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eastAsia" w:ascii="宋体" w:hAnsi="宋体" w:eastAsia="宋体" w:cs="宋体"/>
          <w:b/>
          <w:bCs/>
          <w:kern w:val="2"/>
          <w:sz w:val="44"/>
          <w:szCs w:val="44"/>
          <w:lang w:val="en-US" w:eastAsia="zh-CN" w:bidi="ar-SA"/>
        </w:rPr>
        <w:id w:val="147466777"/>
        <w15:color w:val="DBDBDB"/>
        <w:docPartObj>
          <w:docPartGallery w:val="Table of Contents"/>
          <w:docPartUnique/>
        </w:docPartObj>
      </w:sdtPr>
      <w:sdtEndPr>
        <w:rPr>
          <w:rFonts w:hint="eastAsia" w:ascii="楷体" w:hAnsi="楷体" w:eastAsia="楷体" w:cs="楷体"/>
          <w:b/>
          <w:bCs/>
          <w:kern w:val="2"/>
          <w:sz w:val="44"/>
          <w:szCs w:val="44"/>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b/>
              <w:bCs/>
              <w:sz w:val="44"/>
              <w:szCs w:val="44"/>
            </w:rPr>
          </w:pPr>
          <w:bookmarkStart w:id="0" w:name="_Toc85118777"/>
          <w:r>
            <w:rPr>
              <w:rFonts w:hint="eastAsia" w:ascii="宋体" w:hAnsi="宋体" w:eastAsia="宋体" w:cs="宋体"/>
              <w:b/>
              <w:bCs/>
              <w:sz w:val="44"/>
              <w:szCs w:val="44"/>
            </w:rPr>
            <w:t>目录</w:t>
          </w:r>
        </w:p>
        <w:p>
          <w:pPr>
            <w:pStyle w:val="10"/>
            <w:tabs>
              <w:tab w:val="right" w:leader="dot" w:pos="8306"/>
            </w:tabs>
            <w:rPr>
              <w:rFonts w:hint="default" w:ascii="Times New Roman" w:hAnsi="Times New Roman" w:cs="Times New Roman"/>
              <w:b/>
              <w:bCs/>
              <w:sz w:val="28"/>
              <w:szCs w:val="28"/>
            </w:rPr>
          </w:pPr>
          <w:r>
            <w:rPr>
              <w:b/>
              <w:bCs/>
            </w:rPr>
            <w:fldChar w:fldCharType="begin"/>
          </w:r>
          <w:r>
            <w:rPr>
              <w:b/>
              <w:bCs/>
            </w:rPr>
            <w:instrText xml:space="preserve">TOC \o "1-2" \h \u </w:instrText>
          </w:r>
          <w:r>
            <w:rPr>
              <w:b/>
              <w:bCs/>
            </w:rPr>
            <w:fldChar w:fldCharType="separate"/>
          </w: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HYPERLINK \l _Toc5987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1 项目概况</w:t>
          </w:r>
          <w:r>
            <w:rPr>
              <w:rFonts w:hint="default" w:ascii="Times New Roman" w:hAnsi="Times New Roman" w:cs="Times New Roman"/>
              <w:b/>
              <w:bCs/>
              <w:sz w:val="28"/>
              <w:szCs w:val="28"/>
            </w:rPr>
            <w:tab/>
          </w: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PAGEREF _Toc5987 \h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1</w:t>
          </w:r>
          <w:r>
            <w:rPr>
              <w:rFonts w:hint="default" w:ascii="Times New Roman" w:hAnsi="Times New Roman" w:cs="Times New Roman"/>
              <w:b/>
              <w:bCs/>
              <w:sz w:val="28"/>
              <w:szCs w:val="28"/>
            </w:rPr>
            <w:fldChar w:fldCharType="end"/>
          </w:r>
          <w:r>
            <w:rPr>
              <w:rFonts w:hint="default" w:ascii="Times New Roman" w:hAnsi="Times New Roman" w:cs="Times New Roman"/>
              <w:b/>
              <w:bCs/>
              <w:sz w:val="28"/>
              <w:szCs w:val="28"/>
            </w:rPr>
            <w:fldChar w:fldCharType="end"/>
          </w:r>
        </w:p>
        <w:p>
          <w:pPr>
            <w:pStyle w:val="10"/>
            <w:tabs>
              <w:tab w:val="right" w:leader="dot" w:pos="8306"/>
            </w:tabs>
            <w:rPr>
              <w:rFonts w:hint="default" w:ascii="Times New Roman" w:hAnsi="Times New Roman" w:cs="Times New Roman"/>
              <w:b/>
              <w:bCs/>
              <w:sz w:val="28"/>
              <w:szCs w:val="28"/>
            </w:rPr>
          </w:pP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HYPERLINK \l _Toc2157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lang w:val="en-US" w:eastAsia="zh-CN"/>
            </w:rPr>
            <w:t>2 验收依据</w:t>
          </w:r>
          <w:r>
            <w:rPr>
              <w:rFonts w:hint="default" w:ascii="Times New Roman" w:hAnsi="Times New Roman" w:cs="Times New Roman"/>
              <w:b/>
              <w:bCs/>
              <w:sz w:val="28"/>
              <w:szCs w:val="28"/>
            </w:rPr>
            <w:tab/>
          </w: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PAGEREF _Toc2157 \h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3</w:t>
          </w:r>
          <w:r>
            <w:rPr>
              <w:rFonts w:hint="default" w:ascii="Times New Roman" w:hAnsi="Times New Roman" w:cs="Times New Roman"/>
              <w:b/>
              <w:bCs/>
              <w:sz w:val="28"/>
              <w:szCs w:val="28"/>
            </w:rPr>
            <w:fldChar w:fldCharType="end"/>
          </w:r>
          <w:r>
            <w:rPr>
              <w:rFonts w:hint="default" w:ascii="Times New Roman" w:hAnsi="Times New Roman" w:cs="Times New Roman"/>
              <w:b/>
              <w:bCs/>
              <w:sz w:val="28"/>
              <w:szCs w:val="28"/>
            </w:rPr>
            <w:fldChar w:fldCharType="end"/>
          </w:r>
        </w:p>
        <w:p>
          <w:pPr>
            <w:pStyle w:val="10"/>
            <w:tabs>
              <w:tab w:val="right" w:leader="dot" w:pos="8306"/>
            </w:tabs>
            <w:rPr>
              <w:b/>
              <w:bCs/>
            </w:rPr>
          </w:pP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HYPERLINK \l _Toc7009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lang w:val="en-US" w:eastAsia="zh-CN"/>
            </w:rPr>
            <w:t>3 项目建设情况</w:t>
          </w:r>
          <w:r>
            <w:rPr>
              <w:rFonts w:hint="default" w:ascii="Times New Roman" w:hAnsi="Times New Roman" w:cs="Times New Roman"/>
              <w:b/>
              <w:bCs/>
              <w:sz w:val="28"/>
              <w:szCs w:val="28"/>
            </w:rPr>
            <w:tab/>
          </w: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PAGEREF _Toc7009 \h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5</w:t>
          </w:r>
          <w:r>
            <w:rPr>
              <w:rFonts w:hint="default" w:ascii="Times New Roman" w:hAnsi="Times New Roman" w:cs="Times New Roman"/>
              <w:b/>
              <w:bCs/>
              <w:sz w:val="28"/>
              <w:szCs w:val="28"/>
            </w:rPr>
            <w:fldChar w:fldCharType="end"/>
          </w:r>
          <w:r>
            <w:rPr>
              <w:rFonts w:hint="default" w:ascii="Times New Roman" w:hAnsi="Times New Roman" w:cs="Times New Roman"/>
              <w:b/>
              <w:bCs/>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after="157" w:afterLines="5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_Toc5375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highlight w:val="none"/>
              <w:lang w:val="en-US" w:eastAsia="zh-CN"/>
            </w:rPr>
            <w:t>3.1 地理位置及平面布置</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_Toc5375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5</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after="157" w:afterLines="5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_Toc8866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highlight w:val="none"/>
              <w:lang w:val="en-US" w:eastAsia="zh-CN"/>
            </w:rPr>
            <w:t>3.2 建设项目内容</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_Toc8866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6</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after="157" w:afterLines="5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_Toc5235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highlight w:val="none"/>
              <w:lang w:val="en-US" w:eastAsia="zh-CN"/>
            </w:rPr>
            <w:t>3.3 主要原辅材料</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_Toc5235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7</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after="157" w:afterLines="5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_Toc4163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highlight w:val="none"/>
              <w:lang w:val="en-US" w:eastAsia="zh-CN"/>
            </w:rPr>
            <w:t>3.4 主要设备</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_Toc4163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10</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after="157" w:afterLines="5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_Toc1211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highlight w:val="none"/>
              <w:lang w:val="en-US" w:eastAsia="zh-CN"/>
            </w:rPr>
            <w:t>3.5 水源及水平衡</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_Toc1211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13</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after="157" w:afterLines="5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_Toc7311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highlight w:val="none"/>
              <w:lang w:val="en-US" w:eastAsia="zh-CN"/>
            </w:rPr>
            <w:t>3.6 生产工艺</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_Toc7311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18</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after="157" w:afterLines="5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_Toc11917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highlight w:val="none"/>
              <w:lang w:val="en-US" w:eastAsia="zh-CN"/>
            </w:rPr>
            <w:t>3.7 产污环节及治理设施</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_Toc11917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25</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after="157" w:afterLines="5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_Toc147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highlight w:val="none"/>
              <w:lang w:val="en-US" w:eastAsia="zh-CN"/>
            </w:rPr>
            <w:t>3.8 项目变动情况</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_Toc147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26</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pPr>
            <w:pStyle w:val="10"/>
            <w:tabs>
              <w:tab w:val="right" w:leader="dot" w:pos="8306"/>
            </w:tabs>
            <w:rPr>
              <w:b/>
              <w:bCs/>
            </w:rPr>
          </w:pPr>
          <w:r>
            <w:rPr>
              <w:b/>
              <w:bCs/>
              <w:sz w:val="28"/>
              <w:szCs w:val="28"/>
            </w:rPr>
            <w:fldChar w:fldCharType="begin"/>
          </w:r>
          <w:r>
            <w:rPr>
              <w:b/>
              <w:bCs/>
              <w:sz w:val="28"/>
              <w:szCs w:val="28"/>
            </w:rPr>
            <w:instrText xml:space="preserve"> HYPERLINK \l _Toc29998 </w:instrText>
          </w:r>
          <w:r>
            <w:rPr>
              <w:b/>
              <w:bCs/>
              <w:sz w:val="28"/>
              <w:szCs w:val="28"/>
            </w:rPr>
            <w:fldChar w:fldCharType="separate"/>
          </w:r>
          <w:r>
            <w:rPr>
              <w:rFonts w:hint="eastAsia"/>
              <w:b/>
              <w:bCs/>
              <w:sz w:val="28"/>
              <w:szCs w:val="28"/>
              <w:lang w:val="en-US" w:eastAsia="zh-CN"/>
            </w:rPr>
            <w:t>4</w:t>
          </w:r>
          <w:r>
            <w:rPr>
              <w:rFonts w:hint="default"/>
              <w:b/>
              <w:bCs/>
              <w:sz w:val="28"/>
              <w:szCs w:val="28"/>
              <w:lang w:val="en-US" w:eastAsia="zh-CN"/>
            </w:rPr>
            <w:t xml:space="preserve"> </w:t>
          </w:r>
          <w:r>
            <w:rPr>
              <w:rFonts w:hint="eastAsia" w:ascii="Times New Roman" w:hAnsi="Times New Roman" w:cs="Times New Roman"/>
              <w:b/>
              <w:bCs/>
              <w:sz w:val="28"/>
              <w:szCs w:val="28"/>
              <w:lang w:val="en-US" w:eastAsia="zh-CN"/>
            </w:rPr>
            <w:t>环境保护措施</w:t>
          </w:r>
          <w:r>
            <w:rPr>
              <w:rFonts w:hint="default" w:ascii="Times New Roman" w:hAnsi="Times New Roman" w:cs="Times New Roman"/>
              <w:b/>
              <w:bCs/>
              <w:sz w:val="28"/>
              <w:szCs w:val="28"/>
              <w:lang w:val="en-US" w:eastAsia="zh-CN"/>
            </w:rPr>
            <w:tab/>
          </w:r>
          <w:r>
            <w:rPr>
              <w:rFonts w:hint="default" w:ascii="Times New Roman" w:hAnsi="Times New Roman" w:cs="Times New Roman"/>
              <w:b/>
              <w:bCs/>
              <w:sz w:val="28"/>
              <w:szCs w:val="28"/>
              <w:lang w:val="en-US" w:eastAsia="zh-CN"/>
            </w:rPr>
            <w:fldChar w:fldCharType="begin"/>
          </w:r>
          <w:r>
            <w:rPr>
              <w:rFonts w:hint="default" w:ascii="Times New Roman" w:hAnsi="Times New Roman" w:cs="Times New Roman"/>
              <w:b/>
              <w:bCs/>
              <w:sz w:val="28"/>
              <w:szCs w:val="28"/>
              <w:lang w:val="en-US" w:eastAsia="zh-CN"/>
            </w:rPr>
            <w:instrText xml:space="preserve"> PAGEREF _Toc29998 \h </w:instrText>
          </w:r>
          <w:r>
            <w:rPr>
              <w:rFonts w:hint="default" w:ascii="Times New Roman" w:hAnsi="Times New Roman" w:cs="Times New Roman"/>
              <w:b/>
              <w:bCs/>
              <w:sz w:val="28"/>
              <w:szCs w:val="28"/>
              <w:lang w:val="en-US" w:eastAsia="zh-CN"/>
            </w:rPr>
            <w:fldChar w:fldCharType="separate"/>
          </w:r>
          <w:r>
            <w:rPr>
              <w:rFonts w:hint="default" w:ascii="Times New Roman" w:hAnsi="Times New Roman" w:cs="Times New Roman"/>
              <w:b/>
              <w:bCs/>
              <w:sz w:val="28"/>
              <w:szCs w:val="28"/>
              <w:lang w:val="en-US" w:eastAsia="zh-CN"/>
            </w:rPr>
            <w:t>30</w:t>
          </w:r>
          <w:r>
            <w:rPr>
              <w:rFonts w:hint="default" w:ascii="Times New Roman" w:hAnsi="Times New Roman" w:cs="Times New Roman"/>
              <w:b/>
              <w:bCs/>
              <w:sz w:val="28"/>
              <w:szCs w:val="28"/>
              <w:lang w:val="en-US" w:eastAsia="zh-CN"/>
            </w:rPr>
            <w:fldChar w:fldCharType="end"/>
          </w:r>
          <w:r>
            <w:rPr>
              <w:b/>
              <w:bCs/>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after="157" w:afterLines="5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_Toc3909 </w:instrText>
          </w:r>
          <w:r>
            <w:rPr>
              <w:rFonts w:hint="default" w:ascii="Times New Roman" w:hAnsi="Times New Roman" w:eastAsia="宋体" w:cs="Times New Roman"/>
              <w:b w:val="0"/>
              <w:bCs w:val="0"/>
              <w:sz w:val="24"/>
              <w:szCs w:val="24"/>
            </w:rPr>
            <w:fldChar w:fldCharType="separate"/>
          </w:r>
          <w:r>
            <w:rPr>
              <w:rFonts w:hint="eastAsia" w:ascii="Times New Roman" w:hAnsi="Times New Roman" w:eastAsia="宋体" w:cs="Times New Roman"/>
              <w:b w:val="0"/>
              <w:bCs w:val="0"/>
              <w:sz w:val="24"/>
              <w:szCs w:val="24"/>
              <w:lang w:val="en-US" w:eastAsia="zh-CN"/>
            </w:rPr>
            <w:t>4.1 污染物治理/处置措施</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_Toc3909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30</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after="157" w:afterLines="5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_Toc29049 </w:instrText>
          </w:r>
          <w:r>
            <w:rPr>
              <w:rFonts w:hint="default" w:ascii="Times New Roman" w:hAnsi="Times New Roman" w:eastAsia="宋体" w:cs="Times New Roman"/>
              <w:b w:val="0"/>
              <w:bCs w:val="0"/>
              <w:sz w:val="24"/>
              <w:szCs w:val="24"/>
            </w:rPr>
            <w:fldChar w:fldCharType="separate"/>
          </w:r>
          <w:r>
            <w:rPr>
              <w:rFonts w:hint="eastAsia" w:ascii="Times New Roman" w:hAnsi="Times New Roman" w:eastAsia="宋体" w:cs="Times New Roman"/>
              <w:b w:val="0"/>
              <w:bCs w:val="0"/>
              <w:sz w:val="24"/>
              <w:szCs w:val="24"/>
              <w:lang w:val="en-US" w:eastAsia="zh-CN"/>
            </w:rPr>
            <w:t>4.2 环保设施投资及“三同时”落实情况</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_Toc29049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36</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pPr>
            <w:pStyle w:val="10"/>
            <w:tabs>
              <w:tab w:val="right" w:leader="dot" w:pos="8306"/>
            </w:tabs>
            <w:rPr>
              <w:rFonts w:hint="eastAsia"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fldChar w:fldCharType="begin"/>
          </w:r>
          <w:r>
            <w:rPr>
              <w:rFonts w:hint="eastAsia" w:ascii="Times New Roman" w:hAnsi="Times New Roman" w:cs="Times New Roman"/>
              <w:b/>
              <w:bCs/>
              <w:sz w:val="28"/>
              <w:szCs w:val="28"/>
              <w:lang w:val="en-US" w:eastAsia="zh-CN"/>
            </w:rPr>
            <w:instrText xml:space="preserve"> HYPERLINK \l _Toc12518 </w:instrText>
          </w:r>
          <w:r>
            <w:rPr>
              <w:rFonts w:hint="eastAsia" w:ascii="Times New Roman" w:hAnsi="Times New Roman" w:cs="Times New Roman"/>
              <w:b/>
              <w:bCs/>
              <w:sz w:val="28"/>
              <w:szCs w:val="28"/>
              <w:lang w:val="en-US" w:eastAsia="zh-CN"/>
            </w:rPr>
            <w:fldChar w:fldCharType="separate"/>
          </w:r>
          <w:r>
            <w:rPr>
              <w:rFonts w:hint="eastAsia" w:ascii="Times New Roman" w:hAnsi="Times New Roman" w:cs="Times New Roman"/>
              <w:b/>
              <w:bCs/>
              <w:sz w:val="28"/>
              <w:szCs w:val="28"/>
              <w:lang w:val="en-US" w:eastAsia="zh-CN"/>
            </w:rPr>
            <w:t>5</w:t>
          </w:r>
          <w:r>
            <w:rPr>
              <w:rFonts w:hint="default" w:ascii="Times New Roman" w:hAnsi="Times New Roman" w:cs="Times New Roman"/>
              <w:b/>
              <w:bCs/>
              <w:sz w:val="28"/>
              <w:szCs w:val="28"/>
              <w:lang w:val="en-US" w:eastAsia="zh-CN"/>
            </w:rPr>
            <w:t xml:space="preserve"> </w:t>
          </w:r>
          <w:r>
            <w:rPr>
              <w:rFonts w:hint="eastAsia" w:ascii="Times New Roman" w:hAnsi="Times New Roman" w:cs="Times New Roman"/>
              <w:b/>
              <w:bCs/>
              <w:sz w:val="28"/>
              <w:szCs w:val="28"/>
              <w:lang w:val="en-US" w:eastAsia="zh-CN"/>
            </w:rPr>
            <w:t>环境影响报告书（表）主要结论与建议及审批部门审批决定</w:t>
          </w:r>
          <w:r>
            <w:rPr>
              <w:rFonts w:hint="eastAsia" w:ascii="Times New Roman" w:hAnsi="Times New Roman" w:cs="Times New Roman"/>
              <w:b/>
              <w:bCs/>
              <w:sz w:val="28"/>
              <w:szCs w:val="28"/>
              <w:lang w:val="en-US" w:eastAsia="zh-CN"/>
            </w:rPr>
            <w:tab/>
          </w:r>
          <w:r>
            <w:rPr>
              <w:rFonts w:hint="eastAsia" w:ascii="Times New Roman" w:hAnsi="Times New Roman" w:cs="Times New Roman"/>
              <w:b/>
              <w:bCs/>
              <w:sz w:val="28"/>
              <w:szCs w:val="28"/>
              <w:lang w:val="en-US" w:eastAsia="zh-CN"/>
            </w:rPr>
            <w:fldChar w:fldCharType="begin"/>
          </w:r>
          <w:r>
            <w:rPr>
              <w:rFonts w:hint="eastAsia" w:ascii="Times New Roman" w:hAnsi="Times New Roman" w:cs="Times New Roman"/>
              <w:b/>
              <w:bCs/>
              <w:sz w:val="28"/>
              <w:szCs w:val="28"/>
              <w:lang w:val="en-US" w:eastAsia="zh-CN"/>
            </w:rPr>
            <w:instrText xml:space="preserve"> PAGEREF _Toc12518 \h </w:instrText>
          </w:r>
          <w:r>
            <w:rPr>
              <w:rFonts w:hint="eastAsia" w:ascii="Times New Roman" w:hAnsi="Times New Roman" w:cs="Times New Roman"/>
              <w:b/>
              <w:bCs/>
              <w:sz w:val="28"/>
              <w:szCs w:val="28"/>
              <w:lang w:val="en-US" w:eastAsia="zh-CN"/>
            </w:rPr>
            <w:fldChar w:fldCharType="separate"/>
          </w:r>
          <w:r>
            <w:rPr>
              <w:rFonts w:hint="eastAsia" w:ascii="Times New Roman" w:hAnsi="Times New Roman" w:cs="Times New Roman"/>
              <w:b/>
              <w:bCs/>
              <w:sz w:val="28"/>
              <w:szCs w:val="28"/>
              <w:lang w:val="en-US" w:eastAsia="zh-CN"/>
            </w:rPr>
            <w:t>40</w:t>
          </w:r>
          <w:r>
            <w:rPr>
              <w:rFonts w:hint="eastAsia" w:ascii="Times New Roman" w:hAnsi="Times New Roman" w:cs="Times New Roman"/>
              <w:b/>
              <w:bCs/>
              <w:sz w:val="28"/>
              <w:szCs w:val="28"/>
              <w:lang w:val="en-US" w:eastAsia="zh-CN"/>
            </w:rPr>
            <w:fldChar w:fldCharType="end"/>
          </w:r>
          <w:r>
            <w:rPr>
              <w:rFonts w:hint="eastAsia" w:ascii="Times New Roman" w:hAnsi="Times New Roman" w:cs="Times New Roman"/>
              <w:b/>
              <w:bCs/>
              <w:sz w:val="28"/>
              <w:szCs w:val="28"/>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after="157" w:afterLines="5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_Toc6705 </w:instrText>
          </w:r>
          <w:r>
            <w:rPr>
              <w:rFonts w:hint="default" w:ascii="Times New Roman" w:hAnsi="Times New Roman" w:eastAsia="宋体" w:cs="Times New Roman"/>
              <w:b w:val="0"/>
              <w:bCs w:val="0"/>
              <w:sz w:val="24"/>
              <w:szCs w:val="24"/>
            </w:rPr>
            <w:fldChar w:fldCharType="separate"/>
          </w:r>
          <w:r>
            <w:rPr>
              <w:rFonts w:hint="eastAsia" w:ascii="Times New Roman" w:hAnsi="Times New Roman" w:eastAsia="宋体" w:cs="Times New Roman"/>
              <w:b w:val="0"/>
              <w:bCs w:val="0"/>
              <w:sz w:val="24"/>
              <w:szCs w:val="24"/>
              <w:lang w:val="en-US" w:eastAsia="zh-CN"/>
            </w:rPr>
            <w:t>5.1 环境影响报告书（表）主要结论与建议</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_Toc6705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40</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after="157" w:afterLines="5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_Toc6800 </w:instrText>
          </w:r>
          <w:r>
            <w:rPr>
              <w:rFonts w:hint="default" w:ascii="Times New Roman" w:hAnsi="Times New Roman" w:eastAsia="宋体" w:cs="Times New Roman"/>
              <w:b w:val="0"/>
              <w:bCs w:val="0"/>
              <w:sz w:val="24"/>
              <w:szCs w:val="24"/>
            </w:rPr>
            <w:fldChar w:fldCharType="separate"/>
          </w:r>
          <w:r>
            <w:rPr>
              <w:rFonts w:hint="eastAsia" w:ascii="Times New Roman" w:hAnsi="Times New Roman" w:eastAsia="宋体" w:cs="Times New Roman"/>
              <w:b w:val="0"/>
              <w:bCs w:val="0"/>
              <w:sz w:val="24"/>
              <w:szCs w:val="24"/>
              <w:lang w:val="en-US" w:eastAsia="zh-CN"/>
            </w:rPr>
            <w:t>5.2 审批部门审批决定</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_Toc6800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42</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after="157" w:afterLines="50"/>
            <w:textAlignment w:val="auto"/>
            <w:rPr>
              <w:b/>
              <w:bCs/>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_Toc3043 </w:instrText>
          </w:r>
          <w:r>
            <w:rPr>
              <w:rFonts w:hint="default" w:ascii="Times New Roman" w:hAnsi="Times New Roman" w:eastAsia="宋体" w:cs="Times New Roman"/>
              <w:b w:val="0"/>
              <w:bCs w:val="0"/>
              <w:sz w:val="24"/>
              <w:szCs w:val="24"/>
            </w:rPr>
            <w:fldChar w:fldCharType="separate"/>
          </w:r>
          <w:r>
            <w:rPr>
              <w:rFonts w:hint="eastAsia" w:ascii="Times New Roman" w:hAnsi="Times New Roman" w:eastAsia="宋体" w:cs="Times New Roman"/>
              <w:b w:val="0"/>
              <w:bCs w:val="0"/>
              <w:sz w:val="24"/>
              <w:szCs w:val="24"/>
              <w:lang w:val="en-US" w:eastAsia="zh-CN"/>
            </w:rPr>
            <w:t>5.3 审批意见落实情况</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_Toc3043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45</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pPr>
            <w:pStyle w:val="10"/>
            <w:tabs>
              <w:tab w:val="right" w:leader="dot" w:pos="8306"/>
            </w:tabs>
            <w:rPr>
              <w:rFonts w:hint="eastAsia"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fldChar w:fldCharType="begin"/>
          </w:r>
          <w:r>
            <w:rPr>
              <w:rFonts w:hint="eastAsia" w:ascii="Times New Roman" w:hAnsi="Times New Roman" w:cs="Times New Roman"/>
              <w:b/>
              <w:bCs/>
              <w:sz w:val="28"/>
              <w:szCs w:val="28"/>
              <w:lang w:val="en-US" w:eastAsia="zh-CN"/>
            </w:rPr>
            <w:instrText xml:space="preserve"> HYPERLINK \l _Toc11017 </w:instrText>
          </w:r>
          <w:r>
            <w:rPr>
              <w:rFonts w:hint="eastAsia" w:ascii="Times New Roman" w:hAnsi="Times New Roman" w:cs="Times New Roman"/>
              <w:b/>
              <w:bCs/>
              <w:sz w:val="28"/>
              <w:szCs w:val="28"/>
              <w:lang w:val="en-US" w:eastAsia="zh-CN"/>
            </w:rPr>
            <w:fldChar w:fldCharType="separate"/>
          </w:r>
          <w:r>
            <w:rPr>
              <w:rFonts w:hint="eastAsia" w:ascii="Times New Roman" w:hAnsi="Times New Roman" w:cs="Times New Roman"/>
              <w:b/>
              <w:bCs/>
              <w:sz w:val="28"/>
              <w:szCs w:val="28"/>
              <w:lang w:val="en-US" w:eastAsia="zh-CN"/>
            </w:rPr>
            <w:t>6</w:t>
          </w:r>
          <w:r>
            <w:rPr>
              <w:rFonts w:hint="default" w:ascii="Times New Roman" w:hAnsi="Times New Roman" w:cs="Times New Roman"/>
              <w:b/>
              <w:bCs/>
              <w:sz w:val="28"/>
              <w:szCs w:val="28"/>
              <w:lang w:val="en-US" w:eastAsia="zh-CN"/>
            </w:rPr>
            <w:t xml:space="preserve"> </w:t>
          </w:r>
          <w:r>
            <w:rPr>
              <w:rFonts w:hint="eastAsia" w:ascii="Times New Roman" w:hAnsi="Times New Roman" w:cs="Times New Roman"/>
              <w:b/>
              <w:bCs/>
              <w:sz w:val="28"/>
              <w:szCs w:val="28"/>
              <w:lang w:val="en-US" w:eastAsia="zh-CN"/>
            </w:rPr>
            <w:t>验收执行标准</w:t>
          </w:r>
          <w:r>
            <w:rPr>
              <w:rFonts w:hint="eastAsia" w:ascii="Times New Roman" w:hAnsi="Times New Roman" w:cs="Times New Roman"/>
              <w:b/>
              <w:bCs/>
              <w:sz w:val="28"/>
              <w:szCs w:val="28"/>
              <w:lang w:val="en-US" w:eastAsia="zh-CN"/>
            </w:rPr>
            <w:tab/>
          </w:r>
          <w:r>
            <w:rPr>
              <w:rFonts w:hint="eastAsia" w:ascii="Times New Roman" w:hAnsi="Times New Roman" w:cs="Times New Roman"/>
              <w:b/>
              <w:bCs/>
              <w:sz w:val="28"/>
              <w:szCs w:val="28"/>
              <w:lang w:val="en-US" w:eastAsia="zh-CN"/>
            </w:rPr>
            <w:fldChar w:fldCharType="begin"/>
          </w:r>
          <w:r>
            <w:rPr>
              <w:rFonts w:hint="eastAsia" w:ascii="Times New Roman" w:hAnsi="Times New Roman" w:cs="Times New Roman"/>
              <w:b/>
              <w:bCs/>
              <w:sz w:val="28"/>
              <w:szCs w:val="28"/>
              <w:lang w:val="en-US" w:eastAsia="zh-CN"/>
            </w:rPr>
            <w:instrText xml:space="preserve"> PAGEREF _Toc11017 \h </w:instrText>
          </w:r>
          <w:r>
            <w:rPr>
              <w:rFonts w:hint="eastAsia" w:ascii="Times New Roman" w:hAnsi="Times New Roman" w:cs="Times New Roman"/>
              <w:b/>
              <w:bCs/>
              <w:sz w:val="28"/>
              <w:szCs w:val="28"/>
              <w:lang w:val="en-US" w:eastAsia="zh-CN"/>
            </w:rPr>
            <w:fldChar w:fldCharType="separate"/>
          </w:r>
          <w:r>
            <w:rPr>
              <w:rFonts w:hint="eastAsia" w:ascii="Times New Roman" w:hAnsi="Times New Roman" w:cs="Times New Roman"/>
              <w:b/>
              <w:bCs/>
              <w:sz w:val="28"/>
              <w:szCs w:val="28"/>
              <w:lang w:val="en-US" w:eastAsia="zh-CN"/>
            </w:rPr>
            <w:t>47</w:t>
          </w:r>
          <w:r>
            <w:rPr>
              <w:rFonts w:hint="eastAsia" w:ascii="Times New Roman" w:hAnsi="Times New Roman" w:cs="Times New Roman"/>
              <w:b/>
              <w:bCs/>
              <w:sz w:val="28"/>
              <w:szCs w:val="28"/>
              <w:lang w:val="en-US" w:eastAsia="zh-CN"/>
            </w:rPr>
            <w:fldChar w:fldCharType="end"/>
          </w:r>
          <w:r>
            <w:rPr>
              <w:rFonts w:hint="eastAsia" w:ascii="Times New Roman" w:hAnsi="Times New Roman" w:cs="Times New Roman"/>
              <w:b/>
              <w:bCs/>
              <w:sz w:val="28"/>
              <w:szCs w:val="28"/>
              <w:lang w:val="en-US" w:eastAsia="zh-CN"/>
            </w:rPr>
            <w:fldChar w:fldCharType="end"/>
          </w:r>
        </w:p>
        <w:p>
          <w:pPr>
            <w:pStyle w:val="10"/>
            <w:tabs>
              <w:tab w:val="right" w:leader="dot" w:pos="8306"/>
            </w:tabs>
            <w:rPr>
              <w:b/>
              <w:bCs/>
            </w:rPr>
          </w:pPr>
          <w:r>
            <w:rPr>
              <w:rFonts w:hint="eastAsia" w:ascii="Times New Roman" w:hAnsi="Times New Roman" w:cs="Times New Roman"/>
              <w:b/>
              <w:bCs/>
              <w:sz w:val="28"/>
              <w:szCs w:val="28"/>
              <w:lang w:val="en-US" w:eastAsia="zh-CN"/>
            </w:rPr>
            <w:fldChar w:fldCharType="begin"/>
          </w:r>
          <w:r>
            <w:rPr>
              <w:rFonts w:hint="eastAsia" w:ascii="Times New Roman" w:hAnsi="Times New Roman" w:cs="Times New Roman"/>
              <w:b/>
              <w:bCs/>
              <w:sz w:val="28"/>
              <w:szCs w:val="28"/>
              <w:lang w:val="en-US" w:eastAsia="zh-CN"/>
            </w:rPr>
            <w:instrText xml:space="preserve"> HYPERLINK \l _Toc21735 </w:instrText>
          </w:r>
          <w:r>
            <w:rPr>
              <w:rFonts w:hint="eastAsia" w:ascii="Times New Roman" w:hAnsi="Times New Roman" w:cs="Times New Roman"/>
              <w:b/>
              <w:bCs/>
              <w:sz w:val="28"/>
              <w:szCs w:val="28"/>
              <w:lang w:val="en-US" w:eastAsia="zh-CN"/>
            </w:rPr>
            <w:fldChar w:fldCharType="separate"/>
          </w:r>
          <w:r>
            <w:rPr>
              <w:rFonts w:hint="eastAsia" w:ascii="Times New Roman" w:hAnsi="Times New Roman" w:cs="Times New Roman"/>
              <w:b/>
              <w:bCs/>
              <w:sz w:val="28"/>
              <w:szCs w:val="28"/>
              <w:lang w:val="en-US" w:eastAsia="zh-CN"/>
            </w:rPr>
            <w:t>7</w:t>
          </w:r>
          <w:r>
            <w:rPr>
              <w:rFonts w:hint="default" w:ascii="Times New Roman" w:hAnsi="Times New Roman" w:cs="Times New Roman"/>
              <w:b/>
              <w:bCs/>
              <w:sz w:val="28"/>
              <w:szCs w:val="28"/>
              <w:lang w:val="en-US" w:eastAsia="zh-CN"/>
            </w:rPr>
            <w:t xml:space="preserve"> </w:t>
          </w:r>
          <w:r>
            <w:rPr>
              <w:rFonts w:hint="eastAsia" w:ascii="Times New Roman" w:hAnsi="Times New Roman" w:cs="Times New Roman"/>
              <w:b/>
              <w:bCs/>
              <w:sz w:val="28"/>
              <w:szCs w:val="28"/>
              <w:lang w:val="en-US" w:eastAsia="zh-CN"/>
            </w:rPr>
            <w:t>验收监测内容</w:t>
          </w:r>
          <w:r>
            <w:rPr>
              <w:rFonts w:hint="eastAsia" w:ascii="Times New Roman" w:hAnsi="Times New Roman" w:cs="Times New Roman"/>
              <w:b/>
              <w:bCs/>
              <w:sz w:val="28"/>
              <w:szCs w:val="28"/>
              <w:lang w:val="en-US" w:eastAsia="zh-CN"/>
            </w:rPr>
            <w:tab/>
          </w:r>
          <w:r>
            <w:rPr>
              <w:rFonts w:hint="eastAsia" w:ascii="Times New Roman" w:hAnsi="Times New Roman" w:cs="Times New Roman"/>
              <w:b/>
              <w:bCs/>
              <w:sz w:val="28"/>
              <w:szCs w:val="28"/>
              <w:lang w:val="en-US" w:eastAsia="zh-CN"/>
            </w:rPr>
            <w:fldChar w:fldCharType="begin"/>
          </w:r>
          <w:r>
            <w:rPr>
              <w:rFonts w:hint="eastAsia" w:ascii="Times New Roman" w:hAnsi="Times New Roman" w:cs="Times New Roman"/>
              <w:b/>
              <w:bCs/>
              <w:sz w:val="28"/>
              <w:szCs w:val="28"/>
              <w:lang w:val="en-US" w:eastAsia="zh-CN"/>
            </w:rPr>
            <w:instrText xml:space="preserve"> PAGEREF _Toc21735 \h </w:instrText>
          </w:r>
          <w:r>
            <w:rPr>
              <w:rFonts w:hint="eastAsia" w:ascii="Times New Roman" w:hAnsi="Times New Roman" w:cs="Times New Roman"/>
              <w:b/>
              <w:bCs/>
              <w:sz w:val="28"/>
              <w:szCs w:val="28"/>
              <w:lang w:val="en-US" w:eastAsia="zh-CN"/>
            </w:rPr>
            <w:fldChar w:fldCharType="separate"/>
          </w:r>
          <w:r>
            <w:rPr>
              <w:rFonts w:hint="eastAsia" w:ascii="Times New Roman" w:hAnsi="Times New Roman" w:cs="Times New Roman"/>
              <w:b/>
              <w:bCs/>
              <w:sz w:val="28"/>
              <w:szCs w:val="28"/>
              <w:lang w:val="en-US" w:eastAsia="zh-CN"/>
            </w:rPr>
            <w:t>48</w:t>
          </w:r>
          <w:r>
            <w:rPr>
              <w:rFonts w:hint="eastAsia" w:ascii="Times New Roman" w:hAnsi="Times New Roman" w:cs="Times New Roman"/>
              <w:b/>
              <w:bCs/>
              <w:sz w:val="28"/>
              <w:szCs w:val="28"/>
              <w:lang w:val="en-US" w:eastAsia="zh-CN"/>
            </w:rPr>
            <w:fldChar w:fldCharType="end"/>
          </w:r>
          <w:r>
            <w:rPr>
              <w:rFonts w:hint="eastAsia" w:ascii="Times New Roman" w:hAnsi="Times New Roman" w:cs="Times New Roman"/>
              <w:b/>
              <w:bCs/>
              <w:sz w:val="28"/>
              <w:szCs w:val="28"/>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after="157" w:afterLines="5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_Toc24401 </w:instrText>
          </w:r>
          <w:r>
            <w:rPr>
              <w:rFonts w:hint="default" w:ascii="Times New Roman" w:hAnsi="Times New Roman" w:eastAsia="宋体" w:cs="Times New Roman"/>
              <w:b w:val="0"/>
              <w:bCs w:val="0"/>
              <w:sz w:val="24"/>
              <w:szCs w:val="24"/>
            </w:rPr>
            <w:fldChar w:fldCharType="separate"/>
          </w:r>
          <w:r>
            <w:rPr>
              <w:rFonts w:hint="eastAsia" w:ascii="Times New Roman" w:hAnsi="Times New Roman" w:eastAsia="宋体" w:cs="Times New Roman"/>
              <w:b w:val="0"/>
              <w:bCs w:val="0"/>
              <w:sz w:val="24"/>
              <w:szCs w:val="24"/>
              <w:lang w:val="en-US" w:eastAsia="zh-CN"/>
            </w:rPr>
            <w:t>7.1环境保护设施调试运行效果</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_Toc24401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48</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after="157" w:afterLines="5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_Toc3638 </w:instrText>
          </w:r>
          <w:r>
            <w:rPr>
              <w:rFonts w:hint="default" w:ascii="Times New Roman" w:hAnsi="Times New Roman" w:eastAsia="宋体" w:cs="Times New Roman"/>
              <w:b w:val="0"/>
              <w:bCs w:val="0"/>
              <w:sz w:val="24"/>
              <w:szCs w:val="24"/>
            </w:rPr>
            <w:fldChar w:fldCharType="separate"/>
          </w:r>
          <w:r>
            <w:rPr>
              <w:rFonts w:hint="eastAsia" w:ascii="Times New Roman" w:hAnsi="Times New Roman" w:eastAsia="宋体" w:cs="Times New Roman"/>
              <w:b w:val="0"/>
              <w:bCs w:val="0"/>
              <w:sz w:val="24"/>
              <w:szCs w:val="24"/>
              <w:lang w:val="en-US" w:eastAsia="zh-CN"/>
            </w:rPr>
            <w:t>7.2监测点位</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_Toc3638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49</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after="157" w:afterLines="50"/>
            <w:textAlignment w:val="auto"/>
            <w:rPr>
              <w:rFonts w:hint="default" w:ascii="Times New Roman" w:hAnsi="Times New Roman" w:eastAsia="楷体" w:cs="Times New Roman"/>
              <w:b/>
              <w:bCs/>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_Toc14884 </w:instrText>
          </w:r>
          <w:r>
            <w:rPr>
              <w:rFonts w:hint="default" w:ascii="Times New Roman" w:hAnsi="Times New Roman" w:eastAsia="宋体" w:cs="Times New Roman"/>
              <w:b w:val="0"/>
              <w:bCs w:val="0"/>
              <w:sz w:val="24"/>
              <w:szCs w:val="24"/>
            </w:rPr>
            <w:fldChar w:fldCharType="separate"/>
          </w:r>
          <w:r>
            <w:rPr>
              <w:rFonts w:hint="eastAsia" w:ascii="Times New Roman" w:hAnsi="Times New Roman" w:eastAsia="宋体" w:cs="Times New Roman"/>
              <w:b w:val="0"/>
              <w:bCs w:val="0"/>
              <w:sz w:val="24"/>
              <w:szCs w:val="24"/>
              <w:lang w:val="en-US" w:eastAsia="zh-CN"/>
            </w:rPr>
            <w:t>7.3 项目变动情况</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_Toc14884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50</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pPr>
            <w:pStyle w:val="10"/>
            <w:tabs>
              <w:tab w:val="right" w:leader="dot" w:pos="8306"/>
            </w:tabs>
            <w:rPr>
              <w:rFonts w:hint="eastAsia"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fldChar w:fldCharType="begin"/>
          </w:r>
          <w:r>
            <w:rPr>
              <w:rFonts w:hint="eastAsia" w:ascii="Times New Roman" w:hAnsi="Times New Roman" w:cs="Times New Roman"/>
              <w:b/>
              <w:bCs/>
              <w:sz w:val="28"/>
              <w:szCs w:val="28"/>
              <w:lang w:val="en-US" w:eastAsia="zh-CN"/>
            </w:rPr>
            <w:instrText xml:space="preserve"> HYPERLINK \l _Toc11898 </w:instrText>
          </w:r>
          <w:r>
            <w:rPr>
              <w:rFonts w:hint="eastAsia" w:ascii="Times New Roman" w:hAnsi="Times New Roman" w:cs="Times New Roman"/>
              <w:b/>
              <w:bCs/>
              <w:sz w:val="28"/>
              <w:szCs w:val="28"/>
              <w:lang w:val="en-US" w:eastAsia="zh-CN"/>
            </w:rPr>
            <w:fldChar w:fldCharType="separate"/>
          </w:r>
          <w:r>
            <w:rPr>
              <w:rFonts w:hint="eastAsia" w:ascii="Times New Roman" w:hAnsi="Times New Roman" w:cs="Times New Roman"/>
              <w:b/>
              <w:bCs/>
              <w:sz w:val="28"/>
              <w:szCs w:val="28"/>
              <w:lang w:val="en-US" w:eastAsia="zh-CN"/>
            </w:rPr>
            <w:t>8</w:t>
          </w:r>
          <w:r>
            <w:rPr>
              <w:rFonts w:hint="default" w:ascii="Times New Roman" w:hAnsi="Times New Roman" w:cs="Times New Roman"/>
              <w:b/>
              <w:bCs/>
              <w:sz w:val="28"/>
              <w:szCs w:val="28"/>
              <w:lang w:val="en-US" w:eastAsia="zh-CN"/>
            </w:rPr>
            <w:t xml:space="preserve"> </w:t>
          </w:r>
          <w:r>
            <w:rPr>
              <w:rFonts w:hint="eastAsia" w:ascii="Times New Roman" w:hAnsi="Times New Roman" w:cs="Times New Roman"/>
              <w:b/>
              <w:bCs/>
              <w:sz w:val="28"/>
              <w:szCs w:val="28"/>
              <w:lang w:val="en-US" w:eastAsia="zh-CN"/>
            </w:rPr>
            <w:t>监测分析方法及质量保证措施</w:t>
          </w:r>
          <w:r>
            <w:rPr>
              <w:rFonts w:hint="eastAsia" w:ascii="Times New Roman" w:hAnsi="Times New Roman" w:cs="Times New Roman"/>
              <w:b/>
              <w:bCs/>
              <w:sz w:val="28"/>
              <w:szCs w:val="28"/>
              <w:lang w:val="en-US" w:eastAsia="zh-CN"/>
            </w:rPr>
            <w:tab/>
          </w:r>
          <w:r>
            <w:rPr>
              <w:rFonts w:hint="eastAsia" w:ascii="Times New Roman" w:hAnsi="Times New Roman" w:cs="Times New Roman"/>
              <w:b/>
              <w:bCs/>
              <w:sz w:val="28"/>
              <w:szCs w:val="28"/>
              <w:lang w:val="en-US" w:eastAsia="zh-CN"/>
            </w:rPr>
            <w:fldChar w:fldCharType="begin"/>
          </w:r>
          <w:r>
            <w:rPr>
              <w:rFonts w:hint="eastAsia" w:ascii="Times New Roman" w:hAnsi="Times New Roman" w:cs="Times New Roman"/>
              <w:b/>
              <w:bCs/>
              <w:sz w:val="28"/>
              <w:szCs w:val="28"/>
              <w:lang w:val="en-US" w:eastAsia="zh-CN"/>
            </w:rPr>
            <w:instrText xml:space="preserve"> PAGEREF _Toc11898 \h </w:instrText>
          </w:r>
          <w:r>
            <w:rPr>
              <w:rFonts w:hint="eastAsia" w:ascii="Times New Roman" w:hAnsi="Times New Roman" w:cs="Times New Roman"/>
              <w:b/>
              <w:bCs/>
              <w:sz w:val="28"/>
              <w:szCs w:val="28"/>
              <w:lang w:val="en-US" w:eastAsia="zh-CN"/>
            </w:rPr>
            <w:fldChar w:fldCharType="separate"/>
          </w:r>
          <w:r>
            <w:rPr>
              <w:rFonts w:hint="eastAsia" w:ascii="Times New Roman" w:hAnsi="Times New Roman" w:cs="Times New Roman"/>
              <w:b/>
              <w:bCs/>
              <w:sz w:val="28"/>
              <w:szCs w:val="28"/>
              <w:lang w:val="en-US" w:eastAsia="zh-CN"/>
            </w:rPr>
            <w:t>52</w:t>
          </w:r>
          <w:r>
            <w:rPr>
              <w:rFonts w:hint="eastAsia" w:ascii="Times New Roman" w:hAnsi="Times New Roman" w:cs="Times New Roman"/>
              <w:b/>
              <w:bCs/>
              <w:sz w:val="28"/>
              <w:szCs w:val="28"/>
              <w:lang w:val="en-US" w:eastAsia="zh-CN"/>
            </w:rPr>
            <w:fldChar w:fldCharType="end"/>
          </w:r>
          <w:r>
            <w:rPr>
              <w:rFonts w:hint="eastAsia" w:ascii="Times New Roman" w:hAnsi="Times New Roman" w:cs="Times New Roman"/>
              <w:b/>
              <w:bCs/>
              <w:sz w:val="28"/>
              <w:szCs w:val="28"/>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after="157" w:afterLines="5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_Toc16767 </w:instrText>
          </w:r>
          <w:r>
            <w:rPr>
              <w:rFonts w:hint="default" w:ascii="Times New Roman" w:hAnsi="Times New Roman" w:eastAsia="宋体" w:cs="Times New Roman"/>
              <w:b w:val="0"/>
              <w:bCs w:val="0"/>
              <w:sz w:val="24"/>
              <w:szCs w:val="24"/>
            </w:rPr>
            <w:fldChar w:fldCharType="separate"/>
          </w:r>
          <w:r>
            <w:rPr>
              <w:rFonts w:hint="eastAsia" w:ascii="Times New Roman" w:hAnsi="Times New Roman" w:eastAsia="宋体" w:cs="Times New Roman"/>
              <w:b w:val="0"/>
              <w:bCs w:val="0"/>
              <w:sz w:val="24"/>
              <w:szCs w:val="24"/>
              <w:lang w:val="en-US" w:eastAsia="zh-CN"/>
            </w:rPr>
            <w:t>8.1 监测分析方法及监测仪器</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_Toc16767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52</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after="157" w:afterLines="50"/>
            <w:textAlignment w:val="auto"/>
            <w:rPr>
              <w:b/>
              <w:bCs/>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_Toc4417 </w:instrText>
          </w:r>
          <w:r>
            <w:rPr>
              <w:rFonts w:hint="default" w:ascii="Times New Roman" w:hAnsi="Times New Roman" w:eastAsia="宋体" w:cs="Times New Roman"/>
              <w:b w:val="0"/>
              <w:bCs w:val="0"/>
              <w:sz w:val="24"/>
              <w:szCs w:val="24"/>
            </w:rPr>
            <w:fldChar w:fldCharType="separate"/>
          </w:r>
          <w:r>
            <w:rPr>
              <w:rFonts w:hint="eastAsia" w:ascii="Times New Roman" w:hAnsi="Times New Roman" w:eastAsia="宋体" w:cs="Times New Roman"/>
              <w:b w:val="0"/>
              <w:bCs w:val="0"/>
              <w:sz w:val="24"/>
              <w:szCs w:val="24"/>
              <w:lang w:val="en-US" w:eastAsia="zh-CN"/>
            </w:rPr>
            <w:t>8.2质量控制措施</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_Toc4417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53</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pPr>
            <w:pStyle w:val="10"/>
            <w:tabs>
              <w:tab w:val="right" w:leader="dot" w:pos="8306"/>
            </w:tabs>
            <w:rPr>
              <w:rFonts w:hint="eastAsia"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fldChar w:fldCharType="begin"/>
          </w:r>
          <w:r>
            <w:rPr>
              <w:rFonts w:hint="eastAsia" w:ascii="Times New Roman" w:hAnsi="Times New Roman" w:cs="Times New Roman"/>
              <w:b/>
              <w:bCs/>
              <w:sz w:val="28"/>
              <w:szCs w:val="28"/>
              <w:lang w:val="en-US" w:eastAsia="zh-CN"/>
            </w:rPr>
            <w:instrText xml:space="preserve"> HYPERLINK \l _Toc31677 </w:instrText>
          </w:r>
          <w:r>
            <w:rPr>
              <w:rFonts w:hint="eastAsia" w:ascii="Times New Roman" w:hAnsi="Times New Roman" w:cs="Times New Roman"/>
              <w:b/>
              <w:bCs/>
              <w:sz w:val="28"/>
              <w:szCs w:val="28"/>
              <w:lang w:val="en-US" w:eastAsia="zh-CN"/>
            </w:rPr>
            <w:fldChar w:fldCharType="separate"/>
          </w:r>
          <w:r>
            <w:rPr>
              <w:rFonts w:hint="eastAsia" w:ascii="Times New Roman" w:hAnsi="Times New Roman" w:cs="Times New Roman"/>
              <w:b/>
              <w:bCs/>
              <w:sz w:val="28"/>
              <w:szCs w:val="28"/>
              <w:lang w:val="en-US" w:eastAsia="zh-CN"/>
            </w:rPr>
            <w:t>9 监测结果及评价</w:t>
          </w:r>
          <w:r>
            <w:rPr>
              <w:rFonts w:hint="eastAsia" w:ascii="Times New Roman" w:hAnsi="Times New Roman" w:cs="Times New Roman"/>
              <w:b/>
              <w:bCs/>
              <w:sz w:val="28"/>
              <w:szCs w:val="28"/>
              <w:lang w:val="en-US" w:eastAsia="zh-CN"/>
            </w:rPr>
            <w:tab/>
          </w:r>
          <w:r>
            <w:rPr>
              <w:rFonts w:hint="eastAsia" w:ascii="Times New Roman" w:hAnsi="Times New Roman" w:cs="Times New Roman"/>
              <w:b/>
              <w:bCs/>
              <w:sz w:val="28"/>
              <w:szCs w:val="28"/>
              <w:lang w:val="en-US" w:eastAsia="zh-CN"/>
            </w:rPr>
            <w:fldChar w:fldCharType="begin"/>
          </w:r>
          <w:r>
            <w:rPr>
              <w:rFonts w:hint="eastAsia" w:ascii="Times New Roman" w:hAnsi="Times New Roman" w:cs="Times New Roman"/>
              <w:b/>
              <w:bCs/>
              <w:sz w:val="28"/>
              <w:szCs w:val="28"/>
              <w:lang w:val="en-US" w:eastAsia="zh-CN"/>
            </w:rPr>
            <w:instrText xml:space="preserve"> PAGEREF _Toc31677 \h </w:instrText>
          </w:r>
          <w:r>
            <w:rPr>
              <w:rFonts w:hint="eastAsia" w:ascii="Times New Roman" w:hAnsi="Times New Roman" w:cs="Times New Roman"/>
              <w:b/>
              <w:bCs/>
              <w:sz w:val="28"/>
              <w:szCs w:val="28"/>
              <w:lang w:val="en-US" w:eastAsia="zh-CN"/>
            </w:rPr>
            <w:fldChar w:fldCharType="separate"/>
          </w:r>
          <w:r>
            <w:rPr>
              <w:rFonts w:hint="eastAsia" w:ascii="Times New Roman" w:hAnsi="Times New Roman" w:cs="Times New Roman"/>
              <w:b/>
              <w:bCs/>
              <w:sz w:val="28"/>
              <w:szCs w:val="28"/>
              <w:lang w:val="en-US" w:eastAsia="zh-CN"/>
            </w:rPr>
            <w:t>54</w:t>
          </w:r>
          <w:r>
            <w:rPr>
              <w:rFonts w:hint="eastAsia" w:ascii="Times New Roman" w:hAnsi="Times New Roman" w:cs="Times New Roman"/>
              <w:b/>
              <w:bCs/>
              <w:sz w:val="28"/>
              <w:szCs w:val="28"/>
              <w:lang w:val="en-US" w:eastAsia="zh-CN"/>
            </w:rPr>
            <w:fldChar w:fldCharType="end"/>
          </w:r>
          <w:r>
            <w:rPr>
              <w:rFonts w:hint="eastAsia" w:ascii="Times New Roman" w:hAnsi="Times New Roman" w:cs="Times New Roman"/>
              <w:b/>
              <w:bCs/>
              <w:sz w:val="28"/>
              <w:szCs w:val="28"/>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after="157" w:afterLines="5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_Toc4722 </w:instrText>
          </w:r>
          <w:r>
            <w:rPr>
              <w:rFonts w:hint="default" w:ascii="Times New Roman" w:hAnsi="Times New Roman" w:eastAsia="宋体" w:cs="Times New Roman"/>
              <w:b w:val="0"/>
              <w:bCs w:val="0"/>
              <w:sz w:val="24"/>
              <w:szCs w:val="24"/>
            </w:rPr>
            <w:fldChar w:fldCharType="separate"/>
          </w:r>
          <w:r>
            <w:rPr>
              <w:rFonts w:hint="eastAsia" w:ascii="Times New Roman" w:hAnsi="Times New Roman" w:eastAsia="宋体" w:cs="Times New Roman"/>
              <w:b w:val="0"/>
              <w:bCs w:val="0"/>
              <w:sz w:val="24"/>
              <w:szCs w:val="24"/>
              <w:lang w:val="en-US" w:eastAsia="zh-CN"/>
            </w:rPr>
            <w:t>9.1 生产工况</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_Toc4722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54</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after="157" w:afterLines="5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_Toc14752 </w:instrText>
          </w:r>
          <w:r>
            <w:rPr>
              <w:rFonts w:hint="default" w:ascii="Times New Roman" w:hAnsi="Times New Roman" w:eastAsia="宋体" w:cs="Times New Roman"/>
              <w:b w:val="0"/>
              <w:bCs w:val="0"/>
              <w:sz w:val="24"/>
              <w:szCs w:val="24"/>
            </w:rPr>
            <w:fldChar w:fldCharType="separate"/>
          </w:r>
          <w:r>
            <w:rPr>
              <w:rFonts w:hint="eastAsia" w:ascii="Times New Roman" w:hAnsi="Times New Roman" w:eastAsia="宋体" w:cs="Times New Roman"/>
              <w:b w:val="0"/>
              <w:bCs w:val="0"/>
              <w:sz w:val="24"/>
              <w:szCs w:val="24"/>
              <w:lang w:val="en-US" w:eastAsia="zh-CN"/>
            </w:rPr>
            <w:t>9.2 环保设施调试运行效果</w:t>
          </w:r>
          <w:r>
            <w:rPr>
              <w:rFonts w:hint="default" w:ascii="Times New Roman" w:hAnsi="Times New Roman" w:eastAsia="宋体" w:cs="Times New Roman"/>
              <w:b w:val="0"/>
              <w:bCs w:val="0"/>
              <w:sz w:val="24"/>
              <w:szCs w:val="24"/>
            </w:rPr>
            <w:tab/>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PAGEREF _Toc14752 \h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sz w:val="24"/>
              <w:szCs w:val="24"/>
            </w:rPr>
            <w:t>54</w:t>
          </w:r>
          <w:r>
            <w:rPr>
              <w:rFonts w:hint="default" w:ascii="Times New Roman" w:hAnsi="Times New Roman" w:eastAsia="宋体" w:cs="Times New Roman"/>
              <w:b w:val="0"/>
              <w:bCs w:val="0"/>
              <w:sz w:val="24"/>
              <w:szCs w:val="24"/>
            </w:rPr>
            <w:fldChar w:fldCharType="end"/>
          </w:r>
          <w:r>
            <w:rPr>
              <w:rFonts w:hint="default" w:ascii="Times New Roman" w:hAnsi="Times New Roman" w:eastAsia="宋体" w:cs="Times New Roman"/>
              <w:b w:val="0"/>
              <w:bCs w:val="0"/>
              <w:sz w:val="24"/>
              <w:szCs w:val="24"/>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after="157" w:afterLines="50"/>
            <w:ind w:left="0" w:leftChars="0" w:firstLine="0" w:firstLineChars="0"/>
            <w:textAlignment w:val="auto"/>
            <w:rPr>
              <w:rFonts w:hint="eastAsia" w:ascii="Times New Roman" w:hAnsi="Times New Roman" w:cs="Times New Roman" w:eastAsiaTheme="minorEastAsia"/>
              <w:b/>
              <w:bCs/>
              <w:kern w:val="2"/>
              <w:sz w:val="28"/>
              <w:szCs w:val="28"/>
              <w:lang w:val="en-US" w:eastAsia="zh-CN" w:bidi="ar-SA"/>
            </w:rPr>
          </w:pPr>
          <w:r>
            <w:rPr>
              <w:rFonts w:hint="eastAsia" w:ascii="Times New Roman" w:hAnsi="Times New Roman" w:cs="Times New Roman" w:eastAsiaTheme="minorEastAsia"/>
              <w:b/>
              <w:bCs/>
              <w:kern w:val="2"/>
              <w:sz w:val="28"/>
              <w:szCs w:val="28"/>
              <w:lang w:val="en-US" w:eastAsia="zh-CN" w:bidi="ar-SA"/>
            </w:rPr>
            <w:fldChar w:fldCharType="begin"/>
          </w:r>
          <w:r>
            <w:rPr>
              <w:rFonts w:hint="eastAsia" w:ascii="Times New Roman" w:hAnsi="Times New Roman" w:cs="Times New Roman" w:eastAsiaTheme="minorEastAsia"/>
              <w:b/>
              <w:bCs/>
              <w:kern w:val="2"/>
              <w:sz w:val="28"/>
              <w:szCs w:val="28"/>
              <w:lang w:val="en-US" w:eastAsia="zh-CN" w:bidi="ar-SA"/>
            </w:rPr>
            <w:instrText xml:space="preserve"> HYPERLINK \l _Toc4178 </w:instrText>
          </w:r>
          <w:r>
            <w:rPr>
              <w:rFonts w:hint="eastAsia" w:ascii="Times New Roman" w:hAnsi="Times New Roman" w:cs="Times New Roman" w:eastAsiaTheme="minorEastAsia"/>
              <w:b/>
              <w:bCs/>
              <w:kern w:val="2"/>
              <w:sz w:val="28"/>
              <w:szCs w:val="28"/>
              <w:lang w:val="en-US" w:eastAsia="zh-CN" w:bidi="ar-SA"/>
            </w:rPr>
            <w:fldChar w:fldCharType="separate"/>
          </w:r>
          <w:r>
            <w:rPr>
              <w:rFonts w:hint="eastAsia" w:ascii="Times New Roman" w:hAnsi="Times New Roman" w:cs="Times New Roman" w:eastAsiaTheme="minorEastAsia"/>
              <w:b/>
              <w:bCs/>
              <w:kern w:val="2"/>
              <w:sz w:val="28"/>
              <w:szCs w:val="28"/>
              <w:lang w:val="en-US" w:eastAsia="zh-CN" w:bidi="ar-SA"/>
            </w:rPr>
            <w:t>10 验收监测结论</w:t>
          </w:r>
          <w:r>
            <w:rPr>
              <w:rFonts w:hint="eastAsia" w:ascii="Times New Roman" w:hAnsi="Times New Roman" w:cs="Times New Roman" w:eastAsiaTheme="minorEastAsia"/>
              <w:b/>
              <w:bCs/>
              <w:kern w:val="2"/>
              <w:sz w:val="28"/>
              <w:szCs w:val="28"/>
              <w:lang w:val="en-US" w:eastAsia="zh-CN" w:bidi="ar-SA"/>
            </w:rPr>
            <w:tab/>
          </w:r>
          <w:r>
            <w:rPr>
              <w:rFonts w:hint="eastAsia" w:ascii="Times New Roman" w:hAnsi="Times New Roman" w:cs="Times New Roman" w:eastAsiaTheme="minorEastAsia"/>
              <w:b/>
              <w:bCs/>
              <w:kern w:val="2"/>
              <w:sz w:val="28"/>
              <w:szCs w:val="28"/>
              <w:lang w:val="en-US" w:eastAsia="zh-CN" w:bidi="ar-SA"/>
            </w:rPr>
            <w:fldChar w:fldCharType="begin"/>
          </w:r>
          <w:r>
            <w:rPr>
              <w:rFonts w:hint="eastAsia" w:ascii="Times New Roman" w:hAnsi="Times New Roman" w:cs="Times New Roman" w:eastAsiaTheme="minorEastAsia"/>
              <w:b/>
              <w:bCs/>
              <w:kern w:val="2"/>
              <w:sz w:val="28"/>
              <w:szCs w:val="28"/>
              <w:lang w:val="en-US" w:eastAsia="zh-CN" w:bidi="ar-SA"/>
            </w:rPr>
            <w:instrText xml:space="preserve"> PAGEREF _Toc4178 \h </w:instrText>
          </w:r>
          <w:r>
            <w:rPr>
              <w:rFonts w:hint="eastAsia" w:ascii="Times New Roman" w:hAnsi="Times New Roman" w:cs="Times New Roman" w:eastAsiaTheme="minorEastAsia"/>
              <w:b/>
              <w:bCs/>
              <w:kern w:val="2"/>
              <w:sz w:val="28"/>
              <w:szCs w:val="28"/>
              <w:lang w:val="en-US" w:eastAsia="zh-CN" w:bidi="ar-SA"/>
            </w:rPr>
            <w:fldChar w:fldCharType="separate"/>
          </w:r>
          <w:r>
            <w:rPr>
              <w:rFonts w:hint="eastAsia" w:ascii="Times New Roman" w:hAnsi="Times New Roman" w:cs="Times New Roman" w:eastAsiaTheme="minorEastAsia"/>
              <w:b/>
              <w:bCs/>
              <w:kern w:val="2"/>
              <w:sz w:val="28"/>
              <w:szCs w:val="28"/>
              <w:lang w:val="en-US" w:eastAsia="zh-CN" w:bidi="ar-SA"/>
            </w:rPr>
            <w:t>64</w:t>
          </w:r>
          <w:r>
            <w:rPr>
              <w:rFonts w:hint="eastAsia" w:ascii="Times New Roman" w:hAnsi="Times New Roman" w:cs="Times New Roman" w:eastAsiaTheme="minorEastAsia"/>
              <w:b/>
              <w:bCs/>
              <w:kern w:val="2"/>
              <w:sz w:val="28"/>
              <w:szCs w:val="28"/>
              <w:lang w:val="en-US" w:eastAsia="zh-CN" w:bidi="ar-SA"/>
            </w:rPr>
            <w:fldChar w:fldCharType="end"/>
          </w:r>
          <w:r>
            <w:rPr>
              <w:rFonts w:hint="eastAsia" w:ascii="Times New Roman" w:hAnsi="Times New Roman" w:cs="Times New Roman" w:eastAsiaTheme="minorEastAsia"/>
              <w:b/>
              <w:bCs/>
              <w:kern w:val="2"/>
              <w:sz w:val="28"/>
              <w:szCs w:val="28"/>
              <w:lang w:val="en-US" w:eastAsia="zh-CN" w:bidi="ar-SA"/>
            </w:rPr>
            <w:fldChar w:fldCharType="end"/>
          </w:r>
        </w:p>
        <w:p>
          <w:pPr>
            <w:pStyle w:val="10"/>
            <w:tabs>
              <w:tab w:val="right" w:leader="dot" w:pos="8306"/>
            </w:tabs>
            <w:rPr>
              <w:b/>
              <w:bCs/>
            </w:rPr>
          </w:pPr>
          <w:r>
            <w:rPr>
              <w:rFonts w:hint="eastAsia" w:ascii="Times New Roman" w:hAnsi="Times New Roman" w:cs="Times New Roman"/>
              <w:b/>
              <w:bCs/>
              <w:sz w:val="28"/>
              <w:szCs w:val="28"/>
              <w:lang w:val="en-US" w:eastAsia="zh-CN"/>
            </w:rPr>
            <w:fldChar w:fldCharType="begin"/>
          </w:r>
          <w:r>
            <w:rPr>
              <w:rFonts w:hint="eastAsia" w:ascii="Times New Roman" w:hAnsi="Times New Roman" w:cs="Times New Roman"/>
              <w:b/>
              <w:bCs/>
              <w:sz w:val="28"/>
              <w:szCs w:val="28"/>
              <w:lang w:val="en-US" w:eastAsia="zh-CN"/>
            </w:rPr>
            <w:instrText xml:space="preserve"> HYPERLINK \l _Toc5353 </w:instrText>
          </w:r>
          <w:r>
            <w:rPr>
              <w:rFonts w:hint="eastAsia" w:ascii="Times New Roman" w:hAnsi="Times New Roman" w:cs="Times New Roman"/>
              <w:b/>
              <w:bCs/>
              <w:sz w:val="28"/>
              <w:szCs w:val="28"/>
              <w:lang w:val="en-US" w:eastAsia="zh-CN"/>
            </w:rPr>
            <w:fldChar w:fldCharType="separate"/>
          </w:r>
          <w:r>
            <w:rPr>
              <w:rFonts w:hint="default" w:ascii="Times New Roman" w:hAnsi="Times New Roman" w:cs="Times New Roman"/>
              <w:b/>
              <w:bCs/>
              <w:sz w:val="28"/>
              <w:szCs w:val="28"/>
              <w:lang w:val="en-US" w:eastAsia="zh-CN"/>
            </w:rPr>
            <w:t>11.建设项目竣工环境保护“三同时”验收登记表</w:t>
          </w:r>
          <w:r>
            <w:rPr>
              <w:rFonts w:hint="eastAsia" w:ascii="Times New Roman" w:hAnsi="Times New Roman" w:cs="Times New Roman"/>
              <w:b/>
              <w:bCs/>
              <w:sz w:val="28"/>
              <w:szCs w:val="28"/>
              <w:lang w:val="en-US" w:eastAsia="zh-CN"/>
            </w:rPr>
            <w:tab/>
          </w:r>
          <w:r>
            <w:rPr>
              <w:rFonts w:hint="eastAsia" w:ascii="Times New Roman" w:hAnsi="Times New Roman" w:cs="Times New Roman"/>
              <w:b/>
              <w:bCs/>
              <w:sz w:val="28"/>
              <w:szCs w:val="28"/>
              <w:lang w:val="en-US" w:eastAsia="zh-CN"/>
            </w:rPr>
            <w:fldChar w:fldCharType="begin"/>
          </w:r>
          <w:r>
            <w:rPr>
              <w:rFonts w:hint="eastAsia" w:ascii="Times New Roman" w:hAnsi="Times New Roman" w:cs="Times New Roman"/>
              <w:b/>
              <w:bCs/>
              <w:sz w:val="28"/>
              <w:szCs w:val="28"/>
              <w:lang w:val="en-US" w:eastAsia="zh-CN"/>
            </w:rPr>
            <w:instrText xml:space="preserve"> PAGEREF _Toc5353 \h </w:instrText>
          </w:r>
          <w:r>
            <w:rPr>
              <w:rFonts w:hint="eastAsia" w:ascii="Times New Roman" w:hAnsi="Times New Roman" w:cs="Times New Roman"/>
              <w:b/>
              <w:bCs/>
              <w:sz w:val="28"/>
              <w:szCs w:val="28"/>
              <w:lang w:val="en-US" w:eastAsia="zh-CN"/>
            </w:rPr>
            <w:fldChar w:fldCharType="separate"/>
          </w:r>
          <w:r>
            <w:rPr>
              <w:rFonts w:hint="eastAsia" w:ascii="Times New Roman" w:hAnsi="Times New Roman" w:cs="Times New Roman"/>
              <w:b/>
              <w:bCs/>
              <w:sz w:val="28"/>
              <w:szCs w:val="28"/>
              <w:lang w:val="en-US" w:eastAsia="zh-CN"/>
            </w:rPr>
            <w:t>67</w:t>
          </w:r>
          <w:r>
            <w:rPr>
              <w:rFonts w:hint="eastAsia" w:ascii="Times New Roman" w:hAnsi="Times New Roman" w:cs="Times New Roman"/>
              <w:b/>
              <w:bCs/>
              <w:sz w:val="28"/>
              <w:szCs w:val="28"/>
              <w:lang w:val="en-US" w:eastAsia="zh-CN"/>
            </w:rPr>
            <w:fldChar w:fldCharType="end"/>
          </w:r>
          <w:r>
            <w:rPr>
              <w:rFonts w:hint="eastAsia" w:ascii="Times New Roman" w:hAnsi="Times New Roman" w:cs="Times New Roman"/>
              <w:b/>
              <w:bCs/>
              <w:sz w:val="28"/>
              <w:szCs w:val="28"/>
              <w:lang w:val="en-US" w:eastAsia="zh-CN"/>
            </w:rPr>
            <w:fldChar w:fldCharType="end"/>
          </w:r>
        </w:p>
        <w:p>
          <w:pPr>
            <w:rPr>
              <w:b/>
              <w:bCs/>
            </w:rPr>
          </w:pPr>
          <w:r>
            <w:rPr>
              <w:b/>
              <w:bCs/>
            </w:rPr>
            <w:fldChar w:fldCharType="end"/>
          </w:r>
        </w:p>
      </w:sdtContent>
    </w:sdt>
    <w:p>
      <w:pPr>
        <w:pStyle w:val="2"/>
        <w:keepNext/>
        <w:keepLines/>
        <w:pageBreakBefore/>
        <w:widowControl w:val="0"/>
        <w:kinsoku/>
        <w:wordWrap/>
        <w:overflowPunct/>
        <w:topLinePunct w:val="0"/>
        <w:autoSpaceDE/>
        <w:autoSpaceDN/>
        <w:bidi w:val="0"/>
        <w:adjustRightInd/>
        <w:snapToGrid/>
        <w:spacing w:line="460" w:lineRule="exact"/>
        <w:ind w:firstLine="643" w:firstLineChars="200"/>
        <w:textAlignment w:val="auto"/>
        <w:outlineLvl w:val="9"/>
        <w:rPr>
          <w:rFonts w:hint="default" w:ascii="Times New Roman" w:hAnsi="Times New Roman" w:cs="Times New Roman"/>
          <w:b/>
          <w:bCs/>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rPr>
      </w:pPr>
      <w:bookmarkStart w:id="1" w:name="_Toc5987"/>
      <w:r>
        <w:rPr>
          <w:rFonts w:hint="default" w:ascii="Times New Roman" w:hAnsi="Times New Roman" w:cs="Times New Roman"/>
          <w:sz w:val="36"/>
          <w:szCs w:val="36"/>
        </w:rPr>
        <w:t>1 项目概况</w:t>
      </w:r>
      <w:bookmarkEnd w:id="0"/>
      <w:bookmarkEnd w:id="1"/>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新乡市新科冰箱配件厂位于新乡市高新区午阳路与新原公路交叉口向南100米路西，厂内现有项目有：“年加工50万件冰箱配件项目”。该项目环境影响报告表于2009年1月由新乡市环境保护科学设计研究院编制完成，并于2009年2月由新乡市环保局以新环监[2009]051号文批复。由于部分设备变动，企业委托新乡市环境保护科学设计研究院对该项目做了环境影响评价变更说明，变更后产品规模不变、污染物排放情况不发生变化，新乡市环保局同意变更。2010年9月通过新乡市环保局验收（新环验（2010）125号）。</w:t>
      </w:r>
      <w:bookmarkStart w:id="72" w:name="_GoBack"/>
      <w:bookmarkEnd w:id="72"/>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由于市场需求发生变化，且现有生产工艺不能满足当前的产品质量要求。因此，企业拟对现有厂区进行改建，改建内容是：1、对原产品方案进行变更，改建前产品为蒸发器，产能为50万件/年（电镀面积46.4697万平方米），改建后产品为压缩机底板、铰链、加强筋、衬板，产能为565万件/年（电镀面积46.375万平方米）；2、淘汰现有设备，提升自动化水平，同时改进前处理工艺，使其满足产品质控要求；3、增加配套的机加工及滚镀工艺，对冰箱配件进行配套加工处理。改建后，电镀生产能力保持不变。在此背景下，新乡市新科冰箱配件厂投资7000万元，利用现有厂房建设</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冰箱配件改建项目</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《新乡市新科冰箱配件厂冰箱配件改建项目环境影响报告书》于2021年4月由新乡市蓝天环境技术有限公司编制完成，2021年5月13日，新乡市生态环境局对该项目进行了批复，批复文号为新环书审[2021]9号。</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综合考虑企业的未来发展规划，决定该项目分二期建设，其中一期项目利用现有闲置厂房，建设一条挂镀锌生产线和机加工生产线，配套建设挂镀锌前处理设备、镀覆设备和后处理设备及机加工生产设备，年产135万件冰箱配件（其中压缩机底板55万件，铰链自制件30万件，加强筋50万件），为本次验收内容。二期项目再建设一条滚镀锌生产线，年产430万件冰箱配件（其中铰链外购件30万件，衬板400万件），项目未建成。项目两期建设完成后，共计年产565万件冰箱配件（其中压缩机底板55万件，铰链60万件，加强筋50万件，衬板400万件）。</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新乡市新科冰箱配件厂一期项目于2022年12月开工建设，2023年3月项目竣工，2023年3月29日经新乡高新技术产业开发区管理委员会生态环境和安全生产监管局审批通过取得排污许可证（排污许可证编号：914107007126833058001R），有效期限：2023年3月29日至2028年3月28日，并于2023年4月开始调试。2024年4月，我公司组织技术人员及相关负责人对该项目进行了现场勘察，验收工作启动。</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highlight w:val="none"/>
          <w:lang w:val="en-US"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Times New Roman" w:hAnsi="Times New Roman" w:eastAsia="宋体" w:cs="Times New Roman"/>
          <w:sz w:val="24"/>
          <w:szCs w:val="24"/>
          <w:highlight w:val="none"/>
          <w:lang w:val="en-US" w:eastAsia="zh-CN"/>
        </w:rPr>
        <w:t>我公司组织人员进行了现场勘查，收集并查阅了相关技术资料，于2024年3月编制了验收监测方案，并委托河南平原山水检测有限公司新乡分公司进行了现场监测。依据相关技术规范，编制了本项目竣工环境保护验收监测报告。</w:t>
      </w:r>
    </w:p>
    <w:p>
      <w:pPr>
        <w:pStyle w:val="2"/>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lang w:eastAsia="zh-CN"/>
        </w:rPr>
      </w:pPr>
      <w:bookmarkStart w:id="2" w:name="_Toc2157"/>
      <w:r>
        <w:rPr>
          <w:rFonts w:hint="default" w:ascii="Times New Roman" w:hAnsi="Times New Roman" w:cs="Times New Roman"/>
          <w:sz w:val="36"/>
          <w:szCs w:val="36"/>
          <w:lang w:val="en-US" w:eastAsia="zh-CN"/>
        </w:rPr>
        <w:t>2 验收依据</w:t>
      </w:r>
      <w:bookmarkEnd w:id="2"/>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1.《中华人民共和国环境保护法》(主席令2014年第9号)；</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2.《中华人民共和国环境影响评价法》（2018修正版）；</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3.《建设项目环境保护管理条例》国务院令第253号；</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4.《河南省建设项目环境保护条例》（2016年修正版）；</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5.《关于印发建设项目竣工环境保护验收现场检查及审查要点的通知》（环办〔2015〕113号）；</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6.《建设项目竣工环境保护验收暂行办法》（国环规环评〔2017〕4号，2017.11.22）；</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7.《污染影响类建设项目重大变动清单（试行）》（环办环评函[2020]688号）</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8.《关于印发制浆造纸等十四个行业建设项目重大变动清单的通知》（环办环评[2018]6号）</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sz w:val="24"/>
          <w:szCs w:val="24"/>
        </w:rPr>
      </w:pPr>
      <w:bookmarkStart w:id="3" w:name="_Toc10148"/>
      <w:r>
        <w:rPr>
          <w:rFonts w:hint="eastAsia" w:ascii="Times New Roman" w:hAnsi="Times New Roman" w:eastAsia="宋体" w:cs="Times New Roman"/>
          <w:sz w:val="24"/>
          <w:szCs w:val="24"/>
          <w:lang w:val="en-US" w:eastAsia="zh-CN"/>
        </w:rPr>
        <w:t>9</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电镀建设项目重大变动清单（试行）</w:t>
      </w:r>
      <w:r>
        <w:rPr>
          <w:rFonts w:hint="eastAsia" w:ascii="Times New Roman" w:hAnsi="Times New Roman" w:eastAsia="宋体" w:cs="Times New Roman"/>
          <w:sz w:val="24"/>
          <w:szCs w:val="24"/>
        </w:rPr>
        <w:t>》；</w:t>
      </w:r>
      <w:bookmarkEnd w:id="3"/>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rPr>
        <w:t>.《排污单位自行监测技术指南</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rPr>
        <w:t>总则》（HJ 819-2017）；</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11</w:t>
      </w:r>
      <w:r>
        <w:rPr>
          <w:rFonts w:hint="eastAsia" w:ascii="Times New Roman" w:hAnsi="Times New Roman" w:eastAsia="宋体" w:cs="Times New Roman"/>
          <w:sz w:val="24"/>
          <w:szCs w:val="24"/>
        </w:rPr>
        <w:t>.《排污单位自行监测技术指南</w:t>
      </w:r>
      <w:r>
        <w:rPr>
          <w:rFonts w:hint="eastAsia" w:ascii="Times New Roman" w:hAnsi="Times New Roman" w:eastAsia="宋体" w:cs="Times New Roman"/>
          <w:sz w:val="24"/>
          <w:szCs w:val="24"/>
          <w:lang w:val="en-US" w:eastAsia="zh-CN"/>
        </w:rPr>
        <w:t xml:space="preserve"> 电镀</w:t>
      </w:r>
      <w:r>
        <w:rPr>
          <w:rFonts w:hint="eastAsia" w:ascii="Times New Roman" w:hAnsi="Times New Roman" w:eastAsia="宋体" w:cs="Times New Roman"/>
          <w:sz w:val="24"/>
          <w:szCs w:val="24"/>
        </w:rPr>
        <w:t>工业》(HJ 985-2018)；</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sz w:val="24"/>
          <w:szCs w:val="24"/>
        </w:rPr>
      </w:pPr>
      <w:bookmarkStart w:id="4" w:name="_Toc3804"/>
      <w:r>
        <w:rPr>
          <w:rFonts w:hint="eastAsia"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.《建设项目竣工环境保护验收技术</w:t>
      </w:r>
      <w:r>
        <w:rPr>
          <w:rFonts w:hint="eastAsia" w:ascii="Times New Roman" w:hAnsi="Times New Roman" w:eastAsia="宋体" w:cs="Times New Roman"/>
          <w:sz w:val="24"/>
          <w:szCs w:val="24"/>
          <w:lang w:val="en-US" w:eastAsia="zh-CN"/>
        </w:rPr>
        <w:t>指南</w:t>
      </w:r>
      <w:r>
        <w:rPr>
          <w:rFonts w:hint="eastAsia" w:ascii="Times New Roman" w:hAnsi="Times New Roman" w:eastAsia="宋体" w:cs="Times New Roman"/>
          <w:sz w:val="24"/>
          <w:szCs w:val="24"/>
        </w:rPr>
        <w:t xml:space="preserve"> 污染影响类》</w:t>
      </w:r>
      <w:bookmarkEnd w:id="4"/>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rPr>
        <w:t>《固定源废气监测技术规范》（HJ/T 397-2007）；</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新乡市新科冰箱配件厂冰箱配件改建项目环境影响报告书</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新乡市蓝天环境技术有限公司</w:t>
      </w:r>
      <w:r>
        <w:rPr>
          <w:rFonts w:hint="eastAsia" w:ascii="Times New Roman" w:hAnsi="Times New Roman" w:eastAsia="宋体" w:cs="Times New Roman"/>
          <w:sz w:val="24"/>
          <w:szCs w:val="24"/>
        </w:rPr>
        <w:t>，20</w:t>
      </w:r>
      <w:r>
        <w:rPr>
          <w:rFonts w:hint="eastAsia" w:ascii="Times New Roman" w:hAnsi="Times New Roman" w:eastAsia="宋体" w:cs="Times New Roman"/>
          <w:sz w:val="24"/>
          <w:szCs w:val="24"/>
          <w:lang w:val="en-US" w:eastAsia="zh-CN"/>
        </w:rPr>
        <w:t>21</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1</w:t>
      </w:r>
      <w:r>
        <w:rPr>
          <w:rFonts w:hint="eastAsia" w:ascii="Times New Roman" w:hAnsi="Times New Roman" w:eastAsia="宋体" w:cs="Times New Roman"/>
          <w:sz w:val="24"/>
          <w:szCs w:val="24"/>
          <w:highlight w:val="none"/>
          <w:lang w:val="en-US" w:eastAsia="zh-CN"/>
        </w:rPr>
        <w:t>7.新乡市生态环境局关于《新乡市新科冰箱配件厂冰箱配件改建项目环境影响报告书》的批复（新环书审[2021]9号），新乡市生态环境局，2021.5.13</w:t>
      </w: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1</w:t>
      </w:r>
      <w:r>
        <w:rPr>
          <w:rFonts w:hint="eastAsia" w:ascii="Times New Roman" w:hAnsi="Times New Roman" w:eastAsia="宋体" w:cs="Times New Roman"/>
          <w:sz w:val="24"/>
          <w:szCs w:val="24"/>
          <w:highlight w:val="none"/>
          <w:lang w:val="en-US" w:eastAsia="zh-CN"/>
        </w:rPr>
        <w:t>8</w:t>
      </w:r>
      <w:r>
        <w:rPr>
          <w:rFonts w:hint="eastAsia"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新乡市新科冰箱配件厂冰箱配件改建项目委托检测报告</w:t>
      </w:r>
      <w:r>
        <w:rPr>
          <w:rFonts w:hint="default"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河南平原山水有限公司新乡分公司</w:t>
      </w:r>
      <w:r>
        <w:rPr>
          <w:rFonts w:hint="eastAsia" w:ascii="Times New Roman" w:hAnsi="Times New Roman" w:eastAsia="宋体" w:cs="Times New Roman"/>
          <w:sz w:val="24"/>
          <w:szCs w:val="24"/>
          <w:highlight w:val="none"/>
        </w:rPr>
        <w:t>，报告编号：</w:t>
      </w:r>
      <w:r>
        <w:rPr>
          <w:rFonts w:hint="eastAsia" w:ascii="Times New Roman" w:hAnsi="Times New Roman" w:eastAsia="宋体" w:cs="Times New Roman"/>
          <w:sz w:val="24"/>
          <w:szCs w:val="24"/>
          <w:highlight w:val="none"/>
          <w:lang w:val="en-US" w:eastAsia="zh-CN"/>
        </w:rPr>
        <w:t>PY2404032</w:t>
      </w:r>
      <w:r>
        <w:rPr>
          <w:rFonts w:hint="eastAsia" w:ascii="Times New Roman" w:hAnsi="Times New Roman" w:eastAsia="宋体" w:cs="Times New Roman"/>
          <w:sz w:val="24"/>
          <w:szCs w:val="24"/>
          <w:highlight w:val="none"/>
        </w:rPr>
        <w:t>，202</w:t>
      </w:r>
      <w:r>
        <w:rPr>
          <w:rFonts w:hint="eastAsia" w:ascii="Times New Roman" w:hAnsi="Times New Roman" w:eastAsia="宋体" w:cs="Times New Roman"/>
          <w:sz w:val="24"/>
          <w:szCs w:val="24"/>
          <w:highlight w:val="none"/>
          <w:lang w:val="en-US" w:eastAsia="zh-CN"/>
        </w:rPr>
        <w:t>4.5.14</w:t>
      </w:r>
      <w:r>
        <w:rPr>
          <w:rFonts w:hint="eastAsia" w:ascii="Times New Roman" w:hAnsi="Times New Roman" w:eastAsia="宋体" w:cs="Times New Roman"/>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color w:val="auto"/>
          <w:sz w:val="24"/>
          <w:szCs w:val="24"/>
          <w:highlight w:val="yellow"/>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lang w:val="en-US" w:eastAsia="zh-CN"/>
        </w:rPr>
      </w:pPr>
      <w:bookmarkStart w:id="5" w:name="_Toc7009"/>
      <w:r>
        <w:rPr>
          <w:rFonts w:hint="eastAsia" w:ascii="Times New Roman" w:hAnsi="Times New Roman" w:cs="Times New Roman"/>
          <w:sz w:val="36"/>
          <w:szCs w:val="36"/>
          <w:lang w:val="en-US" w:eastAsia="zh-CN"/>
        </w:rPr>
        <w:t>3</w:t>
      </w:r>
      <w:r>
        <w:rPr>
          <w:rFonts w:hint="default" w:ascii="Times New Roman" w:hAnsi="Times New Roman" w:cs="Times New Roman"/>
          <w:sz w:val="36"/>
          <w:szCs w:val="36"/>
          <w:lang w:val="en-US" w:eastAsia="zh-CN"/>
        </w:rPr>
        <w:t xml:space="preserve"> </w:t>
      </w:r>
      <w:r>
        <w:rPr>
          <w:rFonts w:hint="eastAsia" w:ascii="Times New Roman" w:hAnsi="Times New Roman" w:cs="Times New Roman"/>
          <w:sz w:val="36"/>
          <w:szCs w:val="36"/>
          <w:lang w:val="en-US" w:eastAsia="zh-CN"/>
        </w:rPr>
        <w:t>项目建设情况</w:t>
      </w:r>
      <w:bookmarkEnd w:id="5"/>
    </w:p>
    <w:p>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6" w:name="_Toc5375"/>
      <w:r>
        <w:rPr>
          <w:rFonts w:hint="default" w:ascii="Times New Roman" w:hAnsi="Times New Roman" w:eastAsia="宋体" w:cs="Times New Roman"/>
          <w:b/>
          <w:bCs/>
          <w:color w:val="auto"/>
          <w:sz w:val="30"/>
          <w:szCs w:val="30"/>
          <w:highlight w:val="none"/>
          <w:lang w:val="en-US" w:eastAsia="zh-CN"/>
        </w:rPr>
        <w:t>3.1 地理位置及平面布置</w:t>
      </w:r>
      <w:bookmarkEnd w:id="6"/>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本项目位于新乡市高新区午阳路与新原公路交叉口向南100米路西，在现有厂区内利用现有厂房组织建设生产，不新增用地。公司四周环境为：东临闲置空地，南临农田，西临中国石化管道新乡输油站，北临恒昌机械制造有限公司。</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项目厂址近距离环境的敏感点有：北侧165m万新莱茵半岛二期、北侧746m处的万新莱茵半岛和750m处的筑地龙湖湾；西北侧275m处的四季花城、740m处的迪亚庄园以及820m处的王湾村；东北315m的东杨村安置小区、685m处的东哲中南府及980m处蓝堡湾小区。</w:t>
      </w:r>
      <w:r>
        <w:rPr>
          <w:rFonts w:hint="eastAsia" w:ascii="Times New Roman" w:hAnsi="Times New Roman" w:eastAsia="宋体" w:cs="Times New Roman"/>
          <w:sz w:val="24"/>
          <w:szCs w:val="24"/>
          <w:lang w:val="en-US" w:eastAsia="zh-CN"/>
        </w:rPr>
        <w:t>本项目周边环境示意图见图3-1。</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Times New Roman" w:hAnsi="Times New Roman" w:eastAsia="宋体" w:cs="Times New Roman"/>
          <w:sz w:val="24"/>
          <w:szCs w:val="24"/>
          <w:lang w:val="en-US" w:eastAsia="zh-CN"/>
        </w:rPr>
      </w:pPr>
      <w:r>
        <w:rPr>
          <w:sz w:val="21"/>
        </w:rPr>
        <mc:AlternateContent>
          <mc:Choice Requires="wpg">
            <w:drawing>
              <wp:anchor distT="0" distB="0" distL="114300" distR="114300" simplePos="0" relativeHeight="251670528" behindDoc="0" locked="0" layoutInCell="1" allowOverlap="1">
                <wp:simplePos x="0" y="0"/>
                <wp:positionH relativeFrom="column">
                  <wp:posOffset>42545</wp:posOffset>
                </wp:positionH>
                <wp:positionV relativeFrom="paragraph">
                  <wp:posOffset>76835</wp:posOffset>
                </wp:positionV>
                <wp:extent cx="5271770" cy="4009390"/>
                <wp:effectExtent l="9525" t="9525" r="14605" b="19685"/>
                <wp:wrapNone/>
                <wp:docPr id="12" name="组合 12"/>
                <wp:cNvGraphicFramePr/>
                <a:graphic xmlns:a="http://schemas.openxmlformats.org/drawingml/2006/main">
                  <a:graphicData uri="http://schemas.microsoft.com/office/word/2010/wordprocessingGroup">
                    <wpg:wgp>
                      <wpg:cNvGrpSpPr/>
                      <wpg:grpSpPr>
                        <a:xfrm>
                          <a:off x="0" y="0"/>
                          <a:ext cx="5271770" cy="4009390"/>
                          <a:chOff x="6727" y="93669"/>
                          <a:chExt cx="8302" cy="6314"/>
                        </a:xfrm>
                      </wpg:grpSpPr>
                      <pic:pic xmlns:pic="http://schemas.openxmlformats.org/drawingml/2006/picture">
                        <pic:nvPicPr>
                          <pic:cNvPr id="1" name="图片 1"/>
                          <pic:cNvPicPr>
                            <a:picLocks noChangeAspect="1"/>
                          </pic:cNvPicPr>
                        </pic:nvPicPr>
                        <pic:blipFill>
                          <a:blip r:embed="rId6"/>
                          <a:stretch>
                            <a:fillRect/>
                          </a:stretch>
                        </pic:blipFill>
                        <pic:spPr>
                          <a:xfrm>
                            <a:off x="6727" y="93669"/>
                            <a:ext cx="8302" cy="6314"/>
                          </a:xfrm>
                          <a:prstGeom prst="rect">
                            <a:avLst/>
                          </a:prstGeom>
                          <a:noFill/>
                          <a:ln>
                            <a:solidFill>
                              <a:schemeClr val="tx1"/>
                            </a:solidFill>
                          </a:ln>
                        </pic:spPr>
                      </pic:pic>
                      <wps:wsp>
                        <wps:cNvPr id="11" name="文本框 11"/>
                        <wps:cNvSpPr txBox="1"/>
                        <wps:spPr>
                          <a:xfrm>
                            <a:off x="7012" y="99296"/>
                            <a:ext cx="1939" cy="4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比例尺：1:12000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35pt;margin-top:6.05pt;height:315.7pt;width:415.1pt;z-index:251670528;mso-width-relative:page;mso-height-relative:page;" coordorigin="6727,93669" coordsize="8302,6314" o:gfxdata="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">
                <o:lock v:ext="edit" aspectratio="f"/>
                <v:shape id="_x0000_s1026" o:spid="_x0000_s1026" o:spt="75" type="#_x0000_t75" style="position:absolute;left:6727;top:93669;height:6314;width:8302;" filled="f" o:preferrelative="t" stroked="t" coordsize="21600,21600" o:gfxdata="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cxVH7gAAADaAAAA&#10;DwAAAAAAAAABACAAAAAiAAAAZHJzL2Rvd25yZXYueG1sUEsBAhQAFAAAAAgAh07iQDMvBZ47AAAA&#10;OQAAABAAAAAAAAAAAQAgAAAABwEAAGRycy9zaGFwZXhtbC54bWxQSwUGAAAAAAYABgBbAQAAsQMA&#10;AAAA&#10;">
                  <v:fill on="f" focussize="0,0"/>
                  <v:stroke color="#000000 [3213]" joinstyle="round"/>
                  <v:imagedata r:id="rId6" o:title=""/>
                  <o:lock v:ext="edit" aspectratio="t"/>
                </v:shape>
                <v:shape id="_x0000_s1026" o:spid="_x0000_s1026" o:spt="202" type="#_x0000_t202" style="position:absolute;left:7012;top:99296;height:440;width:1939;" fillcolor="#FFFFFF [3201]" filled="t" stroked="f" coordsize="21600,21600" o:gfxdata="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U/A8t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比例尺：1:12000</w:t>
                        </w:r>
                      </w:p>
                    </w:txbxContent>
                  </v:textbox>
                </v:shape>
              </v:group>
            </w:pict>
          </mc:Fallback>
        </mc:AlternateConten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eastAsia="楷体" w:cs="Times New Roman"/>
          <w:b/>
          <w:bCs/>
          <w:color w:val="auto"/>
          <w:sz w:val="32"/>
          <w:szCs w:val="32"/>
          <w:highlight w:val="none"/>
          <w:lang w:val="en-US" w:eastAsia="zh-CN"/>
        </w:rPr>
      </w:pPr>
      <w:r>
        <w:rPr>
          <w:rFonts w:hint="eastAsia" w:ascii="Times New Roman" w:hAnsi="Times New Roman" w:eastAsia="宋体" w:cs="Times New Roman"/>
          <w:b/>
          <w:bCs/>
          <w:sz w:val="24"/>
          <w:szCs w:val="24"/>
          <w:lang w:val="en-US" w:eastAsia="zh-CN"/>
        </w:rPr>
        <w:t>图3-1  项目周边环境示意图</w:t>
      </w:r>
    </w:p>
    <w:p>
      <w:pPr>
        <w:keepNext w:val="0"/>
        <w:keepLines w:val="0"/>
        <w:pageBreakBefore w:val="0"/>
        <w:widowControl w:val="0"/>
        <w:kinsoku/>
        <w:wordWrap/>
        <w:overflowPunct/>
        <w:topLinePunct w:val="0"/>
        <w:autoSpaceDE/>
        <w:autoSpaceDN/>
        <w:bidi w:val="0"/>
        <w:adjustRightInd/>
        <w:snapToGrid/>
        <w:spacing w:after="120" w:line="460" w:lineRule="exact"/>
        <w:ind w:firstLine="643" w:firstLineChars="200"/>
        <w:textAlignment w:val="auto"/>
        <w:rPr>
          <w:rFonts w:hint="default" w:ascii="Times New Roman" w:hAnsi="Times New Roman" w:eastAsia="楷体" w:cs="Times New Roman"/>
          <w:b/>
          <w:bCs/>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7" w:name="_Toc8866"/>
      <w:r>
        <w:rPr>
          <w:rFonts w:hint="default" w:ascii="Times New Roman" w:hAnsi="Times New Roman" w:eastAsia="宋体" w:cs="Times New Roman"/>
          <w:b/>
          <w:bCs/>
          <w:color w:val="auto"/>
          <w:sz w:val="30"/>
          <w:szCs w:val="30"/>
          <w:highlight w:val="none"/>
          <w:lang w:val="en-US" w:eastAsia="zh-CN"/>
        </w:rPr>
        <w:t>3.</w:t>
      </w:r>
      <w:r>
        <w:rPr>
          <w:rFonts w:hint="eastAsia" w:ascii="Times New Roman" w:hAnsi="Times New Roman" w:eastAsia="宋体" w:cs="Times New Roman"/>
          <w:b/>
          <w:bCs/>
          <w:color w:val="auto"/>
          <w:sz w:val="30"/>
          <w:szCs w:val="30"/>
          <w:highlight w:val="none"/>
          <w:lang w:val="en-US" w:eastAsia="zh-CN"/>
        </w:rPr>
        <w:t>2</w:t>
      </w:r>
      <w:r>
        <w:rPr>
          <w:rFonts w:hint="default" w:ascii="Times New Roman" w:hAnsi="Times New Roman" w:eastAsia="宋体" w:cs="Times New Roman"/>
          <w:b/>
          <w:bCs/>
          <w:color w:val="auto"/>
          <w:sz w:val="30"/>
          <w:szCs w:val="30"/>
          <w:highlight w:val="none"/>
          <w:lang w:val="en-US" w:eastAsia="zh-CN"/>
        </w:rPr>
        <w:t xml:space="preserve"> </w:t>
      </w:r>
      <w:r>
        <w:rPr>
          <w:rFonts w:hint="eastAsia" w:ascii="Times New Roman" w:hAnsi="Times New Roman" w:eastAsia="宋体" w:cs="Times New Roman"/>
          <w:b/>
          <w:bCs/>
          <w:color w:val="auto"/>
          <w:sz w:val="30"/>
          <w:szCs w:val="30"/>
          <w:highlight w:val="none"/>
          <w:lang w:val="en-US" w:eastAsia="zh-CN"/>
        </w:rPr>
        <w:t>建设项目内容</w:t>
      </w:r>
      <w:bookmarkEnd w:id="7"/>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本项目基本概况与建设内容与环评一致性分析分别见表3-1。</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sz w:val="24"/>
          <w:szCs w:val="24"/>
        </w:rPr>
      </w:pPr>
      <w:r>
        <w:rPr>
          <w:rFonts w:hint="default" w:ascii="Times New Roman" w:hAnsi="Times New Roman" w:eastAsia="黑体" w:cs="Times New Roman"/>
          <w:sz w:val="24"/>
          <w:szCs w:val="24"/>
        </w:rPr>
        <w:t xml:space="preserve">表3-1 </w:t>
      </w:r>
      <w:r>
        <w:rPr>
          <w:rFonts w:hint="default" w:ascii="Times New Roman" w:hAnsi="Times New Roman" w:eastAsia="黑体" w:cs="Times New Roman"/>
          <w:sz w:val="24"/>
          <w:szCs w:val="24"/>
          <w:lang w:val="en-US" w:eastAsia="zh-CN"/>
        </w:rPr>
        <w:t xml:space="preserve">                  </w:t>
      </w:r>
      <w:r>
        <w:rPr>
          <w:rFonts w:hint="default" w:ascii="Times New Roman" w:hAnsi="Times New Roman" w:eastAsia="黑体" w:cs="Times New Roman"/>
          <w:sz w:val="24"/>
          <w:szCs w:val="24"/>
        </w:rPr>
        <w:t>本项目基本概况一览表</w:t>
      </w:r>
    </w:p>
    <w:tbl>
      <w:tblPr>
        <w:tblStyle w:val="12"/>
        <w:tblW w:w="5000" w:type="pct"/>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668"/>
        <w:gridCol w:w="1264"/>
        <w:gridCol w:w="2737"/>
        <w:gridCol w:w="2737"/>
        <w:gridCol w:w="1116"/>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68" w:type="dxa"/>
            <w:tcBorders>
              <w:top w:val="single" w:color="000000" w:sz="6" w:space="0"/>
              <w:left w:val="single" w:color="000000" w:sz="6" w:space="0"/>
              <w:bottom w:val="single" w:color="000000" w:sz="6" w:space="0"/>
            </w:tcBorders>
            <w:vAlign w:val="center"/>
          </w:tcPr>
          <w:p>
            <w:pPr>
              <w:pStyle w:val="16"/>
              <w:rPr>
                <w:rFonts w:hint="default" w:ascii="Times New Roman" w:hAnsi="Times New Roman" w:cs="Times New Roman"/>
                <w:b/>
                <w:sz w:val="21"/>
                <w:szCs w:val="21"/>
              </w:rPr>
            </w:pPr>
            <w:r>
              <w:rPr>
                <w:rFonts w:hint="default" w:ascii="Times New Roman" w:hAnsi="Times New Roman" w:cs="Times New Roman"/>
                <w:b/>
                <w:sz w:val="21"/>
                <w:szCs w:val="21"/>
              </w:rPr>
              <w:t>序号</w:t>
            </w:r>
          </w:p>
        </w:tc>
        <w:tc>
          <w:tcPr>
            <w:tcW w:w="1264" w:type="dxa"/>
            <w:tcBorders>
              <w:top w:val="single" w:color="000000" w:sz="6" w:space="0"/>
              <w:bottom w:val="single" w:color="000000" w:sz="6" w:space="0"/>
            </w:tcBorders>
            <w:vAlign w:val="center"/>
          </w:tcPr>
          <w:p>
            <w:pPr>
              <w:pStyle w:val="16"/>
              <w:rPr>
                <w:rFonts w:hint="default" w:ascii="Times New Roman" w:hAnsi="Times New Roman" w:cs="Times New Roman"/>
                <w:b/>
                <w:sz w:val="21"/>
                <w:szCs w:val="21"/>
              </w:rPr>
            </w:pPr>
            <w:r>
              <w:rPr>
                <w:rFonts w:hint="default" w:ascii="Times New Roman" w:hAnsi="Times New Roman" w:cs="Times New Roman"/>
                <w:b/>
                <w:sz w:val="21"/>
                <w:szCs w:val="21"/>
              </w:rPr>
              <w:t>项目名称</w:t>
            </w:r>
          </w:p>
        </w:tc>
        <w:tc>
          <w:tcPr>
            <w:tcW w:w="2737" w:type="dxa"/>
            <w:tcBorders>
              <w:top w:val="single" w:color="000000" w:sz="6" w:space="0"/>
              <w:bottom w:val="single" w:color="000000" w:sz="6" w:space="0"/>
              <w:right w:val="single" w:color="auto" w:sz="4" w:space="0"/>
            </w:tcBorders>
            <w:vAlign w:val="center"/>
          </w:tcPr>
          <w:p>
            <w:pPr>
              <w:pStyle w:val="16"/>
              <w:rPr>
                <w:rFonts w:hint="eastAsia" w:ascii="Times New Roman" w:hAnsi="Times New Roman" w:cs="Times New Roman" w:eastAsiaTheme="minorEastAsia"/>
                <w:b/>
                <w:sz w:val="21"/>
                <w:szCs w:val="21"/>
                <w:lang w:eastAsia="zh-CN"/>
              </w:rPr>
            </w:pPr>
            <w:r>
              <w:rPr>
                <w:rFonts w:hint="default" w:ascii="Times New Roman" w:hAnsi="Times New Roman" w:cs="Times New Roman"/>
                <w:b/>
                <w:sz w:val="21"/>
                <w:szCs w:val="21"/>
              </w:rPr>
              <w:t>环评</w:t>
            </w:r>
            <w:r>
              <w:rPr>
                <w:rFonts w:hint="eastAsia" w:ascii="Times New Roman" w:hAnsi="Times New Roman" w:cs="Times New Roman"/>
                <w:b/>
                <w:sz w:val="21"/>
                <w:szCs w:val="21"/>
                <w:lang w:val="en-US" w:eastAsia="zh-CN"/>
              </w:rPr>
              <w:t>批复</w:t>
            </w:r>
            <w:r>
              <w:rPr>
                <w:rFonts w:hint="default" w:ascii="Times New Roman" w:hAnsi="Times New Roman" w:cs="Times New Roman"/>
                <w:b/>
                <w:sz w:val="21"/>
                <w:szCs w:val="21"/>
              </w:rPr>
              <w:t>内容</w:t>
            </w:r>
          </w:p>
        </w:tc>
        <w:tc>
          <w:tcPr>
            <w:tcW w:w="2737" w:type="dxa"/>
            <w:tcBorders>
              <w:top w:val="single" w:color="000000" w:sz="6" w:space="0"/>
              <w:left w:val="single" w:color="auto" w:sz="4" w:space="0"/>
              <w:bottom w:val="single" w:color="000000" w:sz="6" w:space="0"/>
              <w:right w:val="single" w:color="auto" w:sz="4" w:space="0"/>
            </w:tcBorders>
            <w:vAlign w:val="center"/>
          </w:tcPr>
          <w:p>
            <w:pPr>
              <w:pStyle w:val="16"/>
              <w:rPr>
                <w:rFonts w:hint="eastAsia" w:ascii="Times New Roman" w:hAnsi="Times New Roman" w:cs="Times New Roman" w:eastAsiaTheme="minorEastAsia"/>
                <w:b/>
                <w:sz w:val="21"/>
                <w:szCs w:val="21"/>
                <w:lang w:eastAsia="zh-CN"/>
              </w:rPr>
            </w:pPr>
            <w:r>
              <w:rPr>
                <w:rFonts w:hint="default" w:ascii="Times New Roman" w:hAnsi="Times New Roman" w:cs="Times New Roman"/>
                <w:b/>
                <w:sz w:val="21"/>
                <w:szCs w:val="21"/>
                <w:highlight w:val="none"/>
              </w:rPr>
              <w:t>实际建设内容</w:t>
            </w:r>
            <w:r>
              <w:rPr>
                <w:rFonts w:hint="eastAsia" w:ascii="Times New Roman" w:hAnsi="Times New Roman" w:cs="Times New Roman"/>
                <w:b/>
                <w:sz w:val="21"/>
                <w:szCs w:val="21"/>
                <w:highlight w:val="none"/>
                <w:lang w:eastAsia="zh-CN"/>
              </w:rPr>
              <w:t>（</w:t>
            </w:r>
            <w:r>
              <w:rPr>
                <w:rFonts w:hint="eastAsia" w:ascii="Times New Roman" w:hAnsi="Times New Roman" w:cs="Times New Roman"/>
                <w:b/>
                <w:sz w:val="21"/>
                <w:szCs w:val="21"/>
                <w:highlight w:val="none"/>
                <w:lang w:val="en-US" w:eastAsia="zh-CN"/>
              </w:rPr>
              <w:t>一期</w:t>
            </w:r>
            <w:r>
              <w:rPr>
                <w:rFonts w:hint="eastAsia" w:ascii="Times New Roman" w:hAnsi="Times New Roman" w:cs="Times New Roman"/>
                <w:b/>
                <w:sz w:val="21"/>
                <w:szCs w:val="21"/>
                <w:highlight w:val="none"/>
                <w:lang w:eastAsia="zh-CN"/>
              </w:rPr>
              <w:t>）</w:t>
            </w:r>
          </w:p>
        </w:tc>
        <w:tc>
          <w:tcPr>
            <w:tcW w:w="1116" w:type="dxa"/>
            <w:tcBorders>
              <w:top w:val="single" w:color="000000" w:sz="6" w:space="0"/>
              <w:left w:val="single" w:color="auto" w:sz="4" w:space="0"/>
              <w:bottom w:val="single" w:color="000000" w:sz="6" w:space="0"/>
              <w:right w:val="single" w:color="000000" w:sz="6" w:space="0"/>
            </w:tcBorders>
            <w:vAlign w:val="center"/>
          </w:tcPr>
          <w:p>
            <w:pPr>
              <w:adjustRightInd/>
              <w:snapToGrid/>
              <w:spacing w:line="240" w:lineRule="auto"/>
              <w:ind w:firstLine="0" w:firstLineChars="0"/>
              <w:jc w:val="center"/>
              <w:rPr>
                <w:rFonts w:hint="default" w:ascii="Times New Roman" w:hAnsi="Times New Roman" w:cs="Times New Roman"/>
                <w:b/>
                <w:kern w:val="2"/>
                <w:sz w:val="21"/>
                <w:szCs w:val="21"/>
              </w:rPr>
            </w:pPr>
            <w:r>
              <w:rPr>
                <w:rFonts w:hint="default" w:ascii="Times New Roman" w:hAnsi="Times New Roman" w:cs="Times New Roman"/>
                <w:b/>
                <w:kern w:val="2"/>
                <w:sz w:val="21"/>
                <w:szCs w:val="21"/>
              </w:rPr>
              <w:t>一致性</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668" w:type="dxa"/>
            <w:tcBorders>
              <w:top w:val="single" w:color="000000" w:sz="6" w:space="0"/>
              <w:left w:val="single" w:color="000000" w:sz="6" w:space="0"/>
              <w:bottom w:val="single" w:color="000000" w:sz="6" w:space="0"/>
            </w:tcBorders>
            <w:vAlign w:val="center"/>
          </w:tcPr>
          <w:p>
            <w:pPr>
              <w:pStyle w:val="16"/>
              <w:rPr>
                <w:rFonts w:hint="default" w:ascii="Times New Roman" w:hAnsi="Times New Roman" w:cs="Times New Roman"/>
                <w:sz w:val="21"/>
                <w:szCs w:val="21"/>
              </w:rPr>
            </w:pPr>
            <w:r>
              <w:rPr>
                <w:rFonts w:hint="default" w:ascii="Times New Roman" w:hAnsi="Times New Roman" w:cs="Times New Roman"/>
                <w:sz w:val="21"/>
                <w:szCs w:val="21"/>
              </w:rPr>
              <w:t>1</w:t>
            </w:r>
          </w:p>
        </w:tc>
        <w:tc>
          <w:tcPr>
            <w:tcW w:w="1264" w:type="dxa"/>
            <w:tcBorders>
              <w:top w:val="single" w:color="000000" w:sz="6" w:space="0"/>
              <w:bottom w:val="single" w:color="000000" w:sz="6" w:space="0"/>
            </w:tcBorders>
            <w:vAlign w:val="center"/>
          </w:tcPr>
          <w:p>
            <w:pPr>
              <w:pStyle w:val="16"/>
              <w:rPr>
                <w:rFonts w:hint="default" w:ascii="Times New Roman" w:hAnsi="Times New Roman" w:cs="Times New Roman"/>
                <w:sz w:val="21"/>
                <w:szCs w:val="21"/>
              </w:rPr>
            </w:pPr>
            <w:r>
              <w:rPr>
                <w:rFonts w:hint="default" w:ascii="Times New Roman" w:hAnsi="Times New Roman" w:cs="Times New Roman"/>
                <w:sz w:val="21"/>
                <w:szCs w:val="21"/>
              </w:rPr>
              <w:t>建设单位</w:t>
            </w:r>
          </w:p>
        </w:tc>
        <w:tc>
          <w:tcPr>
            <w:tcW w:w="2737" w:type="dxa"/>
            <w:tcBorders>
              <w:top w:val="single" w:color="000000" w:sz="6" w:space="0"/>
              <w:bottom w:val="single" w:color="000000" w:sz="6" w:space="0"/>
              <w:right w:val="single" w:color="auto" w:sz="4" w:space="0"/>
            </w:tcBorders>
            <w:vAlign w:val="center"/>
          </w:tcPr>
          <w:p>
            <w:pPr>
              <w:pStyle w:val="16"/>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新乡市新科冰箱配件厂</w:t>
            </w:r>
          </w:p>
        </w:tc>
        <w:tc>
          <w:tcPr>
            <w:tcW w:w="2737" w:type="dxa"/>
            <w:tcBorders>
              <w:top w:val="single" w:color="000000" w:sz="6" w:space="0"/>
              <w:left w:val="single" w:color="auto" w:sz="4" w:space="0"/>
              <w:bottom w:val="single" w:color="000000" w:sz="6" w:space="0"/>
              <w:right w:val="single" w:color="auto" w:sz="4" w:space="0"/>
            </w:tcBorders>
            <w:vAlign w:val="center"/>
          </w:tcPr>
          <w:p>
            <w:pPr>
              <w:pStyle w:val="16"/>
              <w:rPr>
                <w:rFonts w:hint="default" w:ascii="Times New Roman" w:hAnsi="Times New Roman" w:cs="Times New Roman"/>
                <w:sz w:val="21"/>
                <w:szCs w:val="21"/>
              </w:rPr>
            </w:pPr>
            <w:r>
              <w:rPr>
                <w:rFonts w:hint="default" w:ascii="Times New Roman" w:hAnsi="Times New Roman" w:cs="Times New Roman"/>
                <w:sz w:val="21"/>
                <w:szCs w:val="21"/>
                <w:lang w:val="en-US" w:eastAsia="zh-CN"/>
              </w:rPr>
              <w:t>新乡市新科冰箱配件厂</w:t>
            </w:r>
          </w:p>
        </w:tc>
        <w:tc>
          <w:tcPr>
            <w:tcW w:w="1116" w:type="dxa"/>
            <w:tcBorders>
              <w:top w:val="single" w:color="000000" w:sz="6" w:space="0"/>
              <w:left w:val="single" w:color="auto" w:sz="4" w:space="0"/>
              <w:bottom w:val="single" w:color="000000" w:sz="6" w:space="0"/>
              <w:right w:val="single" w:color="000000" w:sz="6" w:space="0"/>
            </w:tcBorders>
            <w:vAlign w:val="center"/>
          </w:tcPr>
          <w:p>
            <w:pPr>
              <w:pStyle w:val="16"/>
              <w:rPr>
                <w:rFonts w:hint="default" w:ascii="Times New Roman" w:hAnsi="Times New Roman" w:cs="Times New Roman"/>
                <w:sz w:val="21"/>
                <w:szCs w:val="21"/>
              </w:rPr>
            </w:pPr>
            <w:r>
              <w:rPr>
                <w:rFonts w:hint="default" w:ascii="Times New Roman" w:hAnsi="Times New Roman" w:cs="Times New Roman"/>
                <w:sz w:val="21"/>
                <w:szCs w:val="21"/>
              </w:rPr>
              <w:t>一致</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668" w:type="dxa"/>
            <w:tcBorders>
              <w:top w:val="single" w:color="000000" w:sz="6" w:space="0"/>
              <w:left w:val="single" w:color="000000" w:sz="6" w:space="0"/>
              <w:bottom w:val="single" w:color="000000" w:sz="6" w:space="0"/>
            </w:tcBorders>
            <w:vAlign w:val="center"/>
          </w:tcPr>
          <w:p>
            <w:pPr>
              <w:pStyle w:val="16"/>
              <w:rPr>
                <w:rFonts w:hint="default" w:ascii="Times New Roman" w:hAnsi="Times New Roman" w:cs="Times New Roman"/>
                <w:sz w:val="21"/>
                <w:szCs w:val="21"/>
              </w:rPr>
            </w:pPr>
            <w:r>
              <w:rPr>
                <w:rFonts w:hint="default" w:ascii="Times New Roman" w:hAnsi="Times New Roman" w:cs="Times New Roman"/>
                <w:sz w:val="21"/>
                <w:szCs w:val="21"/>
              </w:rPr>
              <w:t>2</w:t>
            </w:r>
          </w:p>
        </w:tc>
        <w:tc>
          <w:tcPr>
            <w:tcW w:w="1264" w:type="dxa"/>
            <w:tcBorders>
              <w:top w:val="single" w:color="000000" w:sz="6" w:space="0"/>
              <w:bottom w:val="single" w:color="000000" w:sz="6" w:space="0"/>
            </w:tcBorders>
            <w:vAlign w:val="center"/>
          </w:tcPr>
          <w:p>
            <w:pPr>
              <w:pStyle w:val="16"/>
              <w:rPr>
                <w:rFonts w:hint="default" w:ascii="Times New Roman" w:hAnsi="Times New Roman" w:cs="Times New Roman"/>
                <w:sz w:val="21"/>
                <w:szCs w:val="21"/>
              </w:rPr>
            </w:pPr>
            <w:r>
              <w:rPr>
                <w:rFonts w:hint="default" w:ascii="Times New Roman" w:hAnsi="Times New Roman" w:cs="Times New Roman"/>
                <w:sz w:val="21"/>
                <w:szCs w:val="21"/>
              </w:rPr>
              <w:t>项目名称</w:t>
            </w:r>
          </w:p>
        </w:tc>
        <w:tc>
          <w:tcPr>
            <w:tcW w:w="2737" w:type="dxa"/>
            <w:tcBorders>
              <w:top w:val="single" w:color="000000" w:sz="6" w:space="0"/>
              <w:bottom w:val="single" w:color="000000" w:sz="6" w:space="0"/>
              <w:right w:val="single" w:color="auto" w:sz="4" w:space="0"/>
            </w:tcBorders>
            <w:vAlign w:val="center"/>
          </w:tcPr>
          <w:p>
            <w:pPr>
              <w:pStyle w:val="16"/>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冰箱配件改建项目</w:t>
            </w:r>
          </w:p>
        </w:tc>
        <w:tc>
          <w:tcPr>
            <w:tcW w:w="2737" w:type="dxa"/>
            <w:tcBorders>
              <w:top w:val="single" w:color="000000" w:sz="6" w:space="0"/>
              <w:left w:val="single" w:color="auto" w:sz="4" w:space="0"/>
              <w:bottom w:val="single" w:color="000000" w:sz="6"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冰箱配件改建项目</w:t>
            </w:r>
          </w:p>
        </w:tc>
        <w:tc>
          <w:tcPr>
            <w:tcW w:w="1116" w:type="dxa"/>
            <w:tcBorders>
              <w:top w:val="single" w:color="000000" w:sz="6" w:space="0"/>
              <w:left w:val="single" w:color="auto" w:sz="4" w:space="0"/>
              <w:bottom w:val="single" w:color="000000" w:sz="6" w:space="0"/>
              <w:right w:val="single" w:color="000000" w:sz="6"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一致</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668" w:type="dxa"/>
            <w:tcBorders>
              <w:top w:val="single" w:color="000000" w:sz="6" w:space="0"/>
              <w:left w:val="single" w:color="000000" w:sz="6" w:space="0"/>
              <w:bottom w:val="single" w:color="000000" w:sz="6" w:space="0"/>
            </w:tcBorders>
            <w:vAlign w:val="center"/>
          </w:tcPr>
          <w:p>
            <w:pPr>
              <w:pStyle w:val="16"/>
              <w:rPr>
                <w:rFonts w:hint="default" w:ascii="Times New Roman" w:hAnsi="Times New Roman" w:cs="Times New Roman"/>
                <w:sz w:val="21"/>
                <w:szCs w:val="21"/>
              </w:rPr>
            </w:pPr>
            <w:r>
              <w:rPr>
                <w:rFonts w:hint="default" w:ascii="Times New Roman" w:hAnsi="Times New Roman" w:cs="Times New Roman"/>
                <w:sz w:val="21"/>
                <w:szCs w:val="21"/>
              </w:rPr>
              <w:t>3</w:t>
            </w:r>
          </w:p>
        </w:tc>
        <w:tc>
          <w:tcPr>
            <w:tcW w:w="1264" w:type="dxa"/>
            <w:tcBorders>
              <w:top w:val="single" w:color="000000" w:sz="6" w:space="0"/>
              <w:bottom w:val="single" w:color="000000" w:sz="6" w:space="0"/>
            </w:tcBorders>
            <w:vAlign w:val="center"/>
          </w:tcPr>
          <w:p>
            <w:pPr>
              <w:pStyle w:val="16"/>
              <w:rPr>
                <w:rFonts w:hint="default" w:ascii="Times New Roman" w:hAnsi="Times New Roman" w:cs="Times New Roman"/>
                <w:sz w:val="21"/>
                <w:szCs w:val="21"/>
              </w:rPr>
            </w:pPr>
            <w:r>
              <w:rPr>
                <w:rFonts w:hint="default" w:ascii="Times New Roman" w:hAnsi="Times New Roman" w:cs="Times New Roman"/>
                <w:sz w:val="21"/>
                <w:szCs w:val="21"/>
                <w:highlight w:val="none"/>
              </w:rPr>
              <w:t>产品方案</w:t>
            </w:r>
          </w:p>
        </w:tc>
        <w:tc>
          <w:tcPr>
            <w:tcW w:w="2737" w:type="dxa"/>
            <w:tcBorders>
              <w:top w:val="single" w:color="000000" w:sz="6" w:space="0"/>
              <w:bottom w:val="single" w:color="000000" w:sz="6" w:space="0"/>
              <w:right w:val="single" w:color="auto" w:sz="4" w:space="0"/>
            </w:tcBorders>
            <w:vAlign w:val="center"/>
          </w:tcPr>
          <w:p>
            <w:pPr>
              <w:pStyle w:val="16"/>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冰箱配件：</w:t>
            </w:r>
            <w:r>
              <w:rPr>
                <w:rFonts w:hint="eastAsia" w:ascii="Times New Roman" w:hAnsi="Times New Roman" w:cs="Times New Roman"/>
                <w:color w:val="000000" w:themeColor="text1"/>
                <w:sz w:val="21"/>
                <w:szCs w:val="21"/>
                <w:lang w:val="en-US" w:eastAsia="zh-CN"/>
                <w14:textFill>
                  <w14:solidFill>
                    <w14:schemeClr w14:val="tx1"/>
                  </w14:solidFill>
                </w14:textFill>
              </w:rPr>
              <w:t>565</w:t>
            </w:r>
            <w:r>
              <w:rPr>
                <w:rFonts w:hint="default" w:ascii="Times New Roman" w:hAnsi="Times New Roman" w:cs="Times New Roman"/>
                <w:color w:val="000000" w:themeColor="text1"/>
                <w:sz w:val="21"/>
                <w:szCs w:val="21"/>
                <w:lang w:val="en-US" w:eastAsia="zh-CN"/>
                <w14:textFill>
                  <w14:solidFill>
                    <w14:schemeClr w14:val="tx1"/>
                  </w14:solidFill>
                </w14:textFill>
              </w:rPr>
              <w:t>万件/a</w:t>
            </w:r>
            <w:r>
              <w:rPr>
                <w:rFonts w:hint="eastAsia" w:ascii="Times New Roman" w:hAnsi="Times New Roman" w:cs="Times New Roman"/>
                <w:color w:val="000000" w:themeColor="text1"/>
                <w:sz w:val="21"/>
                <w:szCs w:val="21"/>
                <w:lang w:val="en-US" w:eastAsia="zh-CN"/>
                <w14:textFill>
                  <w14:solidFill>
                    <w14:schemeClr w14:val="tx1"/>
                  </w14:solidFill>
                </w14:textFill>
              </w:rPr>
              <w:t>（其中压缩机底板55万件、铰链60万件、加强筋50万件、衬板400万件）</w:t>
            </w:r>
          </w:p>
        </w:tc>
        <w:tc>
          <w:tcPr>
            <w:tcW w:w="2737" w:type="dxa"/>
            <w:tcBorders>
              <w:top w:val="single" w:color="000000" w:sz="6" w:space="0"/>
              <w:left w:val="single" w:color="auto" w:sz="4" w:space="0"/>
              <w:bottom w:val="single" w:color="000000" w:sz="6"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冰箱配件：</w:t>
            </w:r>
            <w:r>
              <w:rPr>
                <w:rFonts w:hint="eastAsia" w:ascii="Times New Roman" w:hAnsi="Times New Roman" w:cs="Times New Roman"/>
                <w:color w:val="000000" w:themeColor="text1"/>
                <w:sz w:val="21"/>
                <w:szCs w:val="21"/>
                <w:lang w:val="en-US" w:eastAsia="zh-CN"/>
                <w14:textFill>
                  <w14:solidFill>
                    <w14:schemeClr w14:val="tx1"/>
                  </w14:solidFill>
                </w14:textFill>
              </w:rPr>
              <w:t>135</w:t>
            </w:r>
            <w:r>
              <w:rPr>
                <w:rFonts w:hint="default" w:ascii="Times New Roman" w:hAnsi="Times New Roman" w:cs="Times New Roman"/>
                <w:color w:val="000000" w:themeColor="text1"/>
                <w:sz w:val="21"/>
                <w:szCs w:val="21"/>
                <w:lang w:val="en-US" w:eastAsia="zh-CN"/>
                <w14:textFill>
                  <w14:solidFill>
                    <w14:schemeClr w14:val="tx1"/>
                  </w14:solidFill>
                </w14:textFill>
              </w:rPr>
              <w:t>万件/a</w:t>
            </w:r>
            <w:r>
              <w:rPr>
                <w:rFonts w:hint="eastAsia" w:ascii="Times New Roman" w:hAnsi="Times New Roman" w:cs="Times New Roman"/>
                <w:color w:val="000000" w:themeColor="text1"/>
                <w:sz w:val="21"/>
                <w:szCs w:val="21"/>
                <w:lang w:val="en-US" w:eastAsia="zh-CN"/>
                <w14:textFill>
                  <w14:solidFill>
                    <w14:schemeClr w14:val="tx1"/>
                  </w14:solidFill>
                </w14:textFill>
              </w:rPr>
              <w:t>（其中压缩机底板55万件，铰链自制件30万件，加强筋50万件）</w:t>
            </w:r>
          </w:p>
        </w:tc>
        <w:tc>
          <w:tcPr>
            <w:tcW w:w="1116" w:type="dxa"/>
            <w:tcBorders>
              <w:top w:val="single" w:color="000000" w:sz="6" w:space="0"/>
              <w:left w:val="single" w:color="auto" w:sz="4" w:space="0"/>
              <w:bottom w:val="single" w:color="000000" w:sz="6" w:space="0"/>
              <w:right w:val="single" w:color="000000" w:sz="6" w:space="0"/>
            </w:tcBorders>
            <w:vAlign w:val="center"/>
          </w:tcPr>
          <w:p>
            <w:pPr>
              <w:pStyle w:val="16"/>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本次建设一期工程</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668" w:type="dxa"/>
            <w:tcBorders>
              <w:top w:val="single" w:color="000000" w:sz="6" w:space="0"/>
              <w:left w:val="single" w:color="000000" w:sz="6" w:space="0"/>
              <w:bottom w:val="single" w:color="000000" w:sz="6" w:space="0"/>
            </w:tcBorders>
            <w:vAlign w:val="center"/>
          </w:tcPr>
          <w:p>
            <w:pPr>
              <w:pStyle w:val="16"/>
              <w:rPr>
                <w:rFonts w:hint="default" w:ascii="Times New Roman" w:hAnsi="Times New Roman" w:cs="Times New Roman"/>
                <w:sz w:val="21"/>
                <w:szCs w:val="21"/>
              </w:rPr>
            </w:pPr>
            <w:r>
              <w:rPr>
                <w:rFonts w:hint="default" w:ascii="Times New Roman" w:hAnsi="Times New Roman" w:cs="Times New Roman"/>
                <w:sz w:val="21"/>
                <w:szCs w:val="21"/>
              </w:rPr>
              <w:t>4</w:t>
            </w:r>
          </w:p>
        </w:tc>
        <w:tc>
          <w:tcPr>
            <w:tcW w:w="1264" w:type="dxa"/>
            <w:tcBorders>
              <w:top w:val="single" w:color="000000" w:sz="6" w:space="0"/>
              <w:bottom w:val="single" w:color="000000" w:sz="6" w:space="0"/>
            </w:tcBorders>
            <w:vAlign w:val="center"/>
          </w:tcPr>
          <w:p>
            <w:pPr>
              <w:pStyle w:val="16"/>
              <w:rPr>
                <w:rFonts w:hint="default" w:ascii="Times New Roman" w:hAnsi="Times New Roman" w:cs="Times New Roman"/>
                <w:sz w:val="21"/>
                <w:szCs w:val="21"/>
              </w:rPr>
            </w:pPr>
            <w:r>
              <w:rPr>
                <w:rFonts w:hint="default" w:ascii="Times New Roman" w:hAnsi="Times New Roman" w:cs="Times New Roman"/>
                <w:sz w:val="21"/>
                <w:szCs w:val="21"/>
              </w:rPr>
              <w:t>项目地址</w:t>
            </w:r>
          </w:p>
        </w:tc>
        <w:tc>
          <w:tcPr>
            <w:tcW w:w="2737" w:type="dxa"/>
            <w:tcBorders>
              <w:top w:val="single" w:color="000000" w:sz="6" w:space="0"/>
              <w:bottom w:val="single" w:color="000000" w:sz="6"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sz w:val="21"/>
                <w:szCs w:val="21"/>
              </w:rPr>
              <w:t>新乡市高新区</w:t>
            </w:r>
            <w:r>
              <w:rPr>
                <w:rFonts w:hint="default" w:ascii="Times New Roman" w:hAnsi="Times New Roman" w:cs="Times New Roman" w:eastAsiaTheme="majorEastAsia"/>
                <w:sz w:val="21"/>
                <w:szCs w:val="21"/>
              </w:rPr>
              <w:t>午阳路与新原公路交叉口向南100米路西</w:t>
            </w:r>
          </w:p>
        </w:tc>
        <w:tc>
          <w:tcPr>
            <w:tcW w:w="2737" w:type="dxa"/>
            <w:tcBorders>
              <w:top w:val="single" w:color="000000" w:sz="6" w:space="0"/>
              <w:left w:val="single" w:color="auto" w:sz="4" w:space="0"/>
              <w:bottom w:val="single" w:color="000000" w:sz="6"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sz w:val="21"/>
                <w:szCs w:val="21"/>
              </w:rPr>
              <w:t>新乡市高新区</w:t>
            </w:r>
            <w:r>
              <w:rPr>
                <w:rFonts w:hint="default" w:ascii="Times New Roman" w:hAnsi="Times New Roman" w:cs="Times New Roman" w:eastAsiaTheme="majorEastAsia"/>
                <w:sz w:val="21"/>
                <w:szCs w:val="21"/>
              </w:rPr>
              <w:t>午阳路与新原公路交叉口向南100米路西</w:t>
            </w:r>
          </w:p>
        </w:tc>
        <w:tc>
          <w:tcPr>
            <w:tcW w:w="1116" w:type="dxa"/>
            <w:tcBorders>
              <w:top w:val="single" w:color="000000" w:sz="6" w:space="0"/>
              <w:left w:val="single" w:color="auto" w:sz="4" w:space="0"/>
              <w:bottom w:val="single" w:color="000000" w:sz="6" w:space="0"/>
              <w:right w:val="single" w:color="000000" w:sz="6"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一致</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668" w:type="dxa"/>
            <w:tcBorders>
              <w:top w:val="single" w:color="000000" w:sz="6" w:space="0"/>
              <w:left w:val="single" w:color="000000" w:sz="6" w:space="0"/>
              <w:bottom w:val="single" w:color="000000" w:sz="6" w:space="0"/>
            </w:tcBorders>
            <w:vAlign w:val="center"/>
          </w:tcPr>
          <w:p>
            <w:pPr>
              <w:pStyle w:val="16"/>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5</w:t>
            </w:r>
          </w:p>
        </w:tc>
        <w:tc>
          <w:tcPr>
            <w:tcW w:w="1264" w:type="dxa"/>
            <w:tcBorders>
              <w:top w:val="single" w:color="000000" w:sz="6" w:space="0"/>
              <w:bottom w:val="single" w:color="000000" w:sz="6" w:space="0"/>
            </w:tcBorders>
            <w:vAlign w:val="center"/>
          </w:tcPr>
          <w:p>
            <w:pPr>
              <w:pStyle w:val="16"/>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中心坐标</w:t>
            </w:r>
          </w:p>
        </w:tc>
        <w:tc>
          <w:tcPr>
            <w:tcW w:w="2737" w:type="dxa"/>
            <w:tcBorders>
              <w:top w:val="single" w:color="000000" w:sz="6" w:space="0"/>
              <w:bottom w:val="single" w:color="000000" w:sz="6" w:space="0"/>
              <w:right w:val="single" w:color="auto" w:sz="4" w:space="0"/>
            </w:tcBorders>
            <w:vAlign w:val="center"/>
          </w:tcPr>
          <w:p>
            <w:pPr>
              <w:pStyle w:val="16"/>
              <w:rPr>
                <w:rFonts w:hint="default" w:ascii="Times New Roman" w:hAnsi="Times New Roman" w:cs="Times New Roman"/>
                <w:sz w:val="21"/>
                <w:szCs w:val="21"/>
              </w:rPr>
            </w:pPr>
            <w:r>
              <w:rPr>
                <w:rFonts w:hint="default" w:ascii="Times New Roman" w:hAnsi="Times New Roman" w:cs="Times New Roman"/>
                <w:sz w:val="21"/>
                <w:szCs w:val="21"/>
              </w:rPr>
              <w:t>东经114°04´29.32˝</w:t>
            </w:r>
          </w:p>
          <w:p>
            <w:pPr>
              <w:pStyle w:val="16"/>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sz w:val="21"/>
                <w:szCs w:val="21"/>
              </w:rPr>
              <w:t>北纬35°18´02.30˝</w:t>
            </w:r>
          </w:p>
        </w:tc>
        <w:tc>
          <w:tcPr>
            <w:tcW w:w="2737" w:type="dxa"/>
            <w:tcBorders>
              <w:top w:val="single" w:color="000000" w:sz="6" w:space="0"/>
              <w:left w:val="single" w:color="auto" w:sz="4" w:space="0"/>
              <w:bottom w:val="single" w:color="000000" w:sz="6" w:space="0"/>
              <w:right w:val="single" w:color="auto" w:sz="4" w:space="0"/>
            </w:tcBorders>
            <w:vAlign w:val="center"/>
          </w:tcPr>
          <w:p>
            <w:pPr>
              <w:pStyle w:val="16"/>
              <w:rPr>
                <w:rFonts w:hint="default" w:ascii="Times New Roman" w:hAnsi="Times New Roman" w:cs="Times New Roman"/>
                <w:sz w:val="21"/>
                <w:szCs w:val="21"/>
              </w:rPr>
            </w:pPr>
            <w:r>
              <w:rPr>
                <w:rFonts w:hint="default" w:ascii="Times New Roman" w:hAnsi="Times New Roman" w:cs="Times New Roman"/>
                <w:sz w:val="21"/>
                <w:szCs w:val="21"/>
              </w:rPr>
              <w:t>东经114°04´29.32˝</w:t>
            </w:r>
          </w:p>
          <w:p>
            <w:pPr>
              <w:pStyle w:val="16"/>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sz w:val="21"/>
                <w:szCs w:val="21"/>
              </w:rPr>
              <w:t>北纬35°18´02.30˝</w:t>
            </w:r>
          </w:p>
        </w:tc>
        <w:tc>
          <w:tcPr>
            <w:tcW w:w="1116" w:type="dxa"/>
            <w:tcBorders>
              <w:top w:val="single" w:color="000000" w:sz="6" w:space="0"/>
              <w:left w:val="single" w:color="auto" w:sz="4" w:space="0"/>
              <w:bottom w:val="single" w:color="000000" w:sz="6" w:space="0"/>
              <w:right w:val="single" w:color="000000" w:sz="6" w:space="0"/>
            </w:tcBorders>
            <w:vAlign w:val="center"/>
          </w:tcPr>
          <w:p>
            <w:pPr>
              <w:pStyle w:val="16"/>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一致</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668" w:type="dxa"/>
            <w:tcBorders>
              <w:top w:val="single" w:color="000000" w:sz="6" w:space="0"/>
              <w:left w:val="single" w:color="000000" w:sz="6" w:space="0"/>
              <w:bottom w:val="single" w:color="000000" w:sz="6" w:space="0"/>
            </w:tcBorders>
            <w:vAlign w:val="center"/>
          </w:tcPr>
          <w:p>
            <w:pPr>
              <w:pStyle w:val="16"/>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val="en-US" w:eastAsia="zh-CN"/>
              </w:rPr>
              <w:t>6</w:t>
            </w:r>
          </w:p>
        </w:tc>
        <w:tc>
          <w:tcPr>
            <w:tcW w:w="1264" w:type="dxa"/>
            <w:tcBorders>
              <w:top w:val="single" w:color="000000" w:sz="6" w:space="0"/>
              <w:bottom w:val="single" w:color="000000" w:sz="6" w:space="0"/>
            </w:tcBorders>
            <w:vAlign w:val="center"/>
          </w:tcPr>
          <w:p>
            <w:pPr>
              <w:pStyle w:val="16"/>
              <w:rPr>
                <w:rFonts w:hint="default" w:ascii="Times New Roman" w:hAnsi="Times New Roman" w:cs="Times New Roman"/>
                <w:sz w:val="21"/>
                <w:szCs w:val="21"/>
              </w:rPr>
            </w:pPr>
            <w:r>
              <w:rPr>
                <w:rFonts w:hint="default" w:ascii="Times New Roman" w:hAnsi="Times New Roman" w:cs="Times New Roman"/>
                <w:sz w:val="21"/>
                <w:szCs w:val="21"/>
              </w:rPr>
              <w:t>总投资</w:t>
            </w:r>
          </w:p>
          <w:p>
            <w:pPr>
              <w:pStyle w:val="16"/>
              <w:rPr>
                <w:rFonts w:hint="default" w:ascii="Times New Roman" w:hAnsi="Times New Roman" w:cs="Times New Roman"/>
                <w:sz w:val="21"/>
                <w:szCs w:val="21"/>
              </w:rPr>
            </w:pPr>
            <w:r>
              <w:rPr>
                <w:rFonts w:hint="default" w:ascii="Times New Roman" w:hAnsi="Times New Roman" w:cs="Times New Roman"/>
                <w:sz w:val="21"/>
                <w:szCs w:val="21"/>
              </w:rPr>
              <w:t>（万元）</w:t>
            </w:r>
          </w:p>
        </w:tc>
        <w:tc>
          <w:tcPr>
            <w:tcW w:w="2737" w:type="dxa"/>
            <w:tcBorders>
              <w:top w:val="single" w:color="000000" w:sz="6" w:space="0"/>
              <w:bottom w:val="single" w:color="000000" w:sz="6" w:space="0"/>
              <w:right w:val="single" w:color="auto" w:sz="4" w:space="0"/>
            </w:tcBorders>
            <w:vAlign w:val="center"/>
          </w:tcPr>
          <w:p>
            <w:pPr>
              <w:pStyle w:val="16"/>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7000</w:t>
            </w:r>
            <w:r>
              <w:rPr>
                <w:rFonts w:hint="default" w:ascii="Times New Roman" w:hAnsi="Times New Roman" w:cs="Times New Roman"/>
                <w:color w:val="000000" w:themeColor="text1"/>
                <w:sz w:val="21"/>
                <w:szCs w:val="21"/>
                <w:lang w:val="en-US" w:eastAsia="zh-CN"/>
                <w14:textFill>
                  <w14:solidFill>
                    <w14:schemeClr w14:val="tx1"/>
                  </w14:solidFill>
                </w14:textFill>
              </w:rPr>
              <w:t>万元</w:t>
            </w:r>
          </w:p>
        </w:tc>
        <w:tc>
          <w:tcPr>
            <w:tcW w:w="2737" w:type="dxa"/>
            <w:tcBorders>
              <w:top w:val="single" w:color="000000" w:sz="6" w:space="0"/>
              <w:left w:val="single" w:color="auto" w:sz="4" w:space="0"/>
              <w:bottom w:val="single" w:color="000000" w:sz="6"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4000</w:t>
            </w:r>
            <w:r>
              <w:rPr>
                <w:rFonts w:hint="default" w:ascii="Times New Roman" w:hAnsi="Times New Roman" w:cs="Times New Roman"/>
                <w:color w:val="000000" w:themeColor="text1"/>
                <w:sz w:val="21"/>
                <w:szCs w:val="21"/>
                <w:lang w:val="en-US" w:eastAsia="zh-CN"/>
                <w14:textFill>
                  <w14:solidFill>
                    <w14:schemeClr w14:val="tx1"/>
                  </w14:solidFill>
                </w14:textFill>
              </w:rPr>
              <w:t>万元</w:t>
            </w:r>
          </w:p>
        </w:tc>
        <w:tc>
          <w:tcPr>
            <w:tcW w:w="1116" w:type="dxa"/>
            <w:tcBorders>
              <w:top w:val="single" w:color="000000" w:sz="6" w:space="0"/>
              <w:left w:val="single" w:color="auto" w:sz="4" w:space="0"/>
              <w:bottom w:val="single" w:color="000000" w:sz="6" w:space="0"/>
              <w:right w:val="single" w:color="000000" w:sz="6"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一致</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668" w:type="dxa"/>
            <w:tcBorders>
              <w:top w:val="single" w:color="000000" w:sz="6" w:space="0"/>
              <w:left w:val="single" w:color="000000" w:sz="6" w:space="0"/>
              <w:bottom w:val="single" w:color="000000" w:sz="6" w:space="0"/>
            </w:tcBorders>
            <w:vAlign w:val="center"/>
          </w:tcPr>
          <w:p>
            <w:pPr>
              <w:pStyle w:val="16"/>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val="en-US" w:eastAsia="zh-CN"/>
              </w:rPr>
              <w:t>7</w:t>
            </w:r>
          </w:p>
        </w:tc>
        <w:tc>
          <w:tcPr>
            <w:tcW w:w="1264" w:type="dxa"/>
            <w:tcBorders>
              <w:top w:val="single" w:color="000000" w:sz="6" w:space="0"/>
              <w:bottom w:val="single" w:color="000000" w:sz="6" w:space="0"/>
            </w:tcBorders>
            <w:vAlign w:val="center"/>
          </w:tcPr>
          <w:p>
            <w:pPr>
              <w:pStyle w:val="16"/>
              <w:rPr>
                <w:rFonts w:hint="default" w:ascii="Times New Roman" w:hAnsi="Times New Roman" w:cs="Times New Roman"/>
                <w:sz w:val="21"/>
                <w:szCs w:val="21"/>
              </w:rPr>
            </w:pPr>
            <w:r>
              <w:rPr>
                <w:rFonts w:hint="default" w:ascii="Times New Roman" w:hAnsi="Times New Roman" w:cs="Times New Roman"/>
                <w:sz w:val="21"/>
                <w:szCs w:val="21"/>
              </w:rPr>
              <w:t>劳动制度</w:t>
            </w:r>
          </w:p>
        </w:tc>
        <w:tc>
          <w:tcPr>
            <w:tcW w:w="2737" w:type="dxa"/>
            <w:tcBorders>
              <w:top w:val="single" w:color="000000" w:sz="6" w:space="0"/>
              <w:bottom w:val="single" w:color="000000" w:sz="6"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rPr>
              <w:t>年工作日300天，每天24小时，三班制</w:t>
            </w:r>
          </w:p>
        </w:tc>
        <w:tc>
          <w:tcPr>
            <w:tcW w:w="2737" w:type="dxa"/>
            <w:tcBorders>
              <w:top w:val="single" w:color="000000" w:sz="6" w:space="0"/>
              <w:left w:val="single" w:color="auto" w:sz="4" w:space="0"/>
              <w:bottom w:val="single" w:color="000000" w:sz="6"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rPr>
              <w:t>年工作日300天，每天24小时，三班制</w:t>
            </w:r>
          </w:p>
        </w:tc>
        <w:tc>
          <w:tcPr>
            <w:tcW w:w="1116" w:type="dxa"/>
            <w:tcBorders>
              <w:top w:val="single" w:color="000000" w:sz="6" w:space="0"/>
              <w:left w:val="single" w:color="auto" w:sz="4" w:space="0"/>
              <w:bottom w:val="single" w:color="000000" w:sz="6" w:space="0"/>
              <w:right w:val="single" w:color="000000" w:sz="6"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一致</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668" w:type="dxa"/>
            <w:tcBorders>
              <w:top w:val="single" w:color="000000" w:sz="6" w:space="0"/>
              <w:left w:val="single" w:color="000000" w:sz="6" w:space="0"/>
              <w:bottom w:val="single" w:color="000000" w:sz="6" w:space="0"/>
            </w:tcBorders>
            <w:vAlign w:val="center"/>
          </w:tcPr>
          <w:p>
            <w:pPr>
              <w:pStyle w:val="16"/>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val="en-US" w:eastAsia="zh-CN"/>
              </w:rPr>
              <w:t>8</w:t>
            </w:r>
          </w:p>
        </w:tc>
        <w:tc>
          <w:tcPr>
            <w:tcW w:w="1264" w:type="dxa"/>
            <w:tcBorders>
              <w:top w:val="single" w:color="000000" w:sz="6" w:space="0"/>
              <w:bottom w:val="single" w:color="000000" w:sz="6" w:space="0"/>
            </w:tcBorders>
            <w:vAlign w:val="center"/>
          </w:tcPr>
          <w:p>
            <w:pPr>
              <w:pStyle w:val="16"/>
              <w:rPr>
                <w:rFonts w:hint="default" w:ascii="Times New Roman" w:hAnsi="Times New Roman" w:cs="Times New Roman"/>
                <w:sz w:val="21"/>
                <w:szCs w:val="21"/>
              </w:rPr>
            </w:pPr>
            <w:r>
              <w:rPr>
                <w:rFonts w:hint="default" w:ascii="Times New Roman" w:hAnsi="Times New Roman" w:cs="Times New Roman"/>
                <w:sz w:val="21"/>
                <w:szCs w:val="21"/>
              </w:rPr>
              <w:t>定员</w:t>
            </w:r>
          </w:p>
        </w:tc>
        <w:tc>
          <w:tcPr>
            <w:tcW w:w="2737" w:type="dxa"/>
            <w:tcBorders>
              <w:top w:val="single" w:color="000000" w:sz="6" w:space="0"/>
              <w:bottom w:val="single" w:color="000000" w:sz="6"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rPr>
              <w:t>利用原有职工</w:t>
            </w:r>
            <w:r>
              <w:rPr>
                <w:rFonts w:hint="eastAsia" w:ascii="Times New Roman" w:hAnsi="Times New Roman" w:cs="Times New Roman"/>
                <w:lang w:val="en-US" w:eastAsia="zh-CN"/>
              </w:rPr>
              <w:t>35</w:t>
            </w:r>
            <w:r>
              <w:rPr>
                <w:rFonts w:hint="default" w:ascii="Times New Roman" w:hAnsi="Times New Roman" w:cs="Times New Roman"/>
              </w:rPr>
              <w:t>人</w:t>
            </w:r>
          </w:p>
        </w:tc>
        <w:tc>
          <w:tcPr>
            <w:tcW w:w="2737" w:type="dxa"/>
            <w:tcBorders>
              <w:top w:val="single" w:color="000000" w:sz="6" w:space="0"/>
              <w:left w:val="single" w:color="auto" w:sz="4" w:space="0"/>
              <w:bottom w:val="single" w:color="000000" w:sz="6"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rPr>
              <w:t>利用原有职工</w:t>
            </w:r>
            <w:r>
              <w:rPr>
                <w:rFonts w:hint="eastAsia" w:ascii="Times New Roman" w:hAnsi="Times New Roman" w:cs="Times New Roman"/>
                <w:lang w:val="en-US" w:eastAsia="zh-CN"/>
              </w:rPr>
              <w:t>35</w:t>
            </w:r>
            <w:r>
              <w:rPr>
                <w:rFonts w:hint="default" w:ascii="Times New Roman" w:hAnsi="Times New Roman" w:cs="Times New Roman"/>
              </w:rPr>
              <w:t>人</w:t>
            </w:r>
          </w:p>
        </w:tc>
        <w:tc>
          <w:tcPr>
            <w:tcW w:w="1116" w:type="dxa"/>
            <w:tcBorders>
              <w:top w:val="single" w:color="000000" w:sz="6" w:space="0"/>
              <w:left w:val="single" w:color="auto" w:sz="4" w:space="0"/>
              <w:bottom w:val="single" w:color="000000" w:sz="6" w:space="0"/>
              <w:right w:val="single" w:color="000000" w:sz="6"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一致</w:t>
            </w:r>
          </w:p>
        </w:tc>
      </w:tr>
    </w:tbl>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建设项目组成及建设内容见表3-2。</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表3-</w:t>
      </w:r>
      <w:r>
        <w:rPr>
          <w:rFonts w:hint="eastAsia" w:ascii="Times New Roman" w:hAnsi="Times New Roman" w:eastAsia="黑体" w:cs="Times New Roman"/>
          <w:sz w:val="24"/>
          <w:szCs w:val="24"/>
          <w:highlight w:val="none"/>
          <w:lang w:val="en-US" w:eastAsia="zh-CN"/>
        </w:rPr>
        <w:t>2</w:t>
      </w:r>
      <w:r>
        <w:rPr>
          <w:rFonts w:hint="default" w:ascii="Times New Roman" w:hAnsi="Times New Roman" w:eastAsia="黑体" w:cs="Times New Roman"/>
          <w:sz w:val="24"/>
          <w:szCs w:val="24"/>
          <w:highlight w:val="none"/>
        </w:rPr>
        <w:t xml:space="preserve"> </w:t>
      </w:r>
      <w:r>
        <w:rPr>
          <w:rFonts w:hint="default" w:ascii="Times New Roman" w:hAnsi="Times New Roman" w:eastAsia="黑体" w:cs="Times New Roman"/>
          <w:sz w:val="24"/>
          <w:szCs w:val="24"/>
          <w:highlight w:val="none"/>
          <w:lang w:val="en-US" w:eastAsia="zh-CN"/>
        </w:rPr>
        <w:t xml:space="preserve">                 </w:t>
      </w:r>
      <w:r>
        <w:rPr>
          <w:rFonts w:hint="eastAsia" w:ascii="Times New Roman" w:hAnsi="Times New Roman" w:eastAsia="黑体" w:cs="Times New Roman"/>
          <w:sz w:val="24"/>
          <w:szCs w:val="24"/>
          <w:highlight w:val="none"/>
          <w:lang w:val="en-US" w:eastAsia="zh-CN"/>
        </w:rPr>
        <w:t>一期</w:t>
      </w:r>
      <w:r>
        <w:rPr>
          <w:rFonts w:hint="default" w:ascii="Times New Roman" w:hAnsi="Times New Roman" w:eastAsia="黑体" w:cs="Times New Roman"/>
          <w:sz w:val="24"/>
          <w:szCs w:val="24"/>
          <w:highlight w:val="none"/>
        </w:rPr>
        <w:t>项目</w:t>
      </w:r>
      <w:r>
        <w:rPr>
          <w:rFonts w:hint="eastAsia" w:ascii="Times New Roman" w:hAnsi="Times New Roman" w:eastAsia="黑体" w:cs="Times New Roman"/>
          <w:sz w:val="24"/>
          <w:szCs w:val="24"/>
          <w:highlight w:val="none"/>
          <w:lang w:val="en-US" w:eastAsia="zh-CN"/>
        </w:rPr>
        <w:t>主要组成</w:t>
      </w:r>
      <w:r>
        <w:rPr>
          <w:rFonts w:hint="default" w:ascii="Times New Roman" w:hAnsi="Times New Roman" w:eastAsia="黑体" w:cs="Times New Roman"/>
          <w:sz w:val="24"/>
          <w:szCs w:val="24"/>
          <w:highlight w:val="none"/>
        </w:rPr>
        <w:t>一览表</w:t>
      </w:r>
    </w:p>
    <w:tbl>
      <w:tblPr>
        <w:tblStyle w:val="12"/>
        <w:tblW w:w="5264"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572"/>
        <w:gridCol w:w="680"/>
        <w:gridCol w:w="1451"/>
        <w:gridCol w:w="2578"/>
        <w:gridCol w:w="2580"/>
        <w:gridCol w:w="111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58" w:hRule="atLeast"/>
          <w:jc w:val="center"/>
        </w:trPr>
        <w:tc>
          <w:tcPr>
            <w:tcW w:w="319" w:type="pct"/>
            <w:tcBorders>
              <w:top w:val="single" w:color="auto" w:sz="6" w:space="0"/>
              <w:left w:val="single" w:color="auto" w:sz="6" w:space="0"/>
            </w:tcBorders>
            <w:shd w:val="clear" w:color="auto" w:fill="auto"/>
            <w:vAlign w:val="center"/>
          </w:tcPr>
          <w:p>
            <w:pPr>
              <w:pStyle w:val="16"/>
              <w:rPr>
                <w:rFonts w:hint="default" w:ascii="Times New Roman" w:hAnsi="Times New Roman" w:cs="Times New Roman" w:eastAsiaTheme="minorEastAsia"/>
                <w:b/>
                <w:lang w:eastAsia="zh-CN"/>
              </w:rPr>
            </w:pPr>
            <w:r>
              <w:rPr>
                <w:rFonts w:hint="default" w:ascii="Times New Roman" w:hAnsi="Times New Roman" w:cs="Times New Roman"/>
                <w:b/>
                <w:lang w:val="en-US" w:eastAsia="zh-CN"/>
              </w:rPr>
              <w:t>序号</w:t>
            </w:r>
          </w:p>
        </w:tc>
        <w:tc>
          <w:tcPr>
            <w:tcW w:w="1187" w:type="pct"/>
            <w:gridSpan w:val="2"/>
            <w:tcBorders>
              <w:top w:val="single" w:color="auto" w:sz="6"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b/>
                <w:kern w:val="2"/>
                <w:sz w:val="21"/>
                <w:szCs w:val="20"/>
              </w:rPr>
            </w:pPr>
            <w:r>
              <w:rPr>
                <w:rFonts w:hint="default" w:ascii="Times New Roman" w:hAnsi="Times New Roman" w:cs="Times New Roman"/>
                <w:b/>
                <w:kern w:val="2"/>
                <w:sz w:val="21"/>
                <w:szCs w:val="20"/>
              </w:rPr>
              <w:t>类别</w:t>
            </w:r>
          </w:p>
        </w:tc>
        <w:tc>
          <w:tcPr>
            <w:tcW w:w="1436" w:type="pct"/>
            <w:tcBorders>
              <w:top w:val="single" w:color="auto" w:sz="6" w:space="0"/>
              <w:right w:val="single" w:color="auto" w:sz="4" w:space="0"/>
            </w:tcBorders>
            <w:shd w:val="clear" w:color="auto" w:fill="auto"/>
            <w:vAlign w:val="center"/>
          </w:tcPr>
          <w:p>
            <w:pPr>
              <w:spacing w:line="240" w:lineRule="auto"/>
              <w:ind w:firstLine="0" w:firstLineChars="0"/>
              <w:jc w:val="center"/>
              <w:rPr>
                <w:rFonts w:hint="eastAsia" w:ascii="Times New Roman" w:hAnsi="Times New Roman" w:cs="Times New Roman" w:eastAsiaTheme="minorEastAsia"/>
                <w:b/>
                <w:kern w:val="2"/>
                <w:sz w:val="21"/>
                <w:szCs w:val="20"/>
                <w:lang w:eastAsia="zh-CN"/>
              </w:rPr>
            </w:pPr>
            <w:r>
              <w:rPr>
                <w:rFonts w:hint="default" w:ascii="Times New Roman" w:hAnsi="Times New Roman" w:cs="Times New Roman"/>
                <w:b/>
                <w:kern w:val="2"/>
                <w:sz w:val="21"/>
                <w:szCs w:val="20"/>
              </w:rPr>
              <w:t>环评</w:t>
            </w:r>
            <w:r>
              <w:rPr>
                <w:rFonts w:hint="eastAsia" w:ascii="Times New Roman" w:hAnsi="Times New Roman" w:cs="Times New Roman"/>
                <w:b/>
                <w:kern w:val="2"/>
                <w:sz w:val="21"/>
                <w:szCs w:val="20"/>
                <w:lang w:val="en-US" w:eastAsia="zh-CN"/>
              </w:rPr>
              <w:t>批复情况</w:t>
            </w:r>
          </w:p>
        </w:tc>
        <w:tc>
          <w:tcPr>
            <w:tcW w:w="1437" w:type="pct"/>
            <w:tcBorders>
              <w:top w:val="single" w:color="auto" w:sz="6" w:space="0"/>
              <w:left w:val="single" w:color="auto" w:sz="4" w:space="0"/>
            </w:tcBorders>
            <w:shd w:val="clear" w:color="auto" w:fill="auto"/>
            <w:vAlign w:val="center"/>
          </w:tcPr>
          <w:p>
            <w:pPr>
              <w:spacing w:line="240" w:lineRule="auto"/>
              <w:ind w:firstLine="0" w:firstLineChars="0"/>
              <w:jc w:val="center"/>
              <w:rPr>
                <w:rFonts w:hint="default" w:ascii="Times New Roman" w:hAnsi="Times New Roman" w:cs="Times New Roman"/>
                <w:b/>
                <w:kern w:val="2"/>
                <w:sz w:val="21"/>
                <w:szCs w:val="20"/>
              </w:rPr>
            </w:pPr>
            <w:r>
              <w:rPr>
                <w:rFonts w:hint="default" w:ascii="Times New Roman" w:hAnsi="Times New Roman" w:cs="Times New Roman"/>
                <w:b/>
                <w:kern w:val="2"/>
                <w:sz w:val="21"/>
                <w:szCs w:val="20"/>
              </w:rPr>
              <w:t>实际建设情况</w:t>
            </w:r>
          </w:p>
        </w:tc>
        <w:tc>
          <w:tcPr>
            <w:tcW w:w="619" w:type="pct"/>
            <w:tcBorders>
              <w:top w:val="single" w:color="auto" w:sz="6" w:space="0"/>
              <w:right w:val="single" w:color="auto" w:sz="6" w:space="0"/>
            </w:tcBorders>
            <w:shd w:val="clear" w:color="auto" w:fill="auto"/>
            <w:vAlign w:val="center"/>
          </w:tcPr>
          <w:p>
            <w:pPr>
              <w:adjustRightInd/>
              <w:snapToGrid/>
              <w:spacing w:line="240" w:lineRule="auto"/>
              <w:ind w:firstLine="0" w:firstLineChars="0"/>
              <w:jc w:val="center"/>
              <w:rPr>
                <w:rFonts w:hint="default" w:ascii="Times New Roman" w:hAnsi="Times New Roman" w:cs="Times New Roman"/>
                <w:b/>
                <w:kern w:val="2"/>
                <w:sz w:val="21"/>
                <w:szCs w:val="20"/>
              </w:rPr>
            </w:pPr>
            <w:r>
              <w:rPr>
                <w:rFonts w:hint="default" w:ascii="Times New Roman" w:hAnsi="Times New Roman" w:cs="Times New Roman"/>
                <w:b/>
                <w:kern w:val="2"/>
                <w:sz w:val="21"/>
                <w:szCs w:val="20"/>
              </w:rPr>
              <w:t>一致性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319" w:type="pct"/>
            <w:vMerge w:val="restart"/>
            <w:tcBorders>
              <w:left w:val="single" w:color="auto" w:sz="6" w:space="0"/>
            </w:tcBorders>
            <w:shd w:val="clear" w:color="auto" w:fill="auto"/>
            <w:vAlign w:val="center"/>
          </w:tcPr>
          <w:p>
            <w:pPr>
              <w:pStyle w:val="16"/>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1</w:t>
            </w:r>
          </w:p>
        </w:tc>
        <w:tc>
          <w:tcPr>
            <w:tcW w:w="379" w:type="pct"/>
            <w:vMerge w:val="restart"/>
            <w:shd w:val="clear" w:color="auto" w:fill="auto"/>
            <w:vAlign w:val="center"/>
          </w:tcPr>
          <w:p>
            <w:pPr>
              <w:pStyle w:val="16"/>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主体工程</w:t>
            </w:r>
          </w:p>
        </w:tc>
        <w:tc>
          <w:tcPr>
            <w:tcW w:w="807" w:type="pct"/>
            <w:tcBorders>
              <w:bottom w:val="single" w:color="auto" w:sz="4" w:space="0"/>
            </w:tcBorders>
            <w:shd w:val="clear" w:color="auto" w:fill="auto"/>
            <w:vAlign w:val="center"/>
          </w:tcPr>
          <w:p>
            <w:pPr>
              <w:pStyle w:val="16"/>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电镀车间</w:t>
            </w:r>
          </w:p>
        </w:tc>
        <w:tc>
          <w:tcPr>
            <w:tcW w:w="1436" w:type="pct"/>
            <w:tcBorders>
              <w:bottom w:val="single" w:color="auto" w:sz="4" w:space="0"/>
            </w:tcBorders>
            <w:shd w:val="clear" w:color="auto" w:fill="auto"/>
            <w:vAlign w:val="center"/>
          </w:tcPr>
          <w:p>
            <w:pPr>
              <w:pStyle w:val="16"/>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1座，建筑面积1000m</w:t>
            </w:r>
            <w:r>
              <w:rPr>
                <w:rFonts w:hint="default" w:ascii="Times New Roman" w:hAnsi="Times New Roman" w:cs="Times New Roman"/>
                <w:vertAlign w:val="superscript"/>
                <w:lang w:val="en-US" w:eastAsia="zh-CN"/>
              </w:rPr>
              <w:t>2</w:t>
            </w:r>
          </w:p>
        </w:tc>
        <w:tc>
          <w:tcPr>
            <w:tcW w:w="1437" w:type="pct"/>
            <w:tcBorders>
              <w:bottom w:val="single" w:color="auto" w:sz="4" w:space="0"/>
            </w:tcBorders>
            <w:shd w:val="clear" w:color="auto" w:fill="auto"/>
            <w:vAlign w:val="center"/>
          </w:tcPr>
          <w:p>
            <w:pPr>
              <w:pStyle w:val="16"/>
              <w:ind w:firstLine="0" w:firstLineChars="0"/>
              <w:rPr>
                <w:rFonts w:hint="default" w:ascii="Times New Roman" w:hAnsi="Times New Roman" w:cs="Times New Roman" w:eastAsiaTheme="minorEastAsia"/>
                <w:kern w:val="2"/>
                <w:sz w:val="21"/>
                <w:szCs w:val="20"/>
                <w:lang w:val="en-US" w:eastAsia="zh-CN" w:bidi="ar-SA"/>
              </w:rPr>
            </w:pPr>
            <w:r>
              <w:rPr>
                <w:rFonts w:hint="default" w:ascii="Times New Roman" w:hAnsi="Times New Roman" w:cs="Times New Roman"/>
                <w:lang w:val="en-US" w:eastAsia="zh-CN"/>
              </w:rPr>
              <w:t>1座，建筑面积1000m</w:t>
            </w:r>
            <w:r>
              <w:rPr>
                <w:rFonts w:hint="default" w:ascii="Times New Roman" w:hAnsi="Times New Roman" w:cs="Times New Roman"/>
                <w:vertAlign w:val="superscript"/>
                <w:lang w:val="en-US" w:eastAsia="zh-CN"/>
              </w:rPr>
              <w:t>2</w:t>
            </w:r>
          </w:p>
        </w:tc>
        <w:tc>
          <w:tcPr>
            <w:tcW w:w="619" w:type="pct"/>
            <w:tcBorders>
              <w:bottom w:val="single" w:color="auto" w:sz="4" w:space="0"/>
              <w:right w:val="single" w:color="auto" w:sz="6" w:space="0"/>
            </w:tcBorders>
            <w:shd w:val="clear" w:color="auto" w:fill="auto"/>
            <w:vAlign w:val="center"/>
          </w:tcPr>
          <w:p>
            <w:pPr>
              <w:pStyle w:val="16"/>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319" w:type="pct"/>
            <w:vMerge w:val="continue"/>
            <w:tcBorders>
              <w:left w:val="single" w:color="auto" w:sz="6" w:space="0"/>
            </w:tcBorders>
            <w:shd w:val="clear" w:color="auto" w:fill="auto"/>
            <w:vAlign w:val="center"/>
          </w:tcPr>
          <w:p>
            <w:pPr>
              <w:pStyle w:val="16"/>
              <w:rPr>
                <w:rFonts w:hint="default" w:ascii="Times New Roman" w:hAnsi="Times New Roman" w:cs="Times New Roman"/>
              </w:rPr>
            </w:pPr>
          </w:p>
        </w:tc>
        <w:tc>
          <w:tcPr>
            <w:tcW w:w="379" w:type="pct"/>
            <w:vMerge w:val="continue"/>
            <w:shd w:val="clear" w:color="auto" w:fill="auto"/>
            <w:vAlign w:val="center"/>
          </w:tcPr>
          <w:p>
            <w:pPr>
              <w:pStyle w:val="16"/>
              <w:rPr>
                <w:rFonts w:hint="default" w:ascii="Times New Roman" w:hAnsi="Times New Roman" w:cs="Times New Roman"/>
              </w:rPr>
            </w:pPr>
          </w:p>
        </w:tc>
        <w:tc>
          <w:tcPr>
            <w:tcW w:w="807" w:type="pct"/>
            <w:tcBorders>
              <w:top w:val="single" w:color="auto" w:sz="4" w:space="0"/>
              <w:bottom w:val="single" w:color="auto" w:sz="4" w:space="0"/>
            </w:tcBorders>
            <w:shd w:val="clear" w:color="auto" w:fill="auto"/>
            <w:vAlign w:val="center"/>
          </w:tcPr>
          <w:p>
            <w:pPr>
              <w:pStyle w:val="16"/>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机加工车间</w:t>
            </w:r>
          </w:p>
        </w:tc>
        <w:tc>
          <w:tcPr>
            <w:tcW w:w="1436" w:type="pct"/>
            <w:tcBorders>
              <w:top w:val="single" w:color="auto" w:sz="4" w:space="0"/>
              <w:bottom w:val="single" w:color="auto" w:sz="4" w:space="0"/>
            </w:tcBorders>
            <w:shd w:val="clear" w:color="auto" w:fill="auto"/>
            <w:vAlign w:val="center"/>
          </w:tcPr>
          <w:p>
            <w:pPr>
              <w:pStyle w:val="16"/>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1座，建筑面积650m</w:t>
            </w:r>
            <w:r>
              <w:rPr>
                <w:rFonts w:hint="default" w:ascii="Times New Roman" w:hAnsi="Times New Roman" w:cs="Times New Roman"/>
                <w:vertAlign w:val="superscript"/>
                <w:lang w:val="en-US" w:eastAsia="zh-CN"/>
              </w:rPr>
              <w:t>2</w:t>
            </w:r>
          </w:p>
        </w:tc>
        <w:tc>
          <w:tcPr>
            <w:tcW w:w="1437" w:type="pct"/>
            <w:tcBorders>
              <w:top w:val="single" w:color="auto" w:sz="4" w:space="0"/>
              <w:bottom w:val="single" w:color="auto" w:sz="4" w:space="0"/>
            </w:tcBorders>
            <w:shd w:val="clear" w:color="auto" w:fill="auto"/>
            <w:vAlign w:val="center"/>
          </w:tcPr>
          <w:p>
            <w:pPr>
              <w:pStyle w:val="16"/>
              <w:ind w:firstLine="0" w:firstLineChars="0"/>
              <w:rPr>
                <w:rFonts w:hint="default" w:ascii="Times New Roman" w:hAnsi="Times New Roman" w:cs="Times New Roman" w:eastAsiaTheme="minorEastAsia"/>
                <w:kern w:val="2"/>
                <w:sz w:val="21"/>
                <w:szCs w:val="20"/>
                <w:lang w:val="en-US" w:eastAsia="zh-CN" w:bidi="ar-SA"/>
              </w:rPr>
            </w:pPr>
            <w:r>
              <w:rPr>
                <w:rFonts w:hint="default" w:ascii="Times New Roman" w:hAnsi="Times New Roman" w:cs="Times New Roman"/>
                <w:lang w:val="en-US" w:eastAsia="zh-CN"/>
              </w:rPr>
              <w:t>1座，建筑面积650m</w:t>
            </w:r>
            <w:r>
              <w:rPr>
                <w:rFonts w:hint="default" w:ascii="Times New Roman" w:hAnsi="Times New Roman" w:cs="Times New Roman"/>
                <w:vertAlign w:val="superscript"/>
                <w:lang w:val="en-US" w:eastAsia="zh-CN"/>
              </w:rPr>
              <w:t>2</w:t>
            </w:r>
          </w:p>
        </w:tc>
        <w:tc>
          <w:tcPr>
            <w:tcW w:w="619" w:type="pct"/>
            <w:tcBorders>
              <w:top w:val="single" w:color="auto" w:sz="4" w:space="0"/>
              <w:bottom w:val="single" w:color="auto" w:sz="4" w:space="0"/>
              <w:right w:val="single" w:color="auto" w:sz="6" w:space="0"/>
            </w:tcBorders>
            <w:shd w:val="clear" w:color="auto" w:fill="auto"/>
            <w:vAlign w:val="center"/>
          </w:tcPr>
          <w:p>
            <w:pPr>
              <w:jc w:val="center"/>
              <w:rPr>
                <w:rFonts w:hint="default" w:ascii="Times New Roman" w:hAnsi="Times New Roman" w:cs="Times New Roman"/>
              </w:rPr>
            </w:pPr>
            <w:r>
              <w:rPr>
                <w:rFonts w:hint="eastAsia" w:ascii="Times New Roman" w:hAnsi="Times New Roman" w:cs="Times New Roman"/>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319" w:type="pct"/>
            <w:vMerge w:val="continue"/>
            <w:tcBorders>
              <w:left w:val="single" w:color="auto" w:sz="6" w:space="0"/>
            </w:tcBorders>
            <w:shd w:val="clear" w:color="auto" w:fill="auto"/>
            <w:vAlign w:val="center"/>
          </w:tcPr>
          <w:p>
            <w:pPr>
              <w:pStyle w:val="16"/>
              <w:rPr>
                <w:rFonts w:hint="default" w:ascii="Times New Roman" w:hAnsi="Times New Roman" w:cs="Times New Roman"/>
              </w:rPr>
            </w:pPr>
          </w:p>
        </w:tc>
        <w:tc>
          <w:tcPr>
            <w:tcW w:w="379" w:type="pct"/>
            <w:vMerge w:val="continue"/>
            <w:shd w:val="clear" w:color="auto" w:fill="auto"/>
            <w:vAlign w:val="center"/>
          </w:tcPr>
          <w:p>
            <w:pPr>
              <w:pStyle w:val="16"/>
              <w:rPr>
                <w:rFonts w:hint="default" w:ascii="Times New Roman" w:hAnsi="Times New Roman" w:cs="Times New Roman"/>
              </w:rPr>
            </w:pPr>
          </w:p>
        </w:tc>
        <w:tc>
          <w:tcPr>
            <w:tcW w:w="807" w:type="pct"/>
            <w:tcBorders>
              <w:top w:val="single" w:color="auto" w:sz="4" w:space="0"/>
              <w:bottom w:val="single" w:color="auto" w:sz="4" w:space="0"/>
            </w:tcBorders>
            <w:shd w:val="clear" w:color="auto" w:fill="auto"/>
            <w:vAlign w:val="center"/>
          </w:tcPr>
          <w:p>
            <w:pPr>
              <w:pStyle w:val="16"/>
              <w:rPr>
                <w:rFonts w:hint="default" w:ascii="Times New Roman" w:hAnsi="Times New Roman" w:cs="Times New Roman"/>
                <w:lang w:val="en-US" w:eastAsia="zh-CN"/>
              </w:rPr>
            </w:pPr>
            <w:r>
              <w:rPr>
                <w:rFonts w:hint="default" w:ascii="Times New Roman" w:hAnsi="Times New Roman" w:cs="Times New Roman"/>
                <w:lang w:val="en-US" w:eastAsia="zh-CN"/>
              </w:rPr>
              <w:t>仓库</w:t>
            </w:r>
          </w:p>
        </w:tc>
        <w:tc>
          <w:tcPr>
            <w:tcW w:w="1436" w:type="pct"/>
            <w:tcBorders>
              <w:top w:val="single" w:color="auto" w:sz="4" w:space="0"/>
              <w:bottom w:val="single" w:color="auto" w:sz="4" w:space="0"/>
            </w:tcBorders>
            <w:shd w:val="clear" w:color="auto" w:fill="auto"/>
            <w:vAlign w:val="center"/>
          </w:tcPr>
          <w:p>
            <w:pPr>
              <w:pStyle w:val="16"/>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1座，建筑面积480m</w:t>
            </w:r>
            <w:r>
              <w:rPr>
                <w:rFonts w:hint="default" w:ascii="Times New Roman" w:hAnsi="Times New Roman" w:cs="Times New Roman"/>
                <w:vertAlign w:val="superscript"/>
                <w:lang w:val="en-US" w:eastAsia="zh-CN"/>
              </w:rPr>
              <w:t>2</w:t>
            </w:r>
          </w:p>
        </w:tc>
        <w:tc>
          <w:tcPr>
            <w:tcW w:w="1437" w:type="pct"/>
            <w:tcBorders>
              <w:top w:val="single" w:color="auto" w:sz="4" w:space="0"/>
              <w:bottom w:val="single" w:color="auto" w:sz="4" w:space="0"/>
            </w:tcBorders>
            <w:shd w:val="clear" w:color="auto" w:fill="auto"/>
            <w:vAlign w:val="center"/>
          </w:tcPr>
          <w:p>
            <w:pPr>
              <w:pStyle w:val="16"/>
              <w:ind w:firstLine="0" w:firstLineChars="0"/>
              <w:rPr>
                <w:rFonts w:hint="default" w:ascii="Times New Roman" w:hAnsi="Times New Roman" w:cs="Times New Roman" w:eastAsiaTheme="minorEastAsia"/>
                <w:kern w:val="2"/>
                <w:sz w:val="21"/>
                <w:szCs w:val="20"/>
                <w:lang w:val="en-US" w:eastAsia="zh-CN" w:bidi="ar-SA"/>
              </w:rPr>
            </w:pPr>
            <w:r>
              <w:rPr>
                <w:rFonts w:hint="default" w:ascii="Times New Roman" w:hAnsi="Times New Roman" w:cs="Times New Roman"/>
                <w:lang w:val="en-US" w:eastAsia="zh-CN"/>
              </w:rPr>
              <w:t>1座，建筑面积480m</w:t>
            </w:r>
            <w:r>
              <w:rPr>
                <w:rFonts w:hint="default" w:ascii="Times New Roman" w:hAnsi="Times New Roman" w:cs="Times New Roman"/>
                <w:vertAlign w:val="superscript"/>
                <w:lang w:val="en-US" w:eastAsia="zh-CN"/>
              </w:rPr>
              <w:t>2</w:t>
            </w:r>
          </w:p>
        </w:tc>
        <w:tc>
          <w:tcPr>
            <w:tcW w:w="619" w:type="pct"/>
            <w:tcBorders>
              <w:top w:val="single" w:color="auto" w:sz="4" w:space="0"/>
              <w:bottom w:val="single" w:color="auto" w:sz="4" w:space="0"/>
              <w:right w:val="single" w:color="auto" w:sz="6" w:space="0"/>
            </w:tcBorders>
            <w:shd w:val="clear" w:color="auto" w:fill="auto"/>
            <w:vAlign w:val="center"/>
          </w:tcPr>
          <w:p>
            <w:pPr>
              <w:jc w:val="center"/>
              <w:rPr>
                <w:rFonts w:hint="default" w:ascii="Times New Roman" w:hAnsi="Times New Roman" w:cs="Times New Roman"/>
              </w:rPr>
            </w:pPr>
            <w:r>
              <w:rPr>
                <w:rFonts w:hint="eastAsia" w:ascii="Times New Roman" w:hAnsi="Times New Roman" w:cs="Times New Roman"/>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19" w:type="pct"/>
            <w:tcBorders>
              <w:left w:val="single" w:color="auto" w:sz="6" w:space="0"/>
            </w:tcBorders>
            <w:shd w:val="clear" w:color="auto" w:fill="auto"/>
            <w:vAlign w:val="center"/>
          </w:tcPr>
          <w:p>
            <w:pPr>
              <w:pStyle w:val="16"/>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2</w:t>
            </w:r>
          </w:p>
        </w:tc>
        <w:tc>
          <w:tcPr>
            <w:tcW w:w="379" w:type="pct"/>
            <w:shd w:val="clear" w:color="auto" w:fill="auto"/>
            <w:vAlign w:val="center"/>
          </w:tcPr>
          <w:p>
            <w:pPr>
              <w:pStyle w:val="16"/>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辅助工程</w:t>
            </w:r>
          </w:p>
        </w:tc>
        <w:tc>
          <w:tcPr>
            <w:tcW w:w="807" w:type="pct"/>
            <w:shd w:val="clear" w:color="auto" w:fill="auto"/>
            <w:vAlign w:val="center"/>
          </w:tcPr>
          <w:p>
            <w:pPr>
              <w:pStyle w:val="17"/>
              <w:spacing w:line="240" w:lineRule="auto"/>
              <w:rPr>
                <w:rFonts w:hint="default" w:ascii="Times New Roman" w:hAnsi="Times New Roman" w:eastAsia="宋体" w:cs="Times New Roman"/>
                <w:kern w:val="2"/>
                <w:szCs w:val="20"/>
                <w:lang w:val="en-US" w:eastAsia="zh-CN"/>
              </w:rPr>
            </w:pPr>
            <w:r>
              <w:rPr>
                <w:rFonts w:hint="default" w:ascii="Times New Roman" w:hAnsi="Times New Roman" w:eastAsia="宋体" w:cs="Times New Roman"/>
                <w:kern w:val="2"/>
                <w:szCs w:val="20"/>
                <w:lang w:val="en-US" w:eastAsia="zh-CN"/>
              </w:rPr>
              <w:t>办公楼</w:t>
            </w:r>
          </w:p>
        </w:tc>
        <w:tc>
          <w:tcPr>
            <w:tcW w:w="1436" w:type="pct"/>
            <w:shd w:val="clear" w:color="auto" w:fill="auto"/>
            <w:vAlign w:val="center"/>
          </w:tcPr>
          <w:p>
            <w:pPr>
              <w:pStyle w:val="16"/>
              <w:rPr>
                <w:rFonts w:hint="default" w:ascii="Times New Roman" w:hAnsi="Times New Roman" w:cs="Times New Roman"/>
                <w:color w:val="000000"/>
              </w:rPr>
            </w:pPr>
            <w:r>
              <w:rPr>
                <w:rFonts w:hint="default" w:ascii="Times New Roman" w:hAnsi="Times New Roman" w:cs="Times New Roman"/>
              </w:rPr>
              <w:t>1座，建筑面积</w:t>
            </w:r>
            <w:r>
              <w:rPr>
                <w:rFonts w:hint="eastAsia" w:ascii="Times New Roman" w:hAnsi="Times New Roman" w:cs="Times New Roman"/>
                <w:lang w:val="en-US" w:eastAsia="zh-CN"/>
              </w:rPr>
              <w:t>600</w:t>
            </w:r>
            <w:r>
              <w:rPr>
                <w:rFonts w:hint="default" w:ascii="Times New Roman" w:hAnsi="Times New Roman" w:cs="Times New Roman"/>
              </w:rPr>
              <w:t>m</w:t>
            </w:r>
            <w:r>
              <w:rPr>
                <w:rFonts w:hint="default" w:ascii="Times New Roman" w:hAnsi="Times New Roman" w:cs="Times New Roman"/>
                <w:vertAlign w:val="superscript"/>
              </w:rPr>
              <w:t>2</w:t>
            </w:r>
          </w:p>
        </w:tc>
        <w:tc>
          <w:tcPr>
            <w:tcW w:w="1437" w:type="pct"/>
            <w:shd w:val="clear" w:color="auto" w:fill="auto"/>
            <w:vAlign w:val="center"/>
          </w:tcPr>
          <w:p>
            <w:pPr>
              <w:pStyle w:val="16"/>
              <w:ind w:firstLine="0" w:firstLineChars="0"/>
              <w:rPr>
                <w:rFonts w:hint="default" w:ascii="Times New Roman" w:hAnsi="Times New Roman" w:cs="Times New Roman" w:eastAsiaTheme="minorEastAsia"/>
                <w:color w:val="000000"/>
                <w:kern w:val="2"/>
                <w:sz w:val="21"/>
                <w:szCs w:val="20"/>
                <w:lang w:val="en-US" w:eastAsia="zh-CN" w:bidi="ar-SA"/>
              </w:rPr>
            </w:pPr>
            <w:r>
              <w:rPr>
                <w:rFonts w:hint="default" w:ascii="Times New Roman" w:hAnsi="Times New Roman" w:cs="Times New Roman"/>
              </w:rPr>
              <w:t>1座，建筑面积</w:t>
            </w:r>
            <w:r>
              <w:rPr>
                <w:rFonts w:hint="eastAsia" w:ascii="Times New Roman" w:hAnsi="Times New Roman" w:cs="Times New Roman"/>
                <w:lang w:val="en-US" w:eastAsia="zh-CN"/>
              </w:rPr>
              <w:t>600</w:t>
            </w:r>
            <w:r>
              <w:rPr>
                <w:rFonts w:hint="default" w:ascii="Times New Roman" w:hAnsi="Times New Roman" w:cs="Times New Roman"/>
              </w:rPr>
              <w:t>m</w:t>
            </w:r>
            <w:r>
              <w:rPr>
                <w:rFonts w:hint="default" w:ascii="Times New Roman" w:hAnsi="Times New Roman" w:cs="Times New Roman"/>
                <w:vertAlign w:val="superscript"/>
              </w:rPr>
              <w:t>2</w:t>
            </w:r>
          </w:p>
        </w:tc>
        <w:tc>
          <w:tcPr>
            <w:tcW w:w="619" w:type="pct"/>
            <w:tcBorders>
              <w:right w:val="single" w:color="auto" w:sz="6" w:space="0"/>
            </w:tcBorders>
            <w:shd w:val="clear" w:color="auto" w:fill="auto"/>
            <w:vAlign w:val="center"/>
          </w:tcPr>
          <w:p>
            <w:pPr>
              <w:jc w:val="center"/>
              <w:rPr>
                <w:rFonts w:hint="default" w:ascii="Times New Roman" w:hAnsi="Times New Roman" w:cs="Times New Roman"/>
              </w:rPr>
            </w:pPr>
            <w:r>
              <w:rPr>
                <w:rFonts w:hint="eastAsia" w:ascii="Times New Roman" w:hAnsi="Times New Roman" w:cs="Times New Roman"/>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3" w:hRule="atLeast"/>
          <w:jc w:val="center"/>
        </w:trPr>
        <w:tc>
          <w:tcPr>
            <w:tcW w:w="319" w:type="pct"/>
            <w:vMerge w:val="restart"/>
            <w:tcBorders>
              <w:left w:val="single" w:color="auto" w:sz="6" w:space="0"/>
            </w:tcBorders>
            <w:vAlign w:val="center"/>
          </w:tcPr>
          <w:p>
            <w:pPr>
              <w:pStyle w:val="16"/>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3</w:t>
            </w:r>
          </w:p>
        </w:tc>
        <w:tc>
          <w:tcPr>
            <w:tcW w:w="379" w:type="pct"/>
            <w:vMerge w:val="restart"/>
            <w:vAlign w:val="center"/>
          </w:tcPr>
          <w:p>
            <w:pPr>
              <w:pStyle w:val="16"/>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公用工程</w:t>
            </w:r>
          </w:p>
        </w:tc>
        <w:tc>
          <w:tcPr>
            <w:tcW w:w="807" w:type="pct"/>
            <w:shd w:val="clear" w:color="auto" w:fill="auto"/>
            <w:vAlign w:val="center"/>
          </w:tcPr>
          <w:p>
            <w:pPr>
              <w:pStyle w:val="17"/>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供水</w:t>
            </w:r>
          </w:p>
        </w:tc>
        <w:tc>
          <w:tcPr>
            <w:tcW w:w="1436" w:type="pct"/>
            <w:shd w:val="clear" w:color="auto" w:fill="auto"/>
            <w:vAlign w:val="center"/>
          </w:tcPr>
          <w:p>
            <w:pPr>
              <w:pStyle w:val="17"/>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市政自来水网</w:t>
            </w:r>
          </w:p>
        </w:tc>
        <w:tc>
          <w:tcPr>
            <w:tcW w:w="1437" w:type="pct"/>
            <w:shd w:val="clear" w:color="auto" w:fill="auto"/>
            <w:vAlign w:val="center"/>
          </w:tcPr>
          <w:p>
            <w:pPr>
              <w:pStyle w:val="17"/>
              <w:spacing w:line="240" w:lineRule="auto"/>
              <w:ind w:firstLine="0" w:firstLineChars="0"/>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lang w:val="en-US" w:eastAsia="zh-CN"/>
              </w:rPr>
              <w:t>市政自来水网</w:t>
            </w:r>
          </w:p>
        </w:tc>
        <w:tc>
          <w:tcPr>
            <w:tcW w:w="619" w:type="pct"/>
            <w:tcBorders>
              <w:right w:val="single" w:color="auto" w:sz="6" w:space="0"/>
            </w:tcBorders>
            <w:shd w:val="clear" w:color="auto" w:fill="auto"/>
            <w:vAlign w:val="center"/>
          </w:tcPr>
          <w:p>
            <w:pPr>
              <w:jc w:val="center"/>
              <w:rPr>
                <w:rFonts w:hint="default" w:ascii="Times New Roman" w:hAnsi="Times New Roman" w:cs="Times New Roman"/>
              </w:rPr>
            </w:pPr>
            <w:r>
              <w:rPr>
                <w:rFonts w:hint="eastAsia" w:ascii="Times New Roman" w:hAnsi="Times New Roman" w:cs="Times New Roman"/>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319" w:type="pct"/>
            <w:vMerge w:val="continue"/>
            <w:tcBorders>
              <w:left w:val="single" w:color="auto" w:sz="6" w:space="0"/>
            </w:tcBorders>
            <w:vAlign w:val="center"/>
          </w:tcPr>
          <w:p>
            <w:pPr>
              <w:pStyle w:val="16"/>
              <w:rPr>
                <w:rFonts w:hint="default" w:ascii="Times New Roman" w:hAnsi="Times New Roman" w:cs="Times New Roman"/>
              </w:rPr>
            </w:pPr>
          </w:p>
        </w:tc>
        <w:tc>
          <w:tcPr>
            <w:tcW w:w="379" w:type="pct"/>
            <w:vMerge w:val="continue"/>
            <w:vAlign w:val="center"/>
          </w:tcPr>
          <w:p>
            <w:pPr>
              <w:pStyle w:val="16"/>
              <w:rPr>
                <w:rFonts w:hint="default" w:ascii="Times New Roman" w:hAnsi="Times New Roman" w:cs="Times New Roman"/>
              </w:rPr>
            </w:pPr>
          </w:p>
        </w:tc>
        <w:tc>
          <w:tcPr>
            <w:tcW w:w="807" w:type="pct"/>
            <w:shd w:val="clear" w:color="auto" w:fill="auto"/>
            <w:vAlign w:val="center"/>
          </w:tcPr>
          <w:p>
            <w:pPr>
              <w:pStyle w:val="17"/>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供电</w:t>
            </w:r>
          </w:p>
        </w:tc>
        <w:tc>
          <w:tcPr>
            <w:tcW w:w="1436" w:type="pct"/>
            <w:shd w:val="clear" w:color="auto" w:fill="auto"/>
            <w:vAlign w:val="center"/>
          </w:tcPr>
          <w:p>
            <w:pPr>
              <w:pStyle w:val="17"/>
              <w:spacing w:line="240" w:lineRule="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国家电网供电</w:t>
            </w:r>
          </w:p>
        </w:tc>
        <w:tc>
          <w:tcPr>
            <w:tcW w:w="1437" w:type="pct"/>
            <w:shd w:val="clear" w:color="auto" w:fill="auto"/>
            <w:vAlign w:val="center"/>
          </w:tcPr>
          <w:p>
            <w:pPr>
              <w:pStyle w:val="17"/>
              <w:spacing w:line="240" w:lineRule="auto"/>
              <w:ind w:firstLine="0" w:firstLineChars="0"/>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lang w:val="en-US" w:eastAsia="zh-CN"/>
              </w:rPr>
              <w:t>国家电网供电</w:t>
            </w:r>
          </w:p>
        </w:tc>
        <w:tc>
          <w:tcPr>
            <w:tcW w:w="619" w:type="pct"/>
            <w:tcBorders>
              <w:right w:val="single" w:color="auto" w:sz="6" w:space="0"/>
            </w:tcBorders>
            <w:shd w:val="clear" w:color="auto" w:fill="auto"/>
            <w:vAlign w:val="center"/>
          </w:tcPr>
          <w:p>
            <w:pPr>
              <w:jc w:val="center"/>
              <w:rPr>
                <w:rFonts w:hint="default" w:ascii="Times New Roman" w:hAnsi="Times New Roman" w:cs="Times New Roman"/>
              </w:rPr>
            </w:pPr>
            <w:r>
              <w:rPr>
                <w:rFonts w:hint="eastAsia" w:ascii="Times New Roman" w:hAnsi="Times New Roman" w:cs="Times New Roman"/>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19" w:type="pct"/>
            <w:vMerge w:val="restart"/>
            <w:tcBorders>
              <w:left w:val="single" w:color="auto" w:sz="6" w:space="0"/>
            </w:tcBorders>
            <w:vAlign w:val="center"/>
          </w:tcPr>
          <w:p>
            <w:pPr>
              <w:pStyle w:val="16"/>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4</w:t>
            </w:r>
          </w:p>
        </w:tc>
        <w:tc>
          <w:tcPr>
            <w:tcW w:w="379" w:type="pct"/>
            <w:vMerge w:val="restart"/>
            <w:vAlign w:val="center"/>
          </w:tcPr>
          <w:p>
            <w:pPr>
              <w:pStyle w:val="16"/>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环保工程</w:t>
            </w:r>
          </w:p>
        </w:tc>
        <w:tc>
          <w:tcPr>
            <w:tcW w:w="807" w:type="pct"/>
            <w:vMerge w:val="restart"/>
            <w:shd w:val="clear" w:color="auto" w:fill="auto"/>
            <w:vAlign w:val="center"/>
          </w:tcPr>
          <w:p>
            <w:pPr>
              <w:pStyle w:val="17"/>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废水治理设施</w:t>
            </w:r>
          </w:p>
        </w:tc>
        <w:tc>
          <w:tcPr>
            <w:tcW w:w="1436" w:type="pct"/>
            <w:shd w:val="clear" w:color="auto" w:fill="auto"/>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含铬废水处理系统1座（20t/d）</w:t>
            </w:r>
            <w:r>
              <w:rPr>
                <w:rFonts w:hint="default" w:ascii="Times New Roman" w:hAnsi="Times New Roman" w:cs="Times New Roman"/>
                <w:lang w:eastAsia="zh-CN"/>
              </w:rPr>
              <w:t>，</w:t>
            </w:r>
            <w:r>
              <w:rPr>
                <w:rFonts w:hint="default" w:ascii="Times New Roman" w:hAnsi="Times New Roman" w:cs="Times New Roman"/>
                <w:lang w:val="en-US" w:eastAsia="zh-CN"/>
              </w:rPr>
              <w:t>核心工艺：</w:t>
            </w:r>
            <w:r>
              <w:rPr>
                <w:rFonts w:hint="default" w:ascii="Times New Roman" w:hAnsi="Times New Roman" w:cs="Times New Roman"/>
              </w:rPr>
              <w:t>调节+絮凝沉淀+超滤+反渗透+蒸发</w:t>
            </w:r>
          </w:p>
        </w:tc>
        <w:tc>
          <w:tcPr>
            <w:tcW w:w="1437" w:type="pct"/>
            <w:shd w:val="clear" w:color="auto" w:fill="auto"/>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含铬废水处理系统1座（20t/d）</w:t>
            </w:r>
            <w:r>
              <w:rPr>
                <w:rFonts w:hint="default" w:ascii="Times New Roman" w:hAnsi="Times New Roman" w:cs="Times New Roman"/>
                <w:lang w:eastAsia="zh-CN"/>
              </w:rPr>
              <w:t>，</w:t>
            </w:r>
            <w:r>
              <w:rPr>
                <w:rFonts w:hint="default" w:ascii="Times New Roman" w:hAnsi="Times New Roman" w:cs="Times New Roman"/>
                <w:lang w:val="en-US" w:eastAsia="zh-CN"/>
              </w:rPr>
              <w:t>核心工艺：</w:t>
            </w:r>
            <w:r>
              <w:rPr>
                <w:rFonts w:hint="default" w:ascii="Times New Roman" w:hAnsi="Times New Roman" w:cs="Times New Roman"/>
              </w:rPr>
              <w:t>调节+絮凝沉淀</w:t>
            </w:r>
            <w:r>
              <w:rPr>
                <w:rFonts w:hint="eastAsia" w:ascii="Times New Roman" w:hAnsi="Times New Roman" w:cs="Times New Roman"/>
                <w:lang w:val="en-US" w:eastAsia="zh-CN"/>
              </w:rPr>
              <w:t>+砂滤</w:t>
            </w:r>
            <w:r>
              <w:rPr>
                <w:rFonts w:hint="default" w:ascii="Times New Roman" w:hAnsi="Times New Roman" w:cs="Times New Roman"/>
              </w:rPr>
              <w:t>+超滤+反渗透+蒸发</w:t>
            </w:r>
          </w:p>
        </w:tc>
        <w:tc>
          <w:tcPr>
            <w:tcW w:w="619" w:type="pct"/>
            <w:tcBorders>
              <w:right w:val="single" w:color="auto" w:sz="6" w:space="0"/>
            </w:tcBorders>
            <w:shd w:val="clear" w:color="auto" w:fill="auto"/>
            <w:vAlign w:val="center"/>
          </w:tcPr>
          <w:p>
            <w:pPr>
              <w:pStyle w:val="16"/>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核心工艺一致，增加一级砂滤工艺，增强处理效果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19" w:type="pct"/>
            <w:vMerge w:val="continue"/>
            <w:tcBorders>
              <w:left w:val="single" w:color="auto" w:sz="6" w:space="0"/>
            </w:tcBorders>
            <w:vAlign w:val="center"/>
          </w:tcPr>
          <w:p>
            <w:pPr>
              <w:pStyle w:val="16"/>
              <w:rPr>
                <w:rFonts w:hint="eastAsia" w:ascii="Times New Roman" w:hAnsi="Times New Roman" w:cs="Times New Roman"/>
                <w:lang w:val="en-US" w:eastAsia="zh-CN"/>
              </w:rPr>
            </w:pPr>
          </w:p>
        </w:tc>
        <w:tc>
          <w:tcPr>
            <w:tcW w:w="379" w:type="pct"/>
            <w:vMerge w:val="continue"/>
            <w:vAlign w:val="center"/>
          </w:tcPr>
          <w:p>
            <w:pPr>
              <w:pStyle w:val="16"/>
              <w:rPr>
                <w:rFonts w:hint="eastAsia" w:ascii="Times New Roman" w:hAnsi="Times New Roman" w:cs="Times New Roman"/>
                <w:lang w:val="en-US" w:eastAsia="zh-CN"/>
              </w:rPr>
            </w:pPr>
          </w:p>
        </w:tc>
        <w:tc>
          <w:tcPr>
            <w:tcW w:w="807" w:type="pct"/>
            <w:vMerge w:val="continue"/>
            <w:shd w:val="clear" w:color="auto" w:fill="auto"/>
            <w:vAlign w:val="center"/>
          </w:tcPr>
          <w:p>
            <w:pPr>
              <w:pStyle w:val="17"/>
              <w:spacing w:line="240" w:lineRule="auto"/>
              <w:rPr>
                <w:rFonts w:hint="eastAsia" w:ascii="Times New Roman" w:hAnsi="Times New Roman" w:eastAsia="宋体" w:cs="Times New Roman"/>
                <w:color w:val="000000"/>
                <w:lang w:val="en-US" w:eastAsia="zh-CN"/>
              </w:rPr>
            </w:pPr>
          </w:p>
        </w:tc>
        <w:tc>
          <w:tcPr>
            <w:tcW w:w="1436" w:type="pct"/>
            <w:shd w:val="clear" w:color="auto" w:fill="auto"/>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含锌废水处理系统1座（8t/d）</w:t>
            </w:r>
            <w:r>
              <w:rPr>
                <w:rFonts w:hint="default" w:ascii="Times New Roman" w:hAnsi="Times New Roman" w:cs="Times New Roman"/>
                <w:lang w:eastAsia="zh-CN"/>
              </w:rPr>
              <w:t>，</w:t>
            </w:r>
            <w:r>
              <w:rPr>
                <w:rFonts w:hint="default" w:ascii="Times New Roman" w:hAnsi="Times New Roman" w:cs="Times New Roman"/>
                <w:lang w:val="en-US" w:eastAsia="zh-CN"/>
              </w:rPr>
              <w:t>核心工艺：</w:t>
            </w:r>
            <w:r>
              <w:rPr>
                <w:rFonts w:hint="default" w:ascii="Times New Roman" w:hAnsi="Times New Roman" w:cs="Times New Roman"/>
              </w:rPr>
              <w:t>调节+絮凝反应+沉淀+中和</w:t>
            </w:r>
          </w:p>
        </w:tc>
        <w:tc>
          <w:tcPr>
            <w:tcW w:w="1437" w:type="pct"/>
            <w:shd w:val="clear" w:color="auto" w:fill="auto"/>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含锌废水处理系统1座（8t/d）</w:t>
            </w:r>
            <w:r>
              <w:rPr>
                <w:rFonts w:hint="default" w:ascii="Times New Roman" w:hAnsi="Times New Roman" w:cs="Times New Roman"/>
                <w:lang w:eastAsia="zh-CN"/>
              </w:rPr>
              <w:t>，</w:t>
            </w:r>
            <w:r>
              <w:rPr>
                <w:rFonts w:hint="default" w:ascii="Times New Roman" w:hAnsi="Times New Roman" w:cs="Times New Roman"/>
                <w:lang w:val="en-US" w:eastAsia="zh-CN"/>
              </w:rPr>
              <w:t>核心工艺：</w:t>
            </w:r>
            <w:r>
              <w:rPr>
                <w:rFonts w:hint="default" w:ascii="Times New Roman" w:hAnsi="Times New Roman" w:cs="Times New Roman"/>
              </w:rPr>
              <w:t>调节+絮凝反应+沉淀</w:t>
            </w:r>
            <w:r>
              <w:rPr>
                <w:rFonts w:hint="eastAsia" w:ascii="Times New Roman" w:hAnsi="Times New Roman" w:cs="Times New Roman"/>
                <w:lang w:val="en-US" w:eastAsia="zh-CN"/>
              </w:rPr>
              <w:t>+砂滤</w:t>
            </w:r>
            <w:r>
              <w:rPr>
                <w:rFonts w:hint="default" w:ascii="Times New Roman" w:hAnsi="Times New Roman" w:cs="Times New Roman"/>
              </w:rPr>
              <w:t>+中和</w:t>
            </w:r>
          </w:p>
        </w:tc>
        <w:tc>
          <w:tcPr>
            <w:tcW w:w="619" w:type="pct"/>
            <w:tcBorders>
              <w:right w:val="single" w:color="auto" w:sz="6" w:space="0"/>
            </w:tcBorders>
            <w:shd w:val="clear" w:color="auto" w:fill="auto"/>
            <w:vAlign w:val="center"/>
          </w:tcPr>
          <w:p>
            <w:pPr>
              <w:pStyle w:val="16"/>
              <w:rPr>
                <w:rFonts w:hint="default" w:ascii="Times New Roman" w:hAnsi="Times New Roman" w:cs="Times New Roman"/>
              </w:rPr>
            </w:pPr>
            <w:r>
              <w:rPr>
                <w:rFonts w:hint="eastAsia" w:ascii="Times New Roman" w:hAnsi="Times New Roman" w:cs="Times New Roman"/>
                <w:lang w:val="en-US" w:eastAsia="zh-CN"/>
              </w:rPr>
              <w:t>核心工艺一致，增加一级砂滤工艺，增强处理效果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19" w:type="pct"/>
            <w:vMerge w:val="continue"/>
            <w:tcBorders>
              <w:left w:val="single" w:color="auto" w:sz="6" w:space="0"/>
            </w:tcBorders>
            <w:vAlign w:val="center"/>
          </w:tcPr>
          <w:p>
            <w:pPr>
              <w:pStyle w:val="16"/>
              <w:rPr>
                <w:rFonts w:hint="eastAsia" w:ascii="Times New Roman" w:hAnsi="Times New Roman" w:cs="Times New Roman"/>
                <w:lang w:val="en-US" w:eastAsia="zh-CN"/>
              </w:rPr>
            </w:pPr>
          </w:p>
        </w:tc>
        <w:tc>
          <w:tcPr>
            <w:tcW w:w="379" w:type="pct"/>
            <w:vMerge w:val="continue"/>
            <w:vAlign w:val="center"/>
          </w:tcPr>
          <w:p>
            <w:pPr>
              <w:pStyle w:val="16"/>
              <w:rPr>
                <w:rFonts w:hint="eastAsia" w:ascii="Times New Roman" w:hAnsi="Times New Roman" w:cs="Times New Roman"/>
                <w:lang w:val="en-US" w:eastAsia="zh-CN"/>
              </w:rPr>
            </w:pPr>
          </w:p>
        </w:tc>
        <w:tc>
          <w:tcPr>
            <w:tcW w:w="807" w:type="pct"/>
            <w:vMerge w:val="continue"/>
            <w:shd w:val="clear" w:color="auto" w:fill="auto"/>
            <w:vAlign w:val="center"/>
          </w:tcPr>
          <w:p>
            <w:pPr>
              <w:pStyle w:val="17"/>
              <w:spacing w:line="240" w:lineRule="auto"/>
              <w:rPr>
                <w:rFonts w:hint="eastAsia" w:ascii="Times New Roman" w:hAnsi="Times New Roman" w:eastAsia="宋体" w:cs="Times New Roman"/>
                <w:color w:val="000000"/>
                <w:lang w:val="en-US" w:eastAsia="zh-CN"/>
              </w:rPr>
            </w:pPr>
          </w:p>
        </w:tc>
        <w:tc>
          <w:tcPr>
            <w:tcW w:w="1436" w:type="pct"/>
            <w:shd w:val="clear" w:color="auto" w:fill="auto"/>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综合废水处理系统1座（50t/d）</w:t>
            </w:r>
            <w:r>
              <w:rPr>
                <w:rFonts w:hint="default" w:ascii="Times New Roman" w:hAnsi="Times New Roman" w:cs="Times New Roman"/>
                <w:lang w:eastAsia="zh-CN"/>
              </w:rPr>
              <w:t>，</w:t>
            </w:r>
            <w:r>
              <w:rPr>
                <w:rFonts w:hint="default" w:ascii="Times New Roman" w:hAnsi="Times New Roman" w:cs="Times New Roman"/>
                <w:lang w:val="en-US" w:eastAsia="zh-CN"/>
              </w:rPr>
              <w:t>核心工艺：</w:t>
            </w:r>
            <w:r>
              <w:rPr>
                <w:rFonts w:hint="default" w:ascii="Times New Roman" w:hAnsi="Times New Roman" w:cs="Times New Roman"/>
              </w:rPr>
              <w:t>调节+絮凝反应+沉淀+水解酸化+A</w:t>
            </w:r>
            <w:r>
              <w:rPr>
                <w:rFonts w:hint="default" w:ascii="Times New Roman" w:hAnsi="Times New Roman" w:cs="Times New Roman"/>
                <w:lang w:val="en-US" w:eastAsia="zh-CN"/>
              </w:rPr>
              <w:t>/</w:t>
            </w:r>
            <w:r>
              <w:rPr>
                <w:rFonts w:hint="default" w:ascii="Times New Roman" w:hAnsi="Times New Roman" w:cs="Times New Roman"/>
              </w:rPr>
              <w:t>O</w:t>
            </w:r>
          </w:p>
        </w:tc>
        <w:tc>
          <w:tcPr>
            <w:tcW w:w="1437" w:type="pct"/>
            <w:shd w:val="clear" w:color="auto" w:fill="auto"/>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综合废水处理系统1座（50t/d）</w:t>
            </w:r>
            <w:r>
              <w:rPr>
                <w:rFonts w:hint="default" w:ascii="Times New Roman" w:hAnsi="Times New Roman" w:cs="Times New Roman"/>
                <w:lang w:eastAsia="zh-CN"/>
              </w:rPr>
              <w:t>，</w:t>
            </w:r>
            <w:r>
              <w:rPr>
                <w:rFonts w:hint="default" w:ascii="Times New Roman" w:hAnsi="Times New Roman" w:cs="Times New Roman"/>
                <w:lang w:val="en-US" w:eastAsia="zh-CN"/>
              </w:rPr>
              <w:t>核心工艺：</w:t>
            </w:r>
            <w:r>
              <w:rPr>
                <w:rFonts w:hint="default" w:ascii="Times New Roman" w:hAnsi="Times New Roman" w:cs="Times New Roman"/>
              </w:rPr>
              <w:t>调节+絮凝反应+沉淀+水解酸化+A</w:t>
            </w:r>
            <w:r>
              <w:rPr>
                <w:rFonts w:hint="default" w:ascii="Times New Roman" w:hAnsi="Times New Roman" w:cs="Times New Roman"/>
                <w:lang w:val="en-US" w:eastAsia="zh-CN"/>
              </w:rPr>
              <w:t>/</w:t>
            </w:r>
            <w:r>
              <w:rPr>
                <w:rFonts w:hint="default" w:ascii="Times New Roman" w:hAnsi="Times New Roman" w:cs="Times New Roman"/>
              </w:rPr>
              <w:t>O</w:t>
            </w:r>
          </w:p>
        </w:tc>
        <w:tc>
          <w:tcPr>
            <w:tcW w:w="619" w:type="pct"/>
            <w:tcBorders>
              <w:right w:val="single" w:color="auto" w:sz="6" w:space="0"/>
            </w:tcBorders>
            <w:shd w:val="clear" w:color="auto" w:fill="auto"/>
            <w:vAlign w:val="center"/>
          </w:tcPr>
          <w:p>
            <w:pPr>
              <w:pStyle w:val="16"/>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19" w:type="pct"/>
            <w:vMerge w:val="continue"/>
            <w:tcBorders>
              <w:left w:val="single" w:color="auto" w:sz="6" w:space="0"/>
            </w:tcBorders>
            <w:vAlign w:val="center"/>
          </w:tcPr>
          <w:p>
            <w:pPr>
              <w:pStyle w:val="16"/>
              <w:rPr>
                <w:rFonts w:hint="eastAsia" w:ascii="Times New Roman" w:hAnsi="Times New Roman" w:cs="Times New Roman"/>
                <w:lang w:val="en-US" w:eastAsia="zh-CN"/>
              </w:rPr>
            </w:pPr>
          </w:p>
        </w:tc>
        <w:tc>
          <w:tcPr>
            <w:tcW w:w="379" w:type="pct"/>
            <w:vMerge w:val="continue"/>
            <w:vAlign w:val="center"/>
          </w:tcPr>
          <w:p>
            <w:pPr>
              <w:pStyle w:val="16"/>
              <w:rPr>
                <w:rFonts w:hint="eastAsia" w:ascii="Times New Roman" w:hAnsi="Times New Roman" w:cs="Times New Roman"/>
                <w:lang w:val="en-US" w:eastAsia="zh-CN"/>
              </w:rPr>
            </w:pPr>
          </w:p>
        </w:tc>
        <w:tc>
          <w:tcPr>
            <w:tcW w:w="807" w:type="pct"/>
            <w:vMerge w:val="continue"/>
            <w:shd w:val="clear" w:color="auto" w:fill="auto"/>
            <w:vAlign w:val="center"/>
          </w:tcPr>
          <w:p>
            <w:pPr>
              <w:pStyle w:val="17"/>
              <w:spacing w:line="240" w:lineRule="auto"/>
              <w:rPr>
                <w:rFonts w:hint="eastAsia" w:ascii="Times New Roman" w:hAnsi="Times New Roman" w:eastAsia="宋体" w:cs="Times New Roman"/>
                <w:color w:val="000000"/>
                <w:lang w:val="en-US" w:eastAsia="zh-CN"/>
              </w:rPr>
            </w:pPr>
          </w:p>
        </w:tc>
        <w:tc>
          <w:tcPr>
            <w:tcW w:w="1436" w:type="pct"/>
            <w:shd w:val="clear" w:color="auto" w:fill="auto"/>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化粪池1座</w:t>
            </w:r>
          </w:p>
        </w:tc>
        <w:tc>
          <w:tcPr>
            <w:tcW w:w="1437" w:type="pct"/>
            <w:shd w:val="clear" w:color="auto" w:fill="auto"/>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化粪池1座</w:t>
            </w:r>
          </w:p>
        </w:tc>
        <w:tc>
          <w:tcPr>
            <w:tcW w:w="619" w:type="pct"/>
            <w:tcBorders>
              <w:right w:val="single" w:color="auto" w:sz="6" w:space="0"/>
            </w:tcBorders>
            <w:shd w:val="clear" w:color="auto" w:fill="auto"/>
            <w:vAlign w:val="center"/>
          </w:tcPr>
          <w:p>
            <w:pPr>
              <w:pStyle w:val="16"/>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19" w:type="pct"/>
            <w:vMerge w:val="continue"/>
            <w:tcBorders>
              <w:left w:val="single" w:color="auto" w:sz="6" w:space="0"/>
            </w:tcBorders>
            <w:vAlign w:val="center"/>
          </w:tcPr>
          <w:p>
            <w:pPr>
              <w:pStyle w:val="16"/>
              <w:rPr>
                <w:rFonts w:hint="default" w:ascii="Times New Roman" w:hAnsi="Times New Roman" w:cs="Times New Roman"/>
              </w:rPr>
            </w:pPr>
          </w:p>
        </w:tc>
        <w:tc>
          <w:tcPr>
            <w:tcW w:w="379" w:type="pct"/>
            <w:vMerge w:val="continue"/>
            <w:vAlign w:val="center"/>
          </w:tcPr>
          <w:p>
            <w:pPr>
              <w:pStyle w:val="16"/>
              <w:rPr>
                <w:rFonts w:hint="default" w:ascii="Times New Roman" w:hAnsi="Times New Roman" w:cs="Times New Roman"/>
              </w:rPr>
            </w:pPr>
          </w:p>
        </w:tc>
        <w:tc>
          <w:tcPr>
            <w:tcW w:w="807" w:type="pct"/>
            <w:shd w:val="clear" w:color="auto" w:fill="auto"/>
            <w:vAlign w:val="center"/>
          </w:tcPr>
          <w:p>
            <w:pPr>
              <w:pStyle w:val="17"/>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废气治理设施</w:t>
            </w:r>
          </w:p>
        </w:tc>
        <w:tc>
          <w:tcPr>
            <w:tcW w:w="1436" w:type="pct"/>
            <w:shd w:val="clear" w:color="auto" w:fill="auto"/>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槽边抽风、槽体顶部抽风装置+</w:t>
            </w:r>
            <w:r>
              <w:rPr>
                <w:rFonts w:hint="default" w:ascii="Times New Roman" w:hAnsi="Times New Roman" w:cs="Times New Roman"/>
              </w:rPr>
              <w:t>酸雾吸收塔+15m排气筒（1套）</w:t>
            </w:r>
          </w:p>
        </w:tc>
        <w:tc>
          <w:tcPr>
            <w:tcW w:w="1437" w:type="pct"/>
            <w:shd w:val="clear" w:color="auto" w:fill="auto"/>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槽边抽风、槽体顶部抽风装置+</w:t>
            </w:r>
            <w:r>
              <w:rPr>
                <w:rFonts w:hint="default" w:ascii="Times New Roman" w:hAnsi="Times New Roman" w:cs="Times New Roman"/>
              </w:rPr>
              <w:t>酸雾吸收塔+15m排气筒（1套）</w:t>
            </w:r>
          </w:p>
        </w:tc>
        <w:tc>
          <w:tcPr>
            <w:tcW w:w="619" w:type="pct"/>
            <w:tcBorders>
              <w:right w:val="single" w:color="auto" w:sz="6" w:space="0"/>
            </w:tcBorders>
            <w:shd w:val="clear" w:color="auto" w:fill="auto"/>
            <w:vAlign w:val="center"/>
          </w:tcPr>
          <w:p>
            <w:pPr>
              <w:jc w:val="center"/>
              <w:rPr>
                <w:rFonts w:hint="default" w:ascii="Times New Roman" w:hAnsi="Times New Roman" w:cs="Times New Roman"/>
              </w:rPr>
            </w:pPr>
            <w:r>
              <w:rPr>
                <w:rFonts w:hint="eastAsia" w:ascii="Times New Roman" w:hAnsi="Times New Roman" w:cs="Times New Roman"/>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19" w:type="pct"/>
            <w:vMerge w:val="continue"/>
            <w:tcBorders>
              <w:left w:val="single" w:color="auto" w:sz="6" w:space="0"/>
            </w:tcBorders>
            <w:vAlign w:val="center"/>
          </w:tcPr>
          <w:p>
            <w:pPr>
              <w:pStyle w:val="16"/>
              <w:rPr>
                <w:rFonts w:hint="default" w:ascii="Times New Roman" w:hAnsi="Times New Roman" w:cs="Times New Roman"/>
              </w:rPr>
            </w:pPr>
          </w:p>
        </w:tc>
        <w:tc>
          <w:tcPr>
            <w:tcW w:w="379" w:type="pct"/>
            <w:vMerge w:val="continue"/>
            <w:vAlign w:val="center"/>
          </w:tcPr>
          <w:p>
            <w:pPr>
              <w:pStyle w:val="16"/>
              <w:rPr>
                <w:rFonts w:hint="default" w:ascii="Times New Roman" w:hAnsi="Times New Roman" w:cs="Times New Roman"/>
              </w:rPr>
            </w:pPr>
          </w:p>
        </w:tc>
        <w:tc>
          <w:tcPr>
            <w:tcW w:w="807" w:type="pct"/>
            <w:vMerge w:val="restart"/>
            <w:shd w:val="clear" w:color="auto" w:fill="auto"/>
            <w:vAlign w:val="center"/>
          </w:tcPr>
          <w:p>
            <w:pPr>
              <w:pStyle w:val="17"/>
              <w:spacing w:line="240" w:lineRule="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固废处置设施</w:t>
            </w:r>
          </w:p>
        </w:tc>
        <w:tc>
          <w:tcPr>
            <w:tcW w:w="1436" w:type="pct"/>
            <w:shd w:val="clear" w:color="auto" w:fill="auto"/>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危险废物暂存间1间（20m</w:t>
            </w:r>
            <w:r>
              <w:rPr>
                <w:rFonts w:hint="default" w:ascii="Times New Roman" w:hAnsi="Times New Roman" w:cs="Times New Roman"/>
                <w:vertAlign w:val="superscript"/>
              </w:rPr>
              <w:t>2</w:t>
            </w:r>
            <w:r>
              <w:rPr>
                <w:rFonts w:hint="default" w:ascii="Times New Roman" w:hAnsi="Times New Roman" w:cs="Times New Roman"/>
              </w:rPr>
              <w:t>）</w:t>
            </w:r>
          </w:p>
        </w:tc>
        <w:tc>
          <w:tcPr>
            <w:tcW w:w="1437" w:type="pct"/>
            <w:shd w:val="clear" w:color="auto" w:fill="auto"/>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危险废物暂存间1间（20m</w:t>
            </w:r>
            <w:r>
              <w:rPr>
                <w:rFonts w:hint="default" w:ascii="Times New Roman" w:hAnsi="Times New Roman" w:cs="Times New Roman"/>
                <w:vertAlign w:val="superscript"/>
              </w:rPr>
              <w:t>2</w:t>
            </w:r>
            <w:r>
              <w:rPr>
                <w:rFonts w:hint="default" w:ascii="Times New Roman" w:hAnsi="Times New Roman" w:cs="Times New Roman"/>
              </w:rPr>
              <w:t>）</w:t>
            </w:r>
          </w:p>
        </w:tc>
        <w:tc>
          <w:tcPr>
            <w:tcW w:w="619" w:type="pct"/>
            <w:tcBorders>
              <w:right w:val="single" w:color="auto" w:sz="6" w:space="0"/>
            </w:tcBorders>
            <w:shd w:val="clear" w:color="auto" w:fill="auto"/>
            <w:vAlign w:val="center"/>
          </w:tcPr>
          <w:p>
            <w:pPr>
              <w:jc w:val="center"/>
              <w:rPr>
                <w:rFonts w:hint="default" w:ascii="Times New Roman" w:hAnsi="Times New Roman" w:cs="Times New Roman"/>
              </w:rPr>
            </w:pPr>
            <w:r>
              <w:rPr>
                <w:rFonts w:hint="eastAsia" w:ascii="Times New Roman" w:hAnsi="Times New Roman" w:cs="Times New Roman"/>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19" w:type="pct"/>
            <w:vMerge w:val="continue"/>
            <w:tcBorders>
              <w:left w:val="single" w:color="auto" w:sz="6" w:space="0"/>
            </w:tcBorders>
            <w:vAlign w:val="center"/>
          </w:tcPr>
          <w:p>
            <w:pPr>
              <w:pStyle w:val="16"/>
              <w:rPr>
                <w:rFonts w:hint="default" w:ascii="Times New Roman" w:hAnsi="Times New Roman" w:cs="Times New Roman"/>
              </w:rPr>
            </w:pPr>
          </w:p>
        </w:tc>
        <w:tc>
          <w:tcPr>
            <w:tcW w:w="379" w:type="pct"/>
            <w:vMerge w:val="continue"/>
            <w:vAlign w:val="center"/>
          </w:tcPr>
          <w:p>
            <w:pPr>
              <w:pStyle w:val="16"/>
              <w:rPr>
                <w:rFonts w:hint="default" w:ascii="Times New Roman" w:hAnsi="Times New Roman" w:cs="Times New Roman"/>
              </w:rPr>
            </w:pPr>
          </w:p>
        </w:tc>
        <w:tc>
          <w:tcPr>
            <w:tcW w:w="807" w:type="pct"/>
            <w:vMerge w:val="continue"/>
            <w:shd w:val="clear" w:color="auto" w:fill="auto"/>
            <w:vAlign w:val="center"/>
          </w:tcPr>
          <w:p>
            <w:pPr>
              <w:pStyle w:val="17"/>
              <w:spacing w:line="240" w:lineRule="auto"/>
              <w:rPr>
                <w:rFonts w:hint="eastAsia" w:ascii="Times New Roman" w:hAnsi="Times New Roman" w:eastAsia="宋体" w:cs="Times New Roman"/>
                <w:color w:val="000000"/>
                <w:lang w:val="en-US" w:eastAsia="zh-CN"/>
              </w:rPr>
            </w:pPr>
          </w:p>
        </w:tc>
        <w:tc>
          <w:tcPr>
            <w:tcW w:w="1436" w:type="pct"/>
            <w:shd w:val="clear" w:color="auto" w:fill="auto"/>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一般固废暂存场一处（20m</w:t>
            </w:r>
            <w:r>
              <w:rPr>
                <w:rFonts w:hint="default" w:ascii="Times New Roman" w:hAnsi="Times New Roman" w:cs="Times New Roman"/>
                <w:vertAlign w:val="superscript"/>
              </w:rPr>
              <w:t>2</w:t>
            </w:r>
            <w:r>
              <w:rPr>
                <w:rFonts w:hint="default" w:ascii="Times New Roman" w:hAnsi="Times New Roman" w:cs="Times New Roman"/>
              </w:rPr>
              <w:t>）</w:t>
            </w:r>
          </w:p>
        </w:tc>
        <w:tc>
          <w:tcPr>
            <w:tcW w:w="1437" w:type="pct"/>
            <w:shd w:val="clear" w:color="auto" w:fill="auto"/>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一般固废暂存场一处（20m</w:t>
            </w:r>
            <w:r>
              <w:rPr>
                <w:rFonts w:hint="default" w:ascii="Times New Roman" w:hAnsi="Times New Roman" w:cs="Times New Roman"/>
                <w:vertAlign w:val="superscript"/>
              </w:rPr>
              <w:t>2</w:t>
            </w:r>
            <w:r>
              <w:rPr>
                <w:rFonts w:hint="default" w:ascii="Times New Roman" w:hAnsi="Times New Roman" w:cs="Times New Roman"/>
              </w:rPr>
              <w:t>）</w:t>
            </w:r>
          </w:p>
        </w:tc>
        <w:tc>
          <w:tcPr>
            <w:tcW w:w="619" w:type="pct"/>
            <w:tcBorders>
              <w:right w:val="single" w:color="auto" w:sz="6" w:space="0"/>
            </w:tcBorders>
            <w:shd w:val="clear" w:color="auto" w:fill="auto"/>
            <w:vAlign w:val="center"/>
          </w:tcPr>
          <w:p>
            <w:pPr>
              <w:jc w:val="center"/>
              <w:rPr>
                <w:rFonts w:hint="default" w:ascii="Times New Roman" w:hAnsi="Times New Roman" w:cs="Times New Roman"/>
              </w:rPr>
            </w:pPr>
            <w:r>
              <w:rPr>
                <w:rFonts w:hint="eastAsia" w:ascii="Times New Roman" w:hAnsi="Times New Roman" w:cs="Times New Roman"/>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19" w:type="pct"/>
            <w:vMerge w:val="continue"/>
            <w:tcBorders>
              <w:left w:val="single" w:color="auto" w:sz="6" w:space="0"/>
            </w:tcBorders>
            <w:vAlign w:val="center"/>
          </w:tcPr>
          <w:p>
            <w:pPr>
              <w:pStyle w:val="16"/>
              <w:rPr>
                <w:rFonts w:hint="default" w:ascii="Times New Roman" w:hAnsi="Times New Roman" w:cs="Times New Roman"/>
              </w:rPr>
            </w:pPr>
          </w:p>
        </w:tc>
        <w:tc>
          <w:tcPr>
            <w:tcW w:w="379" w:type="pct"/>
            <w:vMerge w:val="continue"/>
            <w:vAlign w:val="center"/>
          </w:tcPr>
          <w:p>
            <w:pPr>
              <w:pStyle w:val="16"/>
              <w:rPr>
                <w:rFonts w:hint="default" w:ascii="Times New Roman" w:hAnsi="Times New Roman" w:cs="Times New Roman"/>
              </w:rPr>
            </w:pPr>
          </w:p>
        </w:tc>
        <w:tc>
          <w:tcPr>
            <w:tcW w:w="807" w:type="pct"/>
            <w:shd w:val="clear" w:color="auto" w:fill="auto"/>
            <w:vAlign w:val="center"/>
          </w:tcPr>
          <w:p>
            <w:pPr>
              <w:pStyle w:val="17"/>
              <w:spacing w:line="240" w:lineRule="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风险防范措施</w:t>
            </w:r>
          </w:p>
        </w:tc>
        <w:tc>
          <w:tcPr>
            <w:tcW w:w="1436" w:type="pct"/>
            <w:shd w:val="clear" w:color="auto" w:fill="auto"/>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事故水池1座（80m</w:t>
            </w:r>
            <w:r>
              <w:rPr>
                <w:rFonts w:hint="default" w:ascii="Times New Roman" w:hAnsi="Times New Roman" w:cs="Times New Roman"/>
                <w:vertAlign w:val="superscript"/>
              </w:rPr>
              <w:t>3</w:t>
            </w:r>
            <w:r>
              <w:rPr>
                <w:rFonts w:hint="default" w:ascii="Times New Roman" w:hAnsi="Times New Roman" w:cs="Times New Roman"/>
              </w:rPr>
              <w:t>）</w:t>
            </w:r>
          </w:p>
        </w:tc>
        <w:tc>
          <w:tcPr>
            <w:tcW w:w="1437" w:type="pct"/>
            <w:shd w:val="clear" w:color="auto" w:fill="auto"/>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事故水池1座（80m</w:t>
            </w:r>
            <w:r>
              <w:rPr>
                <w:rFonts w:hint="default" w:ascii="Times New Roman" w:hAnsi="Times New Roman" w:cs="Times New Roman"/>
                <w:vertAlign w:val="superscript"/>
              </w:rPr>
              <w:t>3</w:t>
            </w:r>
            <w:r>
              <w:rPr>
                <w:rFonts w:hint="default" w:ascii="Times New Roman" w:hAnsi="Times New Roman" w:cs="Times New Roman"/>
              </w:rPr>
              <w:t>）</w:t>
            </w:r>
          </w:p>
        </w:tc>
        <w:tc>
          <w:tcPr>
            <w:tcW w:w="619" w:type="pct"/>
            <w:tcBorders>
              <w:right w:val="single" w:color="auto" w:sz="6" w:space="0"/>
            </w:tcBorders>
            <w:shd w:val="clear" w:color="auto" w:fill="auto"/>
            <w:vAlign w:val="center"/>
          </w:tcPr>
          <w:p>
            <w:pPr>
              <w:jc w:val="center"/>
              <w:rPr>
                <w:rFonts w:hint="default" w:ascii="Times New Roman" w:hAnsi="Times New Roman" w:cs="Times New Roman"/>
              </w:rPr>
            </w:pPr>
            <w:r>
              <w:rPr>
                <w:rFonts w:hint="eastAsia" w:ascii="Times New Roman" w:hAnsi="Times New Roman" w:cs="Times New Roman"/>
                <w:lang w:val="en-US" w:eastAsia="zh-CN"/>
              </w:rPr>
              <w:t>一致</w:t>
            </w:r>
          </w:p>
        </w:tc>
      </w:tr>
    </w:tbl>
    <w:p>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8" w:name="_Toc5235"/>
      <w:r>
        <w:rPr>
          <w:rFonts w:hint="default" w:ascii="Times New Roman" w:hAnsi="Times New Roman" w:eastAsia="宋体" w:cs="Times New Roman"/>
          <w:b/>
          <w:bCs/>
          <w:color w:val="auto"/>
          <w:sz w:val="30"/>
          <w:szCs w:val="30"/>
          <w:highlight w:val="none"/>
          <w:lang w:val="en-US" w:eastAsia="zh-CN"/>
        </w:rPr>
        <w:t>3.</w:t>
      </w:r>
      <w:r>
        <w:rPr>
          <w:rFonts w:hint="eastAsia" w:ascii="Times New Roman" w:hAnsi="Times New Roman" w:eastAsia="宋体" w:cs="Times New Roman"/>
          <w:b/>
          <w:bCs/>
          <w:color w:val="auto"/>
          <w:sz w:val="30"/>
          <w:szCs w:val="30"/>
          <w:highlight w:val="none"/>
          <w:lang w:val="en-US" w:eastAsia="zh-CN"/>
        </w:rPr>
        <w:t>3</w:t>
      </w:r>
      <w:r>
        <w:rPr>
          <w:rFonts w:hint="default" w:ascii="Times New Roman" w:hAnsi="Times New Roman" w:eastAsia="宋体" w:cs="Times New Roman"/>
          <w:b/>
          <w:bCs/>
          <w:color w:val="auto"/>
          <w:sz w:val="30"/>
          <w:szCs w:val="30"/>
          <w:highlight w:val="none"/>
          <w:lang w:val="en-US" w:eastAsia="zh-CN"/>
        </w:rPr>
        <w:t xml:space="preserve"> </w:t>
      </w:r>
      <w:r>
        <w:rPr>
          <w:rFonts w:hint="eastAsia" w:ascii="Times New Roman" w:hAnsi="Times New Roman" w:eastAsia="宋体" w:cs="Times New Roman"/>
          <w:b/>
          <w:bCs/>
          <w:color w:val="auto"/>
          <w:sz w:val="30"/>
          <w:szCs w:val="30"/>
          <w:highlight w:val="none"/>
          <w:lang w:val="en-US" w:eastAsia="zh-CN"/>
        </w:rPr>
        <w:t>主要原辅材料</w:t>
      </w:r>
      <w:bookmarkEnd w:id="8"/>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一期项目主要原辅料消耗见表3-3。</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表3-</w:t>
      </w:r>
      <w:r>
        <w:rPr>
          <w:rFonts w:hint="eastAsia" w:ascii="Times New Roman" w:hAnsi="Times New Roman" w:eastAsia="黑体" w:cs="Times New Roman"/>
          <w:sz w:val="24"/>
          <w:szCs w:val="24"/>
          <w:highlight w:val="none"/>
          <w:lang w:val="en-US" w:eastAsia="zh-CN"/>
        </w:rPr>
        <w:t>3</w:t>
      </w:r>
      <w:r>
        <w:rPr>
          <w:rFonts w:hint="default" w:ascii="Times New Roman" w:hAnsi="Times New Roman" w:eastAsia="黑体" w:cs="Times New Roman"/>
          <w:sz w:val="24"/>
          <w:szCs w:val="24"/>
          <w:highlight w:val="none"/>
        </w:rPr>
        <w:t xml:space="preserve"> </w:t>
      </w:r>
      <w:r>
        <w:rPr>
          <w:rFonts w:hint="default" w:ascii="Times New Roman" w:hAnsi="Times New Roman" w:eastAsia="黑体" w:cs="Times New Roman"/>
          <w:sz w:val="24"/>
          <w:szCs w:val="24"/>
          <w:highlight w:val="none"/>
          <w:lang w:val="en-US" w:eastAsia="zh-CN"/>
        </w:rPr>
        <w:t xml:space="preserve">        </w:t>
      </w:r>
      <w:r>
        <w:rPr>
          <w:rFonts w:hint="eastAsia" w:ascii="Times New Roman" w:hAnsi="Times New Roman" w:eastAsia="黑体" w:cs="Times New Roman"/>
          <w:sz w:val="24"/>
          <w:szCs w:val="24"/>
          <w:highlight w:val="none"/>
          <w:lang w:val="en-US" w:eastAsia="zh-CN"/>
        </w:rPr>
        <w:t xml:space="preserve">  </w:t>
      </w:r>
      <w:r>
        <w:rPr>
          <w:rFonts w:hint="default" w:ascii="Times New Roman" w:hAnsi="Times New Roman" w:eastAsia="黑体" w:cs="Times New Roman"/>
          <w:sz w:val="24"/>
          <w:szCs w:val="24"/>
          <w:highlight w:val="none"/>
          <w:lang w:val="en-US" w:eastAsia="zh-CN"/>
        </w:rPr>
        <w:t xml:space="preserve">   </w:t>
      </w:r>
      <w:r>
        <w:rPr>
          <w:rFonts w:hint="eastAsia" w:ascii="Times New Roman" w:hAnsi="Times New Roman" w:eastAsia="黑体" w:cs="Times New Roman"/>
          <w:sz w:val="24"/>
          <w:szCs w:val="24"/>
          <w:highlight w:val="none"/>
          <w:lang w:val="en-US" w:eastAsia="zh-CN"/>
        </w:rPr>
        <w:t>一期</w:t>
      </w:r>
      <w:r>
        <w:rPr>
          <w:rFonts w:hint="default" w:ascii="Times New Roman" w:hAnsi="Times New Roman" w:eastAsia="黑体" w:cs="Times New Roman"/>
          <w:sz w:val="24"/>
          <w:szCs w:val="24"/>
          <w:highlight w:val="none"/>
        </w:rPr>
        <w:t>项目</w:t>
      </w:r>
      <w:r>
        <w:rPr>
          <w:rFonts w:hint="eastAsia" w:ascii="Times New Roman" w:hAnsi="Times New Roman" w:eastAsia="黑体" w:cs="Times New Roman"/>
          <w:sz w:val="24"/>
          <w:szCs w:val="24"/>
          <w:highlight w:val="none"/>
          <w:lang w:val="en-US" w:eastAsia="zh-CN"/>
        </w:rPr>
        <w:t>原辅材料消耗一览</w:t>
      </w:r>
      <w:r>
        <w:rPr>
          <w:rFonts w:hint="default" w:ascii="Times New Roman" w:hAnsi="Times New Roman" w:eastAsia="黑体" w:cs="Times New Roman"/>
          <w:sz w:val="24"/>
          <w:szCs w:val="24"/>
          <w:highlight w:val="none"/>
        </w:rPr>
        <w:t>表</w:t>
      </w:r>
    </w:p>
    <w:tbl>
      <w:tblPr>
        <w:tblStyle w:val="12"/>
        <w:tblW w:w="5000" w:type="pct"/>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668"/>
        <w:gridCol w:w="2281"/>
        <w:gridCol w:w="2115"/>
        <w:gridCol w:w="1171"/>
        <w:gridCol w:w="1171"/>
        <w:gridCol w:w="1116"/>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68" w:type="dxa"/>
            <w:tcBorders>
              <w:top w:val="single" w:color="000000" w:sz="6" w:space="0"/>
              <w:left w:val="single" w:color="000000" w:sz="6" w:space="0"/>
              <w:bottom w:val="single" w:color="000000" w:sz="6" w:space="0"/>
            </w:tcBorders>
            <w:vAlign w:val="center"/>
          </w:tcPr>
          <w:p>
            <w:pPr>
              <w:pStyle w:val="16"/>
              <w:rPr>
                <w:rFonts w:hint="default" w:ascii="Times New Roman" w:hAnsi="Times New Roman" w:cs="Times New Roman"/>
                <w:b/>
                <w:sz w:val="21"/>
                <w:szCs w:val="21"/>
              </w:rPr>
            </w:pPr>
            <w:r>
              <w:rPr>
                <w:rFonts w:hint="default" w:ascii="Times New Roman" w:hAnsi="Times New Roman" w:cs="Times New Roman"/>
                <w:b/>
                <w:sz w:val="21"/>
                <w:szCs w:val="21"/>
              </w:rPr>
              <w:t>序号</w:t>
            </w:r>
          </w:p>
        </w:tc>
        <w:tc>
          <w:tcPr>
            <w:tcW w:w="2281" w:type="dxa"/>
            <w:tcBorders>
              <w:top w:val="single" w:color="000000" w:sz="6" w:space="0"/>
              <w:bottom w:val="single" w:color="000000" w:sz="6" w:space="0"/>
              <w:right w:val="single" w:color="auto" w:sz="4" w:space="0"/>
            </w:tcBorders>
            <w:vAlign w:val="center"/>
          </w:tcPr>
          <w:p>
            <w:pPr>
              <w:pStyle w:val="16"/>
              <w:rPr>
                <w:rFonts w:hint="default" w:ascii="Times New Roman" w:hAnsi="Times New Roman" w:cs="Times New Roman"/>
                <w:b/>
                <w:sz w:val="21"/>
                <w:szCs w:val="21"/>
              </w:rPr>
            </w:pPr>
            <w:r>
              <w:rPr>
                <w:rFonts w:hint="default" w:ascii="Times New Roman" w:hAnsi="Times New Roman" w:cs="Times New Roman"/>
                <w:b/>
                <w:sz w:val="21"/>
                <w:szCs w:val="21"/>
                <w:lang w:val="en-US" w:eastAsia="zh-CN"/>
              </w:rPr>
              <w:t>原辅材料</w:t>
            </w:r>
            <w:r>
              <w:rPr>
                <w:rFonts w:hint="default" w:ascii="Times New Roman" w:hAnsi="Times New Roman" w:cs="Times New Roman"/>
                <w:b/>
                <w:sz w:val="21"/>
                <w:szCs w:val="21"/>
              </w:rPr>
              <w:t>名称</w:t>
            </w:r>
          </w:p>
        </w:tc>
        <w:tc>
          <w:tcPr>
            <w:tcW w:w="2115" w:type="dxa"/>
            <w:tcBorders>
              <w:top w:val="single" w:color="000000" w:sz="6" w:space="0"/>
              <w:left w:val="single" w:color="auto" w:sz="4" w:space="0"/>
              <w:bottom w:val="single" w:color="000000" w:sz="6" w:space="0"/>
            </w:tcBorders>
            <w:vAlign w:val="center"/>
          </w:tcPr>
          <w:p>
            <w:pPr>
              <w:pStyle w:val="16"/>
              <w:rPr>
                <w:rFonts w:hint="default" w:ascii="Times New Roman" w:hAnsi="Times New Roman" w:cs="Times New Roman"/>
                <w:b/>
                <w:sz w:val="21"/>
                <w:szCs w:val="21"/>
                <w:lang w:val="en-US" w:eastAsia="zh-CN"/>
              </w:rPr>
            </w:pPr>
            <w:r>
              <w:rPr>
                <w:rFonts w:hint="eastAsia" w:ascii="Times New Roman" w:hAnsi="Times New Roman" w:cs="Times New Roman"/>
                <w:b/>
                <w:sz w:val="21"/>
                <w:szCs w:val="21"/>
                <w:lang w:val="en-US" w:eastAsia="zh-CN"/>
              </w:rPr>
              <w:t>规格</w:t>
            </w:r>
          </w:p>
        </w:tc>
        <w:tc>
          <w:tcPr>
            <w:tcW w:w="1171" w:type="dxa"/>
            <w:tcBorders>
              <w:top w:val="single" w:color="000000" w:sz="6" w:space="0"/>
              <w:bottom w:val="single" w:color="000000" w:sz="6" w:space="0"/>
              <w:right w:val="single" w:color="auto" w:sz="4" w:space="0"/>
            </w:tcBorders>
            <w:vAlign w:val="center"/>
          </w:tcPr>
          <w:p>
            <w:pPr>
              <w:pStyle w:val="16"/>
              <w:rPr>
                <w:rFonts w:hint="default" w:ascii="Times New Roman" w:hAnsi="Times New Roman" w:cs="Times New Roman" w:eastAsiaTheme="minorEastAsia"/>
                <w:b/>
                <w:sz w:val="21"/>
                <w:szCs w:val="21"/>
                <w:lang w:val="en-US" w:eastAsia="zh-CN"/>
              </w:rPr>
            </w:pPr>
            <w:r>
              <w:rPr>
                <w:rFonts w:hint="default" w:ascii="Times New Roman" w:hAnsi="Times New Roman" w:cs="Times New Roman"/>
                <w:b/>
                <w:sz w:val="21"/>
                <w:szCs w:val="21"/>
              </w:rPr>
              <w:t>环评</w:t>
            </w:r>
            <w:r>
              <w:rPr>
                <w:rFonts w:hint="eastAsia" w:ascii="Times New Roman" w:hAnsi="Times New Roman" w:cs="Times New Roman"/>
                <w:b/>
                <w:sz w:val="21"/>
                <w:szCs w:val="21"/>
                <w:lang w:val="en-US" w:eastAsia="zh-CN"/>
              </w:rPr>
              <w:t>预估</w:t>
            </w:r>
            <w:r>
              <w:rPr>
                <w:rFonts w:hint="default" w:ascii="Times New Roman" w:hAnsi="Times New Roman" w:cs="Times New Roman"/>
                <w:b/>
                <w:sz w:val="21"/>
                <w:szCs w:val="21"/>
                <w:lang w:val="en-US" w:eastAsia="zh-CN"/>
              </w:rPr>
              <w:t>用量</w:t>
            </w:r>
            <w:r>
              <w:rPr>
                <w:rFonts w:hint="eastAsia" w:ascii="Times New Roman" w:hAnsi="Times New Roman" w:cs="Times New Roman"/>
                <w:b/>
                <w:sz w:val="21"/>
                <w:szCs w:val="21"/>
                <w:lang w:val="en-US" w:eastAsia="zh-CN"/>
              </w:rPr>
              <w:t>（t/a）</w:t>
            </w:r>
          </w:p>
        </w:tc>
        <w:tc>
          <w:tcPr>
            <w:tcW w:w="1171" w:type="dxa"/>
            <w:tcBorders>
              <w:top w:val="single" w:color="000000" w:sz="6" w:space="0"/>
              <w:left w:val="single" w:color="auto" w:sz="4" w:space="0"/>
              <w:bottom w:val="single" w:color="000000" w:sz="6" w:space="0"/>
              <w:right w:val="single" w:color="auto" w:sz="4" w:space="0"/>
            </w:tcBorders>
            <w:vAlign w:val="center"/>
          </w:tcPr>
          <w:p>
            <w:pPr>
              <w:pStyle w:val="16"/>
              <w:rPr>
                <w:rFonts w:hint="default" w:ascii="Times New Roman" w:hAnsi="Times New Roman" w:cs="Times New Roman" w:eastAsiaTheme="minorEastAsia"/>
                <w:b/>
                <w:sz w:val="21"/>
                <w:szCs w:val="21"/>
                <w:lang w:eastAsia="zh-CN"/>
              </w:rPr>
            </w:pPr>
            <w:r>
              <w:rPr>
                <w:rFonts w:hint="eastAsia" w:ascii="Times New Roman" w:hAnsi="Times New Roman" w:cs="Times New Roman"/>
                <w:b/>
                <w:sz w:val="21"/>
                <w:szCs w:val="21"/>
                <w:lang w:val="en-US" w:eastAsia="zh-CN"/>
              </w:rPr>
              <w:t>一期</w:t>
            </w:r>
            <w:r>
              <w:rPr>
                <w:rFonts w:hint="default" w:ascii="Times New Roman" w:hAnsi="Times New Roman" w:cs="Times New Roman"/>
                <w:b/>
                <w:sz w:val="21"/>
                <w:szCs w:val="21"/>
              </w:rPr>
              <w:t>实际建设</w:t>
            </w:r>
            <w:r>
              <w:rPr>
                <w:rFonts w:hint="default" w:ascii="Times New Roman" w:hAnsi="Times New Roman" w:cs="Times New Roman"/>
                <w:b/>
                <w:sz w:val="21"/>
                <w:szCs w:val="21"/>
                <w:lang w:val="en-US" w:eastAsia="zh-CN"/>
              </w:rPr>
              <w:t>用量</w:t>
            </w:r>
            <w:r>
              <w:rPr>
                <w:rFonts w:hint="eastAsia" w:ascii="Times New Roman" w:hAnsi="Times New Roman" w:cs="Times New Roman"/>
                <w:b/>
                <w:sz w:val="21"/>
                <w:szCs w:val="21"/>
                <w:lang w:val="en-US" w:eastAsia="zh-CN"/>
              </w:rPr>
              <w:t>（t/a）</w:t>
            </w:r>
          </w:p>
        </w:tc>
        <w:tc>
          <w:tcPr>
            <w:tcW w:w="1116" w:type="dxa"/>
            <w:tcBorders>
              <w:top w:val="single" w:color="000000" w:sz="6" w:space="0"/>
              <w:left w:val="single" w:color="auto" w:sz="4" w:space="0"/>
              <w:bottom w:val="single" w:color="000000" w:sz="6" w:space="0"/>
              <w:right w:val="single" w:color="000000" w:sz="6" w:space="0"/>
            </w:tcBorders>
            <w:vAlign w:val="center"/>
          </w:tcPr>
          <w:p>
            <w:pPr>
              <w:adjustRightInd/>
              <w:snapToGrid/>
              <w:spacing w:line="240" w:lineRule="auto"/>
              <w:ind w:firstLine="0" w:firstLineChars="0"/>
              <w:jc w:val="center"/>
              <w:rPr>
                <w:rFonts w:hint="default" w:ascii="Times New Roman" w:hAnsi="Times New Roman" w:cs="Times New Roman"/>
                <w:b/>
                <w:kern w:val="2"/>
                <w:sz w:val="21"/>
                <w:szCs w:val="21"/>
              </w:rPr>
            </w:pPr>
            <w:r>
              <w:rPr>
                <w:rFonts w:hint="default" w:ascii="Times New Roman" w:hAnsi="Times New Roman" w:cs="Times New Roman"/>
                <w:b/>
                <w:kern w:val="2"/>
                <w:sz w:val="21"/>
                <w:szCs w:val="21"/>
              </w:rPr>
              <w:t>一致性</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668" w:type="dxa"/>
            <w:tcBorders>
              <w:top w:val="single" w:color="000000" w:sz="6" w:space="0"/>
              <w:left w:val="single" w:color="000000" w:sz="6" w:space="0"/>
              <w:bottom w:val="single" w:color="000000" w:sz="6" w:space="0"/>
            </w:tcBorders>
            <w:vAlign w:val="center"/>
          </w:tcPr>
          <w:p>
            <w:pPr>
              <w:pStyle w:val="16"/>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c>
          <w:tcPr>
            <w:tcW w:w="2281" w:type="dxa"/>
            <w:tcBorders>
              <w:top w:val="single" w:color="000000" w:sz="6" w:space="0"/>
              <w:bottom w:val="single" w:color="000000" w:sz="6" w:space="0"/>
              <w:right w:val="single" w:color="auto" w:sz="4" w:space="0"/>
            </w:tcBorders>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普通钢板</w:t>
            </w:r>
          </w:p>
        </w:tc>
        <w:tc>
          <w:tcPr>
            <w:tcW w:w="2115" w:type="dxa"/>
            <w:tcBorders>
              <w:top w:val="single" w:color="000000" w:sz="6" w:space="0"/>
              <w:left w:val="single" w:color="auto" w:sz="4" w:space="0"/>
              <w:bottom w:val="single" w:color="000000" w:sz="6" w:space="0"/>
            </w:tcBorders>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w:t>
            </w:r>
          </w:p>
        </w:tc>
        <w:tc>
          <w:tcPr>
            <w:tcW w:w="1171" w:type="dxa"/>
            <w:tcBorders>
              <w:top w:val="single" w:color="000000" w:sz="6" w:space="0"/>
              <w:bottom w:val="single" w:color="000000" w:sz="6"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3000</w:t>
            </w:r>
          </w:p>
        </w:tc>
        <w:tc>
          <w:tcPr>
            <w:tcW w:w="1171" w:type="dxa"/>
            <w:tcBorders>
              <w:top w:val="single" w:color="000000" w:sz="6" w:space="0"/>
              <w:left w:val="single" w:color="auto" w:sz="4" w:space="0"/>
              <w:bottom w:val="single" w:color="000000" w:sz="6"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1200</w:t>
            </w:r>
          </w:p>
        </w:tc>
        <w:tc>
          <w:tcPr>
            <w:tcW w:w="1116" w:type="dxa"/>
            <w:vMerge w:val="restart"/>
            <w:tcBorders>
              <w:top w:val="single" w:color="000000" w:sz="6" w:space="0"/>
              <w:left w:val="single" w:color="auto" w:sz="4" w:space="0"/>
              <w:right w:val="single" w:color="000000" w:sz="6" w:space="0"/>
            </w:tcBorders>
            <w:vAlign w:val="center"/>
          </w:tcPr>
          <w:p>
            <w:pPr>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本次仅建设一期工程，原辅材料实际为一期工程消耗量</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668" w:type="dxa"/>
            <w:tcBorders>
              <w:top w:val="single" w:color="000000" w:sz="6" w:space="0"/>
              <w:left w:val="single" w:color="000000" w:sz="6" w:space="0"/>
              <w:bottom w:val="single" w:color="000000" w:sz="6" w:space="0"/>
            </w:tcBorders>
            <w:vAlign w:val="center"/>
          </w:tcPr>
          <w:p>
            <w:pPr>
              <w:pStyle w:val="16"/>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2281" w:type="dxa"/>
            <w:tcBorders>
              <w:top w:val="single" w:color="000000" w:sz="6" w:space="0"/>
              <w:bottom w:val="single" w:color="000000" w:sz="6" w:space="0"/>
              <w:right w:val="single" w:color="auto" w:sz="4" w:space="0"/>
            </w:tcBorders>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机油</w:t>
            </w:r>
          </w:p>
        </w:tc>
        <w:tc>
          <w:tcPr>
            <w:tcW w:w="2115" w:type="dxa"/>
            <w:tcBorders>
              <w:top w:val="single" w:color="000000" w:sz="6" w:space="0"/>
              <w:left w:val="single" w:color="auto" w:sz="4" w:space="0"/>
              <w:bottom w:val="single" w:color="000000" w:sz="6" w:space="0"/>
            </w:tcBorders>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w:t>
            </w:r>
          </w:p>
        </w:tc>
        <w:tc>
          <w:tcPr>
            <w:tcW w:w="1171" w:type="dxa"/>
            <w:tcBorders>
              <w:top w:val="single" w:color="000000" w:sz="6" w:space="0"/>
              <w:bottom w:val="single" w:color="000000" w:sz="6"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0.5</w:t>
            </w:r>
          </w:p>
        </w:tc>
        <w:tc>
          <w:tcPr>
            <w:tcW w:w="1171" w:type="dxa"/>
            <w:tcBorders>
              <w:top w:val="single" w:color="000000" w:sz="6" w:space="0"/>
              <w:left w:val="single" w:color="auto" w:sz="4" w:space="0"/>
              <w:bottom w:val="single" w:color="000000" w:sz="6"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0.5</w:t>
            </w:r>
          </w:p>
        </w:tc>
        <w:tc>
          <w:tcPr>
            <w:tcW w:w="1116" w:type="dxa"/>
            <w:vMerge w:val="continue"/>
            <w:tcBorders>
              <w:left w:val="single" w:color="auto" w:sz="4" w:space="0"/>
              <w:right w:val="single" w:color="000000" w:sz="6" w:space="0"/>
            </w:tcBorders>
            <w:vAlign w:val="center"/>
          </w:tcPr>
          <w:p>
            <w:pPr>
              <w:jc w:val="center"/>
              <w:rPr>
                <w:rFonts w:hint="eastAsia" w:ascii="Times New Roman" w:hAnsi="Times New Roman" w:cs="Times New Roman"/>
                <w:color w:val="000000" w:themeColor="text1"/>
                <w:sz w:val="21"/>
                <w:szCs w:val="21"/>
                <w:lang w:val="en-US" w:eastAsia="zh-CN"/>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668" w:type="dxa"/>
            <w:tcBorders>
              <w:top w:val="single" w:color="000000" w:sz="6" w:space="0"/>
              <w:left w:val="single" w:color="000000" w:sz="6" w:space="0"/>
              <w:bottom w:val="single" w:color="000000" w:sz="6" w:space="0"/>
            </w:tcBorders>
            <w:vAlign w:val="center"/>
          </w:tcPr>
          <w:p>
            <w:pPr>
              <w:pStyle w:val="16"/>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w:t>
            </w:r>
          </w:p>
        </w:tc>
        <w:tc>
          <w:tcPr>
            <w:tcW w:w="2281" w:type="dxa"/>
            <w:tcBorders>
              <w:top w:val="single" w:color="000000" w:sz="6" w:space="0"/>
              <w:bottom w:val="single" w:color="000000" w:sz="6" w:space="0"/>
              <w:right w:val="single" w:color="auto" w:sz="4" w:space="0"/>
            </w:tcBorders>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液压油</w:t>
            </w:r>
          </w:p>
        </w:tc>
        <w:tc>
          <w:tcPr>
            <w:tcW w:w="2115" w:type="dxa"/>
            <w:tcBorders>
              <w:top w:val="single" w:color="000000" w:sz="6" w:space="0"/>
              <w:left w:val="single" w:color="auto" w:sz="4" w:space="0"/>
              <w:bottom w:val="single" w:color="000000" w:sz="6" w:space="0"/>
            </w:tcBorders>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w:t>
            </w:r>
          </w:p>
        </w:tc>
        <w:tc>
          <w:tcPr>
            <w:tcW w:w="1171" w:type="dxa"/>
            <w:tcBorders>
              <w:top w:val="single" w:color="000000" w:sz="6" w:space="0"/>
              <w:bottom w:val="single" w:color="000000" w:sz="6"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0.2</w:t>
            </w:r>
          </w:p>
        </w:tc>
        <w:tc>
          <w:tcPr>
            <w:tcW w:w="1171" w:type="dxa"/>
            <w:tcBorders>
              <w:top w:val="single" w:color="000000" w:sz="6" w:space="0"/>
              <w:left w:val="single" w:color="auto" w:sz="4" w:space="0"/>
              <w:bottom w:val="single" w:color="000000" w:sz="6"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0.2</w:t>
            </w:r>
          </w:p>
        </w:tc>
        <w:tc>
          <w:tcPr>
            <w:tcW w:w="1116" w:type="dxa"/>
            <w:vMerge w:val="continue"/>
            <w:tcBorders>
              <w:left w:val="single" w:color="auto" w:sz="4" w:space="0"/>
              <w:right w:val="single" w:color="000000" w:sz="6" w:space="0"/>
            </w:tcBorders>
            <w:vAlign w:val="center"/>
          </w:tcPr>
          <w:p>
            <w:pPr>
              <w:jc w:val="center"/>
              <w:rPr>
                <w:rFonts w:hint="eastAsia" w:ascii="Times New Roman" w:hAnsi="Times New Roman" w:cs="Times New Roman"/>
                <w:color w:val="000000" w:themeColor="text1"/>
                <w:sz w:val="21"/>
                <w:szCs w:val="21"/>
                <w:lang w:val="en-US" w:eastAsia="zh-CN"/>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668" w:type="dxa"/>
            <w:tcBorders>
              <w:top w:val="single" w:color="000000" w:sz="6" w:space="0"/>
              <w:left w:val="single" w:color="000000" w:sz="6" w:space="0"/>
              <w:bottom w:val="single" w:color="000000" w:sz="6" w:space="0"/>
            </w:tcBorders>
            <w:vAlign w:val="center"/>
          </w:tcPr>
          <w:p>
            <w:pPr>
              <w:pStyle w:val="16"/>
              <w:ind w:firstLine="0" w:firstLineChars="0"/>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w:t>
            </w:r>
          </w:p>
        </w:tc>
        <w:tc>
          <w:tcPr>
            <w:tcW w:w="2281" w:type="dxa"/>
            <w:tcBorders>
              <w:top w:val="single" w:color="000000" w:sz="6" w:space="0"/>
              <w:bottom w:val="single" w:color="000000" w:sz="6"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化学无磷除油粉</w:t>
            </w:r>
          </w:p>
        </w:tc>
        <w:tc>
          <w:tcPr>
            <w:tcW w:w="2115" w:type="dxa"/>
            <w:tcBorders>
              <w:top w:val="single" w:color="000000" w:sz="6" w:space="0"/>
              <w:left w:val="single" w:color="auto" w:sz="4" w:space="0"/>
              <w:bottom w:val="single" w:color="000000" w:sz="6"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XQ-109；50kg/袋</w:t>
            </w:r>
          </w:p>
        </w:tc>
        <w:tc>
          <w:tcPr>
            <w:tcW w:w="1171" w:type="dxa"/>
            <w:tcBorders>
              <w:top w:val="single" w:color="000000" w:sz="6" w:space="0"/>
              <w:bottom w:val="single" w:color="000000" w:sz="6"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6</w:t>
            </w:r>
          </w:p>
        </w:tc>
        <w:tc>
          <w:tcPr>
            <w:tcW w:w="1171" w:type="dxa"/>
            <w:tcBorders>
              <w:top w:val="single" w:color="000000" w:sz="6" w:space="0"/>
              <w:left w:val="single" w:color="auto" w:sz="4" w:space="0"/>
              <w:bottom w:val="single" w:color="000000" w:sz="6"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4.938</w:t>
            </w:r>
          </w:p>
        </w:tc>
        <w:tc>
          <w:tcPr>
            <w:tcW w:w="1116" w:type="dxa"/>
            <w:vMerge w:val="continue"/>
            <w:tcBorders>
              <w:left w:val="single" w:color="auto" w:sz="4" w:space="0"/>
              <w:right w:val="single" w:color="000000" w:sz="6" w:space="0"/>
            </w:tcBorders>
            <w:vAlign w:val="center"/>
          </w:tcPr>
          <w:p>
            <w:pPr>
              <w:pStyle w:val="16"/>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668" w:type="dxa"/>
            <w:tcBorders>
              <w:top w:val="single" w:color="000000" w:sz="6" w:space="0"/>
              <w:left w:val="single" w:color="000000" w:sz="6" w:space="0"/>
              <w:bottom w:val="single" w:color="000000" w:sz="6" w:space="0"/>
            </w:tcBorders>
            <w:vAlign w:val="center"/>
          </w:tcPr>
          <w:p>
            <w:pPr>
              <w:pStyle w:val="16"/>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5</w:t>
            </w:r>
          </w:p>
        </w:tc>
        <w:tc>
          <w:tcPr>
            <w:tcW w:w="2281" w:type="dxa"/>
            <w:tcBorders>
              <w:top w:val="single" w:color="000000" w:sz="6" w:space="0"/>
              <w:bottom w:val="single" w:color="000000" w:sz="6"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电解无磷除油粉</w:t>
            </w:r>
          </w:p>
        </w:tc>
        <w:tc>
          <w:tcPr>
            <w:tcW w:w="2115" w:type="dxa"/>
            <w:tcBorders>
              <w:top w:val="single" w:color="000000" w:sz="6" w:space="0"/>
              <w:left w:val="single" w:color="auto" w:sz="4" w:space="0"/>
              <w:bottom w:val="single" w:color="000000" w:sz="6"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XQ-110；50kg/袋</w:t>
            </w:r>
          </w:p>
        </w:tc>
        <w:tc>
          <w:tcPr>
            <w:tcW w:w="1171" w:type="dxa"/>
            <w:tcBorders>
              <w:top w:val="single" w:color="000000" w:sz="6" w:space="0"/>
              <w:bottom w:val="single" w:color="000000" w:sz="6"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themeColor="text1"/>
                <w:sz w:val="21"/>
                <w:szCs w:val="21"/>
                <w:lang w:val="en-US" w:eastAsia="zh-CN"/>
                <w14:textFill>
                  <w14:solidFill>
                    <w14:schemeClr w14:val="tx1"/>
                  </w14:solidFill>
                </w14:textFill>
              </w:rPr>
              <w:t>4</w:t>
            </w:r>
          </w:p>
        </w:tc>
        <w:tc>
          <w:tcPr>
            <w:tcW w:w="1171" w:type="dxa"/>
            <w:tcBorders>
              <w:top w:val="single" w:color="000000" w:sz="6" w:space="0"/>
              <w:left w:val="single" w:color="auto" w:sz="4" w:space="0"/>
              <w:bottom w:val="single" w:color="000000" w:sz="6"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themeColor="text1"/>
                <w:sz w:val="21"/>
                <w:szCs w:val="21"/>
                <w:lang w:val="en-US" w:eastAsia="zh-CN"/>
                <w14:textFill>
                  <w14:solidFill>
                    <w14:schemeClr w14:val="tx1"/>
                  </w14:solidFill>
                </w14:textFill>
              </w:rPr>
              <w:t>3.292</w:t>
            </w:r>
          </w:p>
        </w:tc>
        <w:tc>
          <w:tcPr>
            <w:tcW w:w="1116" w:type="dxa"/>
            <w:vMerge w:val="continue"/>
            <w:tcBorders>
              <w:left w:val="single" w:color="auto" w:sz="4" w:space="0"/>
              <w:right w:val="single" w:color="000000" w:sz="6" w:space="0"/>
            </w:tcBorders>
            <w:vAlign w:val="center"/>
          </w:tcPr>
          <w:p>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668" w:type="dxa"/>
            <w:tcBorders>
              <w:top w:val="single" w:color="000000" w:sz="6" w:space="0"/>
              <w:left w:val="single" w:color="000000" w:sz="6" w:space="0"/>
              <w:bottom w:val="single" w:color="000000" w:sz="6" w:space="0"/>
            </w:tcBorders>
            <w:vAlign w:val="center"/>
          </w:tcPr>
          <w:p>
            <w:pPr>
              <w:pStyle w:val="16"/>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6</w:t>
            </w:r>
          </w:p>
        </w:tc>
        <w:tc>
          <w:tcPr>
            <w:tcW w:w="2281" w:type="dxa"/>
            <w:tcBorders>
              <w:top w:val="single" w:color="000000" w:sz="6" w:space="0"/>
              <w:bottom w:val="single" w:color="000000" w:sz="6"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盐酸</w:t>
            </w:r>
          </w:p>
        </w:tc>
        <w:tc>
          <w:tcPr>
            <w:tcW w:w="2115" w:type="dxa"/>
            <w:tcBorders>
              <w:top w:val="single" w:color="000000" w:sz="6" w:space="0"/>
              <w:left w:val="single" w:color="auto" w:sz="4" w:space="0"/>
              <w:bottom w:val="single" w:color="000000" w:sz="6"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35%；3t/罐</w:t>
            </w:r>
          </w:p>
        </w:tc>
        <w:tc>
          <w:tcPr>
            <w:tcW w:w="1171" w:type="dxa"/>
            <w:tcBorders>
              <w:top w:val="single" w:color="000000" w:sz="6" w:space="0"/>
              <w:bottom w:val="single" w:color="000000" w:sz="6"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12</w:t>
            </w:r>
          </w:p>
        </w:tc>
        <w:tc>
          <w:tcPr>
            <w:tcW w:w="1171" w:type="dxa"/>
            <w:tcBorders>
              <w:top w:val="single" w:color="000000" w:sz="6" w:space="0"/>
              <w:left w:val="single" w:color="auto" w:sz="4" w:space="0"/>
              <w:bottom w:val="single" w:color="000000" w:sz="6"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9.876</w:t>
            </w:r>
          </w:p>
        </w:tc>
        <w:tc>
          <w:tcPr>
            <w:tcW w:w="1116" w:type="dxa"/>
            <w:vMerge w:val="continue"/>
            <w:tcBorders>
              <w:left w:val="single" w:color="auto" w:sz="4" w:space="0"/>
              <w:right w:val="single" w:color="000000" w:sz="6" w:space="0"/>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668" w:type="dxa"/>
            <w:tcBorders>
              <w:top w:val="single" w:color="000000" w:sz="6" w:space="0"/>
              <w:left w:val="single" w:color="000000" w:sz="6" w:space="0"/>
              <w:bottom w:val="single" w:color="000000" w:sz="6" w:space="0"/>
            </w:tcBorders>
            <w:vAlign w:val="center"/>
          </w:tcPr>
          <w:p>
            <w:pPr>
              <w:pStyle w:val="16"/>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7</w:t>
            </w:r>
          </w:p>
        </w:tc>
        <w:tc>
          <w:tcPr>
            <w:tcW w:w="2281" w:type="dxa"/>
            <w:tcBorders>
              <w:top w:val="single" w:color="000000" w:sz="6" w:space="0"/>
              <w:bottom w:val="single" w:color="000000" w:sz="6"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锌锭</w:t>
            </w:r>
          </w:p>
        </w:tc>
        <w:tc>
          <w:tcPr>
            <w:tcW w:w="2115" w:type="dxa"/>
            <w:tcBorders>
              <w:top w:val="single" w:color="000000" w:sz="6" w:space="0"/>
              <w:left w:val="single" w:color="auto" w:sz="4" w:space="0"/>
              <w:bottom w:val="single" w:color="000000" w:sz="6"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≥99.9%</w:t>
            </w:r>
          </w:p>
        </w:tc>
        <w:tc>
          <w:tcPr>
            <w:tcW w:w="1171" w:type="dxa"/>
            <w:tcBorders>
              <w:top w:val="single" w:color="000000" w:sz="6" w:space="0"/>
              <w:bottom w:val="single" w:color="000000" w:sz="6"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27</w:t>
            </w:r>
          </w:p>
        </w:tc>
        <w:tc>
          <w:tcPr>
            <w:tcW w:w="1171" w:type="dxa"/>
            <w:tcBorders>
              <w:top w:val="single" w:color="000000" w:sz="6" w:space="0"/>
              <w:left w:val="single" w:color="auto" w:sz="4" w:space="0"/>
              <w:bottom w:val="single" w:color="000000" w:sz="6"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27</w:t>
            </w:r>
          </w:p>
        </w:tc>
        <w:tc>
          <w:tcPr>
            <w:tcW w:w="1116" w:type="dxa"/>
            <w:vMerge w:val="continue"/>
            <w:tcBorders>
              <w:left w:val="single" w:color="auto" w:sz="4" w:space="0"/>
              <w:right w:val="single" w:color="000000" w:sz="6" w:space="0"/>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668" w:type="dxa"/>
            <w:tcBorders>
              <w:top w:val="single" w:color="000000" w:sz="6" w:space="0"/>
              <w:left w:val="single" w:color="000000" w:sz="6" w:space="0"/>
              <w:bottom w:val="single" w:color="000000" w:sz="6" w:space="0"/>
            </w:tcBorders>
            <w:vAlign w:val="center"/>
          </w:tcPr>
          <w:p>
            <w:pPr>
              <w:pStyle w:val="16"/>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8</w:t>
            </w:r>
          </w:p>
        </w:tc>
        <w:tc>
          <w:tcPr>
            <w:tcW w:w="2281" w:type="dxa"/>
            <w:tcBorders>
              <w:top w:val="single" w:color="000000" w:sz="6" w:space="0"/>
              <w:bottom w:val="single" w:color="000000" w:sz="6"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氧化锌</w:t>
            </w:r>
          </w:p>
        </w:tc>
        <w:tc>
          <w:tcPr>
            <w:tcW w:w="2115" w:type="dxa"/>
            <w:tcBorders>
              <w:top w:val="single" w:color="000000" w:sz="6" w:space="0"/>
              <w:left w:val="single" w:color="auto" w:sz="4" w:space="0"/>
              <w:bottom w:val="single" w:color="000000" w:sz="6"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≥99.9%；50kg/袋</w:t>
            </w:r>
          </w:p>
        </w:tc>
        <w:tc>
          <w:tcPr>
            <w:tcW w:w="1171" w:type="dxa"/>
            <w:tcBorders>
              <w:top w:val="single" w:color="000000" w:sz="6" w:space="0"/>
              <w:bottom w:val="single" w:color="000000" w:sz="6"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3</w:t>
            </w:r>
          </w:p>
        </w:tc>
        <w:tc>
          <w:tcPr>
            <w:tcW w:w="1171" w:type="dxa"/>
            <w:tcBorders>
              <w:top w:val="single" w:color="000000" w:sz="6" w:space="0"/>
              <w:left w:val="single" w:color="auto" w:sz="4" w:space="0"/>
              <w:bottom w:val="single" w:color="000000" w:sz="6"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3</w:t>
            </w:r>
          </w:p>
        </w:tc>
        <w:tc>
          <w:tcPr>
            <w:tcW w:w="1116" w:type="dxa"/>
            <w:vMerge w:val="continue"/>
            <w:tcBorders>
              <w:left w:val="single" w:color="auto" w:sz="4" w:space="0"/>
              <w:right w:val="single" w:color="000000" w:sz="6" w:space="0"/>
            </w:tcBorders>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0" w:type="auto"/>
            <w:vAlign w:val="center"/>
          </w:tcPr>
          <w:p>
            <w:pPr>
              <w:pStyle w:val="16"/>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9</w:t>
            </w:r>
          </w:p>
        </w:tc>
        <w:tc>
          <w:tcPr>
            <w:tcW w:w="2281" w:type="dxa"/>
            <w:tcBorders>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氢氧化钠</w:t>
            </w:r>
          </w:p>
        </w:tc>
        <w:tc>
          <w:tcPr>
            <w:tcW w:w="2115" w:type="dxa"/>
            <w:tcBorders>
              <w:lef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≥99.5%；25kg/袋</w:t>
            </w:r>
          </w:p>
        </w:tc>
        <w:tc>
          <w:tcPr>
            <w:tcW w:w="1171" w:type="dxa"/>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4</w:t>
            </w:r>
          </w:p>
        </w:tc>
        <w:tc>
          <w:tcPr>
            <w:tcW w:w="1171" w:type="dxa"/>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4</w:t>
            </w:r>
          </w:p>
        </w:tc>
        <w:tc>
          <w:tcPr>
            <w:tcW w:w="1116" w:type="dxa"/>
            <w:vMerge w:val="continue"/>
            <w:tcBorders>
              <w:left w:val="single" w:color="auto" w:sz="4" w:space="0"/>
              <w:right w:val="single" w:color="000000" w:sz="6" w:space="0"/>
            </w:tcBorders>
          </w:tcPr>
          <w:p>
            <w:pPr>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0" w:type="auto"/>
            <w:vAlign w:val="center"/>
          </w:tcPr>
          <w:p>
            <w:pPr>
              <w:pStyle w:val="16"/>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10</w:t>
            </w:r>
          </w:p>
        </w:tc>
        <w:tc>
          <w:tcPr>
            <w:tcW w:w="2281" w:type="dxa"/>
            <w:tcBorders>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碱性镀锌光亮剂</w:t>
            </w:r>
          </w:p>
        </w:tc>
        <w:tc>
          <w:tcPr>
            <w:tcW w:w="2115" w:type="dxa"/>
            <w:tcBorders>
              <w:lef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NCZ-007；25kg/桶</w:t>
            </w:r>
          </w:p>
        </w:tc>
        <w:tc>
          <w:tcPr>
            <w:tcW w:w="1171" w:type="dxa"/>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5</w:t>
            </w:r>
          </w:p>
        </w:tc>
        <w:tc>
          <w:tcPr>
            <w:tcW w:w="1171" w:type="dxa"/>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5</w:t>
            </w:r>
          </w:p>
        </w:tc>
        <w:tc>
          <w:tcPr>
            <w:tcW w:w="1116" w:type="dxa"/>
            <w:vMerge w:val="continue"/>
            <w:tcBorders>
              <w:left w:val="single" w:color="auto" w:sz="4" w:space="0"/>
              <w:right w:val="single" w:color="000000" w:sz="6" w:space="0"/>
            </w:tcBorders>
          </w:tcPr>
          <w:p>
            <w:pPr>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0" w:type="auto"/>
            <w:vAlign w:val="center"/>
          </w:tcPr>
          <w:p>
            <w:pPr>
              <w:pStyle w:val="16"/>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1</w:t>
            </w:r>
          </w:p>
        </w:tc>
        <w:tc>
          <w:tcPr>
            <w:tcW w:w="2281" w:type="dxa"/>
            <w:tcBorders>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硝酸</w:t>
            </w:r>
          </w:p>
        </w:tc>
        <w:tc>
          <w:tcPr>
            <w:tcW w:w="2115" w:type="dxa"/>
            <w:tcBorders>
              <w:lef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60%；2.5L/瓶</w:t>
            </w:r>
          </w:p>
        </w:tc>
        <w:tc>
          <w:tcPr>
            <w:tcW w:w="1171" w:type="dxa"/>
            <w:vAlign w:val="center"/>
          </w:tcPr>
          <w:p>
            <w:pPr>
              <w:pStyle w:val="18"/>
              <w:ind w:firstLine="0" w:firstLineChars="0"/>
              <w:rPr>
                <w:rFonts w:hint="default" w:ascii="Times New Roman" w:hAnsi="Times New Roman" w:cs="Times New Roman"/>
                <w:lang w:val="en-US" w:eastAsia="zh-CN"/>
              </w:rPr>
            </w:pPr>
            <w:r>
              <w:rPr>
                <w:rFonts w:hint="eastAsia" w:ascii="Times New Roman" w:hAnsi="Times New Roman" w:cs="Times New Roman"/>
              </w:rPr>
              <w:t>1</w:t>
            </w:r>
            <w:r>
              <w:rPr>
                <w:rFonts w:hint="default" w:ascii="Times New Roman" w:hAnsi="Times New Roman" w:cs="Times New Roman"/>
              </w:rPr>
              <w:t>.5</w:t>
            </w:r>
          </w:p>
        </w:tc>
        <w:tc>
          <w:tcPr>
            <w:tcW w:w="1171" w:type="dxa"/>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1.2345</w:t>
            </w:r>
          </w:p>
        </w:tc>
        <w:tc>
          <w:tcPr>
            <w:tcW w:w="1116" w:type="dxa"/>
            <w:vMerge w:val="continue"/>
            <w:tcBorders>
              <w:left w:val="single" w:color="auto" w:sz="4" w:space="0"/>
              <w:right w:val="single" w:color="000000" w:sz="6" w:space="0"/>
            </w:tcBorders>
          </w:tcPr>
          <w:p>
            <w:pPr>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0" w:type="auto"/>
            <w:vAlign w:val="center"/>
          </w:tcPr>
          <w:p>
            <w:pPr>
              <w:pStyle w:val="16"/>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2</w:t>
            </w:r>
          </w:p>
        </w:tc>
        <w:tc>
          <w:tcPr>
            <w:tcW w:w="2281" w:type="dxa"/>
            <w:tcBorders>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钝化剂</w:t>
            </w:r>
          </w:p>
        </w:tc>
        <w:tc>
          <w:tcPr>
            <w:tcW w:w="2115" w:type="dxa"/>
            <w:tcBorders>
              <w:lef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硝酸铬88%；25kg/桶</w:t>
            </w:r>
          </w:p>
        </w:tc>
        <w:tc>
          <w:tcPr>
            <w:tcW w:w="1171" w:type="dxa"/>
            <w:vAlign w:val="center"/>
          </w:tcPr>
          <w:p>
            <w:pPr>
              <w:pStyle w:val="18"/>
              <w:ind w:firstLine="0" w:firstLineChars="0"/>
              <w:rPr>
                <w:rFonts w:hint="default" w:ascii="Times New Roman" w:hAnsi="Times New Roman" w:cs="Times New Roman"/>
                <w:lang w:val="en-US" w:eastAsia="zh-CN"/>
              </w:rPr>
            </w:pPr>
            <w:r>
              <w:rPr>
                <w:rFonts w:hint="eastAsia" w:ascii="Times New Roman" w:hAnsi="Times New Roman" w:cs="Times New Roman"/>
              </w:rPr>
              <w:t>1.2</w:t>
            </w:r>
          </w:p>
        </w:tc>
        <w:tc>
          <w:tcPr>
            <w:tcW w:w="1171" w:type="dxa"/>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0.9876</w:t>
            </w:r>
          </w:p>
        </w:tc>
        <w:tc>
          <w:tcPr>
            <w:tcW w:w="1116" w:type="dxa"/>
            <w:vMerge w:val="continue"/>
            <w:tcBorders>
              <w:left w:val="single" w:color="auto" w:sz="4" w:space="0"/>
              <w:right w:val="single" w:color="000000" w:sz="6" w:space="0"/>
            </w:tcBorders>
          </w:tcPr>
          <w:p>
            <w:pPr>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0" w:type="auto"/>
            <w:vAlign w:val="center"/>
          </w:tcPr>
          <w:p>
            <w:pPr>
              <w:pStyle w:val="16"/>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3</w:t>
            </w:r>
          </w:p>
        </w:tc>
        <w:tc>
          <w:tcPr>
            <w:tcW w:w="2281" w:type="dxa"/>
            <w:tcBorders>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硝酸</w:t>
            </w:r>
          </w:p>
        </w:tc>
        <w:tc>
          <w:tcPr>
            <w:tcW w:w="2115" w:type="dxa"/>
            <w:tcBorders>
              <w:lef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工业级≥90%；2.5L/瓶</w:t>
            </w:r>
          </w:p>
        </w:tc>
        <w:tc>
          <w:tcPr>
            <w:tcW w:w="1171" w:type="dxa"/>
            <w:vAlign w:val="center"/>
          </w:tcPr>
          <w:p>
            <w:pPr>
              <w:pStyle w:val="18"/>
              <w:ind w:firstLine="0" w:firstLineChars="0"/>
              <w:rPr>
                <w:rFonts w:hint="default" w:ascii="Times New Roman" w:hAnsi="Times New Roman" w:cs="Times New Roman"/>
                <w:lang w:val="en-US" w:eastAsia="zh-CN"/>
              </w:rPr>
            </w:pPr>
            <w:r>
              <w:rPr>
                <w:rFonts w:hint="eastAsia" w:ascii="Times New Roman" w:hAnsi="Times New Roman" w:cs="Times New Roman"/>
              </w:rPr>
              <w:t>0.5</w:t>
            </w:r>
          </w:p>
        </w:tc>
        <w:tc>
          <w:tcPr>
            <w:tcW w:w="1171" w:type="dxa"/>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0.</w:t>
            </w:r>
            <w:r>
              <w:rPr>
                <w:rFonts w:hint="eastAsia" w:ascii="Times New Roman" w:hAnsi="Times New Roman" w:cs="Times New Roman"/>
                <w:lang w:val="en-US" w:eastAsia="zh-CN"/>
              </w:rPr>
              <w:t>4115</w:t>
            </w:r>
          </w:p>
        </w:tc>
        <w:tc>
          <w:tcPr>
            <w:tcW w:w="1116" w:type="dxa"/>
            <w:vMerge w:val="continue"/>
            <w:tcBorders>
              <w:left w:val="single" w:color="auto" w:sz="4" w:space="0"/>
              <w:right w:val="single" w:color="000000" w:sz="6" w:space="0"/>
            </w:tcBorders>
          </w:tcPr>
          <w:p>
            <w:pPr>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0" w:type="auto"/>
            <w:vAlign w:val="center"/>
          </w:tcPr>
          <w:p>
            <w:pPr>
              <w:pStyle w:val="16"/>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14</w:t>
            </w:r>
          </w:p>
        </w:tc>
        <w:tc>
          <w:tcPr>
            <w:tcW w:w="2281" w:type="dxa"/>
            <w:tcBorders>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镀锌封闭剂</w:t>
            </w:r>
          </w:p>
        </w:tc>
        <w:tc>
          <w:tcPr>
            <w:tcW w:w="2115" w:type="dxa"/>
            <w:tcBorders>
              <w:lef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50kg/桶</w:t>
            </w:r>
          </w:p>
        </w:tc>
        <w:tc>
          <w:tcPr>
            <w:tcW w:w="1171" w:type="dxa"/>
            <w:vAlign w:val="center"/>
          </w:tcPr>
          <w:p>
            <w:pPr>
              <w:pStyle w:val="18"/>
              <w:ind w:firstLine="0" w:firstLineChars="0"/>
              <w:rPr>
                <w:rFonts w:hint="default" w:ascii="Times New Roman" w:hAnsi="Times New Roman" w:cs="Times New Roman"/>
                <w:lang w:val="en-US" w:eastAsia="zh-CN"/>
              </w:rPr>
            </w:pPr>
            <w:r>
              <w:rPr>
                <w:rFonts w:hint="eastAsia" w:ascii="Times New Roman" w:hAnsi="Times New Roman" w:cs="Times New Roman"/>
              </w:rPr>
              <w:t>1.5</w:t>
            </w:r>
          </w:p>
        </w:tc>
        <w:tc>
          <w:tcPr>
            <w:tcW w:w="1171" w:type="dxa"/>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1.</w:t>
            </w:r>
            <w:r>
              <w:rPr>
                <w:rFonts w:hint="eastAsia" w:ascii="Times New Roman" w:hAnsi="Times New Roman" w:cs="Times New Roman"/>
                <w:lang w:val="en-US" w:eastAsia="zh-CN"/>
              </w:rPr>
              <w:t>2345</w:t>
            </w:r>
          </w:p>
        </w:tc>
        <w:tc>
          <w:tcPr>
            <w:tcW w:w="1116" w:type="dxa"/>
            <w:vMerge w:val="continue"/>
            <w:tcBorders>
              <w:left w:val="single" w:color="auto" w:sz="4" w:space="0"/>
              <w:right w:val="single" w:color="000000" w:sz="6" w:space="0"/>
            </w:tcBorders>
          </w:tcPr>
          <w:p>
            <w:pPr>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0" w:type="auto"/>
            <w:vAlign w:val="center"/>
          </w:tcPr>
          <w:p>
            <w:pPr>
              <w:pStyle w:val="16"/>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5</w:t>
            </w:r>
          </w:p>
        </w:tc>
        <w:tc>
          <w:tcPr>
            <w:tcW w:w="2281" w:type="dxa"/>
            <w:tcBorders>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纸箱</w:t>
            </w:r>
          </w:p>
        </w:tc>
        <w:tc>
          <w:tcPr>
            <w:tcW w:w="2115" w:type="dxa"/>
            <w:tcBorders>
              <w:lef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w:t>
            </w:r>
          </w:p>
        </w:tc>
        <w:tc>
          <w:tcPr>
            <w:tcW w:w="1171" w:type="dxa"/>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8</w:t>
            </w:r>
            <w:r>
              <w:rPr>
                <w:rFonts w:hint="default" w:ascii="Times New Roman" w:hAnsi="Times New Roman" w:cs="Times New Roman"/>
              </w:rPr>
              <w:t>万个</w:t>
            </w:r>
          </w:p>
        </w:tc>
        <w:tc>
          <w:tcPr>
            <w:tcW w:w="1171" w:type="dxa"/>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8</w:t>
            </w:r>
            <w:r>
              <w:rPr>
                <w:rFonts w:hint="default" w:ascii="Times New Roman" w:hAnsi="Times New Roman" w:cs="Times New Roman"/>
              </w:rPr>
              <w:t>万个</w:t>
            </w:r>
          </w:p>
        </w:tc>
        <w:tc>
          <w:tcPr>
            <w:tcW w:w="1116" w:type="dxa"/>
            <w:vMerge w:val="continue"/>
            <w:tcBorders>
              <w:left w:val="single" w:color="auto" w:sz="4" w:space="0"/>
              <w:right w:val="single" w:color="000000" w:sz="6" w:space="0"/>
            </w:tcBorders>
          </w:tcPr>
          <w:p>
            <w:pPr>
              <w:jc w:val="center"/>
              <w:rPr>
                <w:rFonts w:hint="default" w:ascii="Times New Roman" w:hAnsi="Times New Roman" w:cs="Times New Roman"/>
                <w:color w:val="000000" w:themeColor="text1"/>
                <w:sz w:val="21"/>
                <w:szCs w:val="2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黑体" w:cs="Times New Roman"/>
          <w:sz w:val="24"/>
          <w:szCs w:val="24"/>
          <w:highlight w:val="none"/>
        </w:rPr>
        <w:t>表3-</w:t>
      </w:r>
      <w:r>
        <w:rPr>
          <w:rFonts w:hint="eastAsia" w:ascii="Times New Roman" w:hAnsi="Times New Roman" w:eastAsia="黑体" w:cs="Times New Roman"/>
          <w:sz w:val="24"/>
          <w:szCs w:val="24"/>
          <w:highlight w:val="none"/>
          <w:lang w:val="en-US" w:eastAsia="zh-CN"/>
        </w:rPr>
        <w:t>4</w:t>
      </w:r>
      <w:r>
        <w:rPr>
          <w:rFonts w:hint="default" w:ascii="Times New Roman" w:hAnsi="Times New Roman" w:eastAsia="黑体" w:cs="Times New Roman"/>
          <w:sz w:val="24"/>
          <w:szCs w:val="24"/>
          <w:highlight w:val="none"/>
        </w:rPr>
        <w:t xml:space="preserve"> </w:t>
      </w:r>
      <w:r>
        <w:rPr>
          <w:rFonts w:hint="default" w:ascii="Times New Roman" w:hAnsi="Times New Roman" w:eastAsia="黑体" w:cs="Times New Roman"/>
          <w:sz w:val="24"/>
          <w:szCs w:val="24"/>
          <w:highlight w:val="none"/>
          <w:lang w:val="en-US" w:eastAsia="zh-CN"/>
        </w:rPr>
        <w:t xml:space="preserve">          </w:t>
      </w:r>
      <w:r>
        <w:rPr>
          <w:rFonts w:hint="eastAsia" w:ascii="Times New Roman" w:hAnsi="Times New Roman" w:eastAsia="黑体" w:cs="Times New Roman"/>
          <w:sz w:val="24"/>
          <w:szCs w:val="24"/>
          <w:highlight w:val="none"/>
          <w:lang w:val="en-US" w:eastAsia="zh-CN"/>
        </w:rPr>
        <w:t xml:space="preserve">   </w:t>
      </w:r>
      <w:r>
        <w:rPr>
          <w:rFonts w:hint="default" w:ascii="Times New Roman" w:hAnsi="Times New Roman" w:eastAsia="黑体" w:cs="Times New Roman"/>
          <w:sz w:val="24"/>
          <w:szCs w:val="24"/>
          <w:highlight w:val="none"/>
          <w:lang w:val="en-US" w:eastAsia="zh-CN"/>
        </w:rPr>
        <w:t xml:space="preserve">  </w:t>
      </w:r>
      <w:r>
        <w:rPr>
          <w:rFonts w:hint="eastAsia" w:ascii="Times New Roman" w:hAnsi="Times New Roman" w:eastAsia="黑体" w:cs="Times New Roman"/>
          <w:sz w:val="24"/>
          <w:szCs w:val="24"/>
          <w:highlight w:val="none"/>
          <w:lang w:val="en-US" w:eastAsia="zh-CN"/>
        </w:rPr>
        <w:t>主要原辅材料理化性质表</w:t>
      </w:r>
    </w:p>
    <w:tbl>
      <w:tblPr>
        <w:tblStyle w:val="12"/>
        <w:tblW w:w="8529"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59"/>
        <w:gridCol w:w="5650"/>
        <w:gridCol w:w="192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blHeader/>
        </w:trPr>
        <w:tc>
          <w:tcPr>
            <w:tcW w:w="959" w:type="dxa"/>
            <w:vAlign w:val="center"/>
          </w:tcPr>
          <w:p>
            <w:pPr>
              <w:pStyle w:val="19"/>
              <w:rPr>
                <w:rFonts w:hint="default" w:ascii="Times New Roman" w:hAnsi="Times New Roman" w:cs="Times New Roman"/>
                <w:b/>
                <w:bCs w:val="0"/>
                <w:color w:val="auto"/>
                <w:u w:val="none"/>
              </w:rPr>
            </w:pPr>
            <w:r>
              <w:rPr>
                <w:rFonts w:hint="default" w:ascii="Times New Roman" w:hAnsi="Times New Roman" w:cs="Times New Roman"/>
                <w:b/>
                <w:bCs w:val="0"/>
                <w:color w:val="auto"/>
                <w:u w:val="none"/>
              </w:rPr>
              <w:t>原料</w:t>
            </w:r>
          </w:p>
          <w:p>
            <w:pPr>
              <w:pStyle w:val="19"/>
              <w:rPr>
                <w:rFonts w:hint="default" w:ascii="Times New Roman" w:hAnsi="Times New Roman" w:cs="Times New Roman"/>
                <w:b/>
                <w:bCs w:val="0"/>
                <w:color w:val="auto"/>
                <w:u w:val="none"/>
              </w:rPr>
            </w:pPr>
            <w:r>
              <w:rPr>
                <w:rFonts w:hint="default" w:ascii="Times New Roman" w:hAnsi="Times New Roman" w:cs="Times New Roman"/>
                <w:b/>
                <w:bCs w:val="0"/>
                <w:color w:val="auto"/>
                <w:u w:val="none"/>
              </w:rPr>
              <w:t>名称</w:t>
            </w:r>
          </w:p>
        </w:tc>
        <w:tc>
          <w:tcPr>
            <w:tcW w:w="5650" w:type="dxa"/>
            <w:vAlign w:val="center"/>
          </w:tcPr>
          <w:p>
            <w:pPr>
              <w:pStyle w:val="19"/>
              <w:rPr>
                <w:rFonts w:hint="default" w:ascii="Times New Roman" w:hAnsi="Times New Roman" w:cs="Times New Roman"/>
                <w:b/>
                <w:bCs w:val="0"/>
                <w:color w:val="auto"/>
                <w:u w:val="none"/>
              </w:rPr>
            </w:pPr>
            <w:r>
              <w:rPr>
                <w:rFonts w:hint="default" w:ascii="Times New Roman" w:hAnsi="Times New Roman" w:cs="Times New Roman"/>
                <w:b/>
                <w:bCs w:val="0"/>
                <w:color w:val="auto"/>
                <w:u w:val="none"/>
              </w:rPr>
              <w:t>物化性质</w:t>
            </w:r>
          </w:p>
        </w:tc>
        <w:tc>
          <w:tcPr>
            <w:tcW w:w="1920" w:type="dxa"/>
            <w:vAlign w:val="center"/>
          </w:tcPr>
          <w:p>
            <w:pPr>
              <w:pStyle w:val="19"/>
              <w:rPr>
                <w:rFonts w:hint="default" w:ascii="Times New Roman" w:hAnsi="Times New Roman" w:cs="Times New Roman"/>
                <w:b/>
                <w:bCs w:val="0"/>
                <w:color w:val="auto"/>
                <w:u w:val="none"/>
              </w:rPr>
            </w:pPr>
            <w:r>
              <w:rPr>
                <w:rFonts w:hint="default" w:ascii="Times New Roman" w:hAnsi="Times New Roman" w:cs="Times New Roman"/>
                <w:b/>
                <w:bCs w:val="0"/>
                <w:color w:val="auto"/>
                <w:u w:val="none"/>
              </w:rPr>
              <w:t>毒理性质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59" w:type="dxa"/>
            <w:vAlign w:val="center"/>
          </w:tcPr>
          <w:p>
            <w:pPr>
              <w:pStyle w:val="18"/>
              <w:rPr>
                <w:rFonts w:hint="default" w:ascii="Times New Roman" w:hAnsi="Times New Roman" w:cs="Times New Roman"/>
                <w:b w:val="0"/>
                <w:bCs/>
                <w:u w:val="none"/>
              </w:rPr>
            </w:pPr>
            <w:r>
              <w:rPr>
                <w:rFonts w:hint="default" w:ascii="Times New Roman" w:hAnsi="Times New Roman" w:cs="Times New Roman"/>
                <w:b w:val="0"/>
                <w:bCs/>
                <w:u w:val="none"/>
              </w:rPr>
              <w:t>盐酸</w:t>
            </w:r>
          </w:p>
        </w:tc>
        <w:tc>
          <w:tcPr>
            <w:tcW w:w="5650" w:type="dxa"/>
            <w:vAlign w:val="center"/>
          </w:tcPr>
          <w:p>
            <w:pPr>
              <w:pStyle w:val="18"/>
              <w:rPr>
                <w:rFonts w:hint="default" w:ascii="Times New Roman" w:hAnsi="Times New Roman" w:cs="Times New Roman"/>
                <w:b w:val="0"/>
                <w:bCs/>
                <w:u w:val="none"/>
              </w:rPr>
            </w:pPr>
            <w:r>
              <w:rPr>
                <w:rFonts w:hint="default" w:ascii="Times New Roman" w:hAnsi="Times New Roman" w:cs="Times New Roman"/>
                <w:b w:val="0"/>
                <w:bCs/>
                <w:u w:val="none"/>
              </w:rPr>
              <w:t>外观为无色或微黄色发烟液体，有刺激性酸味。熔点-114.8℃，沸点：108.6℃，相对密度（水=1）1.20，相对密度（空气=1）1.26。与水混溶，溶于碱液。稳定。重要的无机化工原料，广泛用于染料、医药、食品、印染、皮革、冶金等行业。</w:t>
            </w:r>
          </w:p>
        </w:tc>
        <w:tc>
          <w:tcPr>
            <w:tcW w:w="1920" w:type="dxa"/>
            <w:vAlign w:val="center"/>
          </w:tcPr>
          <w:p>
            <w:pPr>
              <w:pStyle w:val="18"/>
              <w:rPr>
                <w:rFonts w:hint="default" w:ascii="Times New Roman" w:hAnsi="Times New Roman" w:cs="Times New Roman"/>
                <w:b w:val="0"/>
                <w:bCs/>
                <w:u w:val="none"/>
              </w:rPr>
            </w:pPr>
            <w:r>
              <w:rPr>
                <w:rFonts w:hint="default" w:ascii="Times New Roman" w:hAnsi="Times New Roman" w:cs="Times New Roman"/>
                <w:b w:val="0"/>
                <w:bCs/>
                <w:u w:val="none"/>
              </w:rPr>
              <w:t>急性毒性：LD</w:t>
            </w:r>
            <w:r>
              <w:rPr>
                <w:rFonts w:hint="default" w:ascii="Times New Roman" w:hAnsi="Times New Roman" w:cs="Times New Roman"/>
                <w:b w:val="0"/>
                <w:bCs/>
                <w:u w:val="none"/>
                <w:vertAlign w:val="subscript"/>
              </w:rPr>
              <w:t>50</w:t>
            </w:r>
            <w:r>
              <w:rPr>
                <w:rFonts w:hint="default" w:ascii="Times New Roman" w:hAnsi="Times New Roman" w:cs="Times New Roman"/>
                <w:b w:val="0"/>
                <w:bCs/>
                <w:u w:val="none"/>
              </w:rPr>
              <w:t>900mg/kg(兔经口)；LC</w:t>
            </w:r>
            <w:r>
              <w:rPr>
                <w:rFonts w:hint="default" w:ascii="Times New Roman" w:hAnsi="Times New Roman" w:cs="Times New Roman"/>
                <w:b w:val="0"/>
                <w:bCs/>
                <w:u w:val="none"/>
                <w:vertAlign w:val="subscript"/>
              </w:rPr>
              <w:t>50</w:t>
            </w:r>
            <w:r>
              <w:rPr>
                <w:rFonts w:hint="default" w:ascii="Times New Roman" w:hAnsi="Times New Roman" w:cs="Times New Roman"/>
                <w:b w:val="0"/>
                <w:bCs/>
                <w:u w:val="none"/>
              </w:rPr>
              <w:t>3124ppm，1小时(大鼠吸入)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59" w:type="dxa"/>
            <w:vAlign w:val="center"/>
          </w:tcPr>
          <w:p>
            <w:pPr>
              <w:pStyle w:val="18"/>
              <w:rPr>
                <w:rFonts w:hint="default" w:ascii="Times New Roman" w:hAnsi="Times New Roman" w:cs="Times New Roman"/>
                <w:b w:val="0"/>
                <w:bCs/>
                <w:u w:val="none"/>
              </w:rPr>
            </w:pPr>
            <w:r>
              <w:rPr>
                <w:rFonts w:hint="default" w:ascii="Times New Roman" w:hAnsi="Times New Roman" w:cs="Times New Roman"/>
                <w:b w:val="0"/>
                <w:bCs/>
                <w:u w:val="none"/>
              </w:rPr>
              <w:t>硝酸</w:t>
            </w:r>
          </w:p>
        </w:tc>
        <w:tc>
          <w:tcPr>
            <w:tcW w:w="5650" w:type="dxa"/>
            <w:vAlign w:val="center"/>
          </w:tcPr>
          <w:p>
            <w:pPr>
              <w:pStyle w:val="18"/>
              <w:rPr>
                <w:rFonts w:hint="default" w:ascii="Times New Roman" w:hAnsi="Times New Roman" w:cs="Times New Roman"/>
                <w:b w:val="0"/>
                <w:bCs/>
                <w:u w:val="none"/>
              </w:rPr>
            </w:pPr>
            <w:r>
              <w:rPr>
                <w:rFonts w:hint="default" w:ascii="Times New Roman" w:hAnsi="Times New Roman" w:cs="Times New Roman"/>
                <w:b w:val="0"/>
                <w:bCs/>
                <w:u w:val="none"/>
              </w:rPr>
              <w:t>纯品为无色透明发烟液体，有酸味。熔点-42℃/无水，沸点：86℃/无水，相对密度（水=1）1.50，相对密度（空气=1）2.17。与水混溶。用途极广，主要用于化肥、染料、国防、炸药、冶金、医药等工业。</w:t>
            </w:r>
          </w:p>
        </w:tc>
        <w:tc>
          <w:tcPr>
            <w:tcW w:w="1920" w:type="dxa"/>
            <w:vAlign w:val="center"/>
          </w:tcPr>
          <w:p>
            <w:pPr>
              <w:pStyle w:val="18"/>
              <w:rPr>
                <w:rFonts w:hint="default" w:ascii="Times New Roman" w:hAnsi="Times New Roman" w:cs="Times New Roman"/>
                <w:b w:val="0"/>
                <w:bCs/>
                <w:u w:val="none"/>
              </w:rPr>
            </w:pPr>
            <w:r>
              <w:rPr>
                <w:rFonts w:hint="default" w:ascii="Times New Roman" w:hAnsi="Times New Roman" w:cs="Times New Roman"/>
                <w:b w:val="0"/>
                <w:bCs/>
                <w:u w:val="none"/>
              </w:rPr>
              <w:t>属高毒类</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59" w:type="dxa"/>
            <w:vAlign w:val="center"/>
          </w:tcPr>
          <w:p>
            <w:pPr>
              <w:pStyle w:val="18"/>
              <w:rPr>
                <w:rFonts w:hint="default" w:ascii="Times New Roman" w:hAnsi="Times New Roman" w:cs="Times New Roman"/>
                <w:b w:val="0"/>
                <w:bCs/>
                <w:u w:val="none"/>
              </w:rPr>
            </w:pPr>
            <w:r>
              <w:rPr>
                <w:rFonts w:hint="default" w:ascii="Times New Roman" w:hAnsi="Times New Roman" w:cs="Times New Roman"/>
                <w:b w:val="0"/>
                <w:bCs/>
                <w:u w:val="none"/>
              </w:rPr>
              <w:t>硼酸</w:t>
            </w:r>
          </w:p>
        </w:tc>
        <w:tc>
          <w:tcPr>
            <w:tcW w:w="5650" w:type="dxa"/>
            <w:vAlign w:val="center"/>
          </w:tcPr>
          <w:p>
            <w:pPr>
              <w:pStyle w:val="18"/>
              <w:rPr>
                <w:rFonts w:hint="default" w:ascii="Times New Roman" w:hAnsi="Times New Roman" w:cs="Times New Roman"/>
                <w:b w:val="0"/>
                <w:bCs/>
                <w:u w:val="none"/>
              </w:rPr>
            </w:pPr>
            <w:r>
              <w:rPr>
                <w:rFonts w:hint="default" w:ascii="Times New Roman" w:hAnsi="Times New Roman" w:cs="Times New Roman"/>
                <w:b w:val="0"/>
                <w:bCs/>
                <w:u w:val="none"/>
              </w:rPr>
              <w:t>分子量61.83，熔点:169℃，沸点</w:t>
            </w:r>
            <w:r>
              <w:rPr>
                <w:rFonts w:hint="eastAsia" w:ascii="Times New Roman" w:hAnsi="Times New Roman" w:cs="Times New Roman"/>
                <w:b w:val="0"/>
                <w:bCs/>
                <w:u w:val="none"/>
                <w:lang w:eastAsia="zh-CN"/>
              </w:rPr>
              <w:t>：</w:t>
            </w:r>
            <w:r>
              <w:rPr>
                <w:rFonts w:hint="default" w:ascii="Times New Roman" w:hAnsi="Times New Roman" w:cs="Times New Roman"/>
                <w:b w:val="0"/>
                <w:bCs/>
                <w:u w:val="none"/>
              </w:rPr>
              <w:t>300℃，密度</w:t>
            </w:r>
            <w:r>
              <w:rPr>
                <w:rFonts w:hint="eastAsia" w:ascii="Times New Roman" w:hAnsi="Times New Roman" w:cs="Times New Roman"/>
                <w:b w:val="0"/>
                <w:bCs/>
                <w:u w:val="none"/>
                <w:lang w:eastAsia="zh-CN"/>
              </w:rPr>
              <w:t>：</w:t>
            </w:r>
            <w:r>
              <w:rPr>
                <w:rFonts w:hint="default" w:ascii="Times New Roman" w:hAnsi="Times New Roman" w:cs="Times New Roman"/>
                <w:b w:val="0"/>
                <w:bCs/>
                <w:u w:val="none"/>
              </w:rPr>
              <w:t>1.43。白色粉末状结晶或三斜轴面鳞片状光泽结晶，有滑腻手感，无臭味。溶于水、酒精、甘油、醚类及香精油中，水溶液呈弱酸性。</w:t>
            </w:r>
          </w:p>
        </w:tc>
        <w:tc>
          <w:tcPr>
            <w:tcW w:w="1920" w:type="dxa"/>
            <w:vAlign w:val="center"/>
          </w:tcPr>
          <w:p>
            <w:pPr>
              <w:pStyle w:val="18"/>
              <w:rPr>
                <w:rFonts w:hint="default" w:ascii="Times New Roman" w:hAnsi="Times New Roman" w:cs="Times New Roman"/>
                <w:b w:val="0"/>
                <w:bCs/>
                <w:u w:val="none"/>
              </w:rPr>
            </w:pPr>
            <w:r>
              <w:rPr>
                <w:rFonts w:hint="default" w:ascii="Times New Roman" w:hAnsi="Times New Roman" w:cs="Times New Roman"/>
                <w:b w:val="0"/>
                <w:bCs/>
                <w:u w:val="none"/>
              </w:rPr>
              <w:t>LD</w:t>
            </w:r>
            <w:r>
              <w:rPr>
                <w:rFonts w:hint="default" w:ascii="Times New Roman" w:hAnsi="Times New Roman" w:cs="Times New Roman"/>
                <w:b w:val="0"/>
                <w:bCs/>
                <w:u w:val="none"/>
                <w:vertAlign w:val="subscript"/>
              </w:rPr>
              <w:t>50</w:t>
            </w:r>
            <w:r>
              <w:rPr>
                <w:rFonts w:hint="default" w:ascii="Times New Roman" w:hAnsi="Times New Roman" w:cs="Times New Roman"/>
                <w:b w:val="0"/>
                <w:bCs/>
                <w:u w:val="none"/>
              </w:rPr>
              <w:t xml:space="preserve"> (大鼠，经口)5.14g/kg。有刺激性。有毒，内服严重时导致死亡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59" w:type="dxa"/>
            <w:vAlign w:val="center"/>
          </w:tcPr>
          <w:p>
            <w:pPr>
              <w:pStyle w:val="18"/>
              <w:rPr>
                <w:rFonts w:hint="default" w:ascii="Times New Roman" w:hAnsi="Times New Roman" w:cs="Times New Roman"/>
                <w:b w:val="0"/>
                <w:bCs/>
                <w:u w:val="none"/>
              </w:rPr>
            </w:pPr>
            <w:r>
              <w:rPr>
                <w:rFonts w:hint="default" w:ascii="Times New Roman" w:hAnsi="Times New Roman" w:cs="Times New Roman"/>
                <w:b w:val="0"/>
                <w:bCs/>
                <w:u w:val="none"/>
              </w:rPr>
              <w:t>氢氧化钠</w:t>
            </w:r>
          </w:p>
        </w:tc>
        <w:tc>
          <w:tcPr>
            <w:tcW w:w="5650" w:type="dxa"/>
            <w:vAlign w:val="center"/>
          </w:tcPr>
          <w:p>
            <w:pPr>
              <w:pStyle w:val="18"/>
              <w:rPr>
                <w:rFonts w:hint="default" w:ascii="Times New Roman" w:hAnsi="Times New Roman" w:cs="Times New Roman"/>
                <w:b w:val="0"/>
                <w:bCs/>
                <w:spacing w:val="-6"/>
                <w:u w:val="none"/>
              </w:rPr>
            </w:pPr>
            <w:r>
              <w:rPr>
                <w:rFonts w:hint="default" w:ascii="Times New Roman" w:hAnsi="Times New Roman" w:cs="Times New Roman"/>
                <w:b w:val="0"/>
                <w:bCs/>
                <w:spacing w:val="-6"/>
                <w:u w:val="none"/>
              </w:rPr>
              <w:t>无色透明的晶体，易潮解，腐蚀性极强，极易溶于水（在水中溶解度1070g/L）、乙醇、甘油，不溶于丙酮。熔点318.4，沸点1390。属强碱，具有强烈的腐蚀性，常温下30%的烧碱为液体。与酸接触能发生剧烈反应，放出大量的热，能腐蚀金属，浸蚀某些塑料、橡胶、和涂料。</w:t>
            </w:r>
          </w:p>
        </w:tc>
        <w:tc>
          <w:tcPr>
            <w:tcW w:w="1920" w:type="dxa"/>
            <w:vAlign w:val="center"/>
          </w:tcPr>
          <w:p>
            <w:pPr>
              <w:pStyle w:val="18"/>
              <w:rPr>
                <w:rFonts w:hint="default" w:ascii="Times New Roman" w:hAnsi="Times New Roman" w:cs="Times New Roman"/>
                <w:b w:val="0"/>
                <w:bCs/>
                <w:u w:val="none"/>
              </w:rPr>
            </w:pPr>
            <w:r>
              <w:rPr>
                <w:rFonts w:hint="default" w:ascii="Times New Roman" w:hAnsi="Times New Roman" w:cs="Times New Roman"/>
                <w:b w:val="0"/>
                <w:bCs/>
                <w:u w:val="none"/>
              </w:rPr>
              <w:t>本品不会燃烧，遇水和水蒸气大量放热，形成腐蚀性溶液。与酸发生中和反应并放热。具有强腐蚀性。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59" w:type="dxa"/>
            <w:vAlign w:val="center"/>
          </w:tcPr>
          <w:p>
            <w:pPr>
              <w:pStyle w:val="18"/>
              <w:rPr>
                <w:rFonts w:hint="default" w:ascii="Times New Roman" w:hAnsi="Times New Roman" w:cs="Times New Roman"/>
                <w:b w:val="0"/>
                <w:bCs/>
                <w:kern w:val="2"/>
                <w:u w:val="none"/>
              </w:rPr>
            </w:pPr>
            <w:r>
              <w:rPr>
                <w:rFonts w:hint="default" w:ascii="Times New Roman" w:hAnsi="Times New Roman" w:cs="Times New Roman"/>
                <w:b w:val="0"/>
                <w:bCs/>
                <w:kern w:val="2"/>
                <w:u w:val="none"/>
              </w:rPr>
              <w:t>除油粉</w:t>
            </w:r>
          </w:p>
        </w:tc>
        <w:tc>
          <w:tcPr>
            <w:tcW w:w="5650" w:type="dxa"/>
            <w:vAlign w:val="center"/>
          </w:tcPr>
          <w:p>
            <w:pPr>
              <w:pStyle w:val="18"/>
              <w:rPr>
                <w:rFonts w:hint="default" w:ascii="Times New Roman" w:hAnsi="Times New Roman" w:cs="Times New Roman"/>
                <w:b w:val="0"/>
                <w:bCs/>
                <w:u w:val="none"/>
              </w:rPr>
            </w:pPr>
            <w:r>
              <w:rPr>
                <w:rFonts w:hint="default" w:ascii="Times New Roman" w:hAnsi="Times New Roman" w:cs="Times New Roman"/>
                <w:b w:val="0"/>
                <w:bCs/>
                <w:u w:val="none"/>
              </w:rPr>
              <w:t>外观：白色粉末状固体，pH值：11.5-14.0 (3%水溶液），组成：固体盐类配制而成，不含片碱等强腐蚀性材料，对环境污染小。</w:t>
            </w:r>
          </w:p>
          <w:p>
            <w:pPr>
              <w:pStyle w:val="18"/>
              <w:rPr>
                <w:rFonts w:hint="default" w:ascii="Times New Roman" w:hAnsi="Times New Roman" w:cs="Times New Roman"/>
                <w:b w:val="0"/>
                <w:bCs/>
                <w:u w:val="none"/>
              </w:rPr>
            </w:pPr>
            <w:r>
              <w:rPr>
                <w:rFonts w:hint="default" w:ascii="Times New Roman" w:hAnsi="Times New Roman" w:cs="Times New Roman"/>
                <w:b w:val="0"/>
                <w:bCs/>
                <w:u w:val="none"/>
              </w:rPr>
              <w:t>除油粉采用多种优质</w:t>
            </w:r>
            <w:r>
              <w:rPr>
                <w:rFonts w:hint="default" w:ascii="Times New Roman" w:hAnsi="Times New Roman" w:cs="Times New Roman"/>
                <w:b w:val="0"/>
                <w:bCs/>
                <w:u w:val="none"/>
              </w:rPr>
              <w:fldChar w:fldCharType="begin"/>
            </w:r>
            <w:r>
              <w:rPr>
                <w:rFonts w:hint="default" w:ascii="Times New Roman" w:hAnsi="Times New Roman" w:cs="Times New Roman"/>
                <w:b w:val="0"/>
                <w:bCs/>
                <w:u w:val="none"/>
              </w:rPr>
              <w:instrText xml:space="preserve">HYPERLINK "https://baike.baidu.com/item/%E8%A1%A8%E9%9D%A2%E6%B4%BB%E6%80%A7%E5%89%82" \t "_blank"</w:instrText>
            </w:r>
            <w:r>
              <w:rPr>
                <w:rFonts w:hint="default" w:ascii="Times New Roman" w:hAnsi="Times New Roman" w:cs="Times New Roman"/>
                <w:b w:val="0"/>
                <w:bCs/>
                <w:u w:val="none"/>
              </w:rPr>
              <w:fldChar w:fldCharType="separate"/>
            </w:r>
            <w:r>
              <w:rPr>
                <w:rStyle w:val="14"/>
                <w:rFonts w:hint="default" w:ascii="Times New Roman" w:hAnsi="Times New Roman" w:cs="Times New Roman"/>
                <w:b w:val="0"/>
                <w:bCs/>
                <w:color w:val="auto"/>
                <w:u w:val="none"/>
              </w:rPr>
              <w:t>表面活性剂</w:t>
            </w:r>
            <w:r>
              <w:rPr>
                <w:rStyle w:val="14"/>
                <w:rFonts w:hint="default" w:ascii="Times New Roman" w:hAnsi="Times New Roman" w:cs="Times New Roman"/>
                <w:b w:val="0"/>
                <w:bCs/>
                <w:color w:val="auto"/>
                <w:u w:val="none"/>
              </w:rPr>
              <w:fldChar w:fldCharType="end"/>
            </w:r>
            <w:r>
              <w:rPr>
                <w:rFonts w:hint="default" w:ascii="Times New Roman" w:hAnsi="Times New Roman" w:cs="Times New Roman"/>
                <w:b w:val="0"/>
                <w:bCs/>
                <w:u w:val="none"/>
              </w:rPr>
              <w:t>、去污剂、渗透剂、助洗剂等精制而成的低泡除油</w:t>
            </w:r>
            <w:r>
              <w:rPr>
                <w:rFonts w:hint="default" w:ascii="Times New Roman" w:hAnsi="Times New Roman" w:cs="Times New Roman"/>
                <w:b w:val="0"/>
                <w:bCs/>
                <w:u w:val="none"/>
              </w:rPr>
              <w:fldChar w:fldCharType="begin"/>
            </w:r>
            <w:r>
              <w:rPr>
                <w:rFonts w:hint="default" w:ascii="Times New Roman" w:hAnsi="Times New Roman" w:cs="Times New Roman"/>
                <w:b w:val="0"/>
                <w:bCs/>
                <w:u w:val="none"/>
              </w:rPr>
              <w:instrText xml:space="preserve"> HYPERLINK "https://baike.baidu.com/item/%E8%84%B1%E8%84%82%E5%89%82" \t "_blank" </w:instrText>
            </w:r>
            <w:r>
              <w:rPr>
                <w:rFonts w:hint="default" w:ascii="Times New Roman" w:hAnsi="Times New Roman" w:cs="Times New Roman"/>
                <w:b w:val="0"/>
                <w:bCs/>
                <w:u w:val="none"/>
              </w:rPr>
              <w:fldChar w:fldCharType="separate"/>
            </w:r>
            <w:r>
              <w:rPr>
                <w:rStyle w:val="14"/>
                <w:rFonts w:hint="default" w:ascii="Times New Roman" w:hAnsi="Times New Roman" w:cs="Times New Roman"/>
                <w:b w:val="0"/>
                <w:bCs/>
                <w:color w:val="auto"/>
                <w:u w:val="none"/>
              </w:rPr>
              <w:t>脱脂粉</w:t>
            </w:r>
            <w:r>
              <w:rPr>
                <w:rStyle w:val="14"/>
                <w:rFonts w:hint="default" w:ascii="Times New Roman" w:hAnsi="Times New Roman" w:cs="Times New Roman"/>
                <w:b w:val="0"/>
                <w:bCs/>
                <w:color w:val="auto"/>
                <w:u w:val="none"/>
              </w:rPr>
              <w:fldChar w:fldCharType="end"/>
            </w:r>
            <w:r>
              <w:rPr>
                <w:rFonts w:hint="default" w:ascii="Times New Roman" w:hAnsi="Times New Roman" w:cs="Times New Roman"/>
                <w:b w:val="0"/>
                <w:bCs/>
                <w:u w:val="none"/>
              </w:rPr>
              <w:t>，具有良好的润湿，增溶和</w:t>
            </w:r>
            <w:r>
              <w:rPr>
                <w:rFonts w:hint="default" w:ascii="Times New Roman" w:hAnsi="Times New Roman" w:cs="Times New Roman"/>
                <w:b w:val="0"/>
                <w:bCs/>
                <w:u w:val="none"/>
              </w:rPr>
              <w:fldChar w:fldCharType="begin"/>
            </w:r>
            <w:r>
              <w:rPr>
                <w:rFonts w:hint="default" w:ascii="Times New Roman" w:hAnsi="Times New Roman" w:cs="Times New Roman"/>
                <w:b w:val="0"/>
                <w:bCs/>
                <w:u w:val="none"/>
              </w:rPr>
              <w:instrText xml:space="preserve">HYPERLINK "https://baike.baidu.com/item/%E4%B9%B3%E5%8C%96" \t "_blank"</w:instrText>
            </w:r>
            <w:r>
              <w:rPr>
                <w:rFonts w:hint="default" w:ascii="Times New Roman" w:hAnsi="Times New Roman" w:cs="Times New Roman"/>
                <w:b w:val="0"/>
                <w:bCs/>
                <w:u w:val="none"/>
              </w:rPr>
              <w:fldChar w:fldCharType="separate"/>
            </w:r>
            <w:r>
              <w:rPr>
                <w:rStyle w:val="14"/>
                <w:rFonts w:hint="default" w:ascii="Times New Roman" w:hAnsi="Times New Roman" w:cs="Times New Roman"/>
                <w:b w:val="0"/>
                <w:bCs/>
                <w:color w:val="auto"/>
                <w:u w:val="none"/>
              </w:rPr>
              <w:t>乳化</w:t>
            </w:r>
            <w:r>
              <w:rPr>
                <w:rStyle w:val="14"/>
                <w:rFonts w:hint="default" w:ascii="Times New Roman" w:hAnsi="Times New Roman" w:cs="Times New Roman"/>
                <w:b w:val="0"/>
                <w:bCs/>
                <w:color w:val="auto"/>
                <w:u w:val="none"/>
              </w:rPr>
              <w:fldChar w:fldCharType="end"/>
            </w:r>
            <w:r>
              <w:rPr>
                <w:rFonts w:hint="default" w:ascii="Times New Roman" w:hAnsi="Times New Roman" w:cs="Times New Roman"/>
                <w:b w:val="0"/>
                <w:bCs/>
                <w:u w:val="none"/>
              </w:rPr>
              <w:t>等能力，有较强的去油能力。</w:t>
            </w:r>
          </w:p>
        </w:tc>
        <w:tc>
          <w:tcPr>
            <w:tcW w:w="1920" w:type="dxa"/>
            <w:vAlign w:val="center"/>
          </w:tcPr>
          <w:p>
            <w:pPr>
              <w:pStyle w:val="18"/>
              <w:rPr>
                <w:rFonts w:hint="default" w:ascii="Times New Roman" w:hAnsi="Times New Roman" w:cs="Times New Roman"/>
                <w:b w:val="0"/>
                <w:bCs/>
                <w:kern w:val="2"/>
                <w:u w:val="none"/>
              </w:rPr>
            </w:pPr>
            <w:r>
              <w:rPr>
                <w:rFonts w:hint="default" w:ascii="Times New Roman" w:hAnsi="Times New Roman" w:cs="Times New Roman"/>
                <w:b w:val="0"/>
                <w:bCs/>
                <w:u w:val="none"/>
              </w:rPr>
              <w:t>低毒</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59" w:type="dxa"/>
            <w:vAlign w:val="center"/>
          </w:tcPr>
          <w:p>
            <w:pPr>
              <w:pStyle w:val="18"/>
              <w:rPr>
                <w:rFonts w:hint="default" w:ascii="Times New Roman" w:hAnsi="Times New Roman" w:cs="Times New Roman"/>
                <w:b w:val="0"/>
                <w:bCs/>
                <w:kern w:val="2"/>
                <w:u w:val="none"/>
              </w:rPr>
            </w:pPr>
            <w:r>
              <w:rPr>
                <w:rFonts w:hint="default" w:ascii="Times New Roman" w:hAnsi="Times New Roman" w:cs="Times New Roman"/>
                <w:b w:val="0"/>
                <w:bCs/>
                <w:kern w:val="2"/>
                <w:u w:val="none"/>
              </w:rPr>
              <w:t>氯化钾</w:t>
            </w:r>
          </w:p>
        </w:tc>
        <w:tc>
          <w:tcPr>
            <w:tcW w:w="5650" w:type="dxa"/>
            <w:vAlign w:val="center"/>
          </w:tcPr>
          <w:p>
            <w:pPr>
              <w:pStyle w:val="18"/>
              <w:rPr>
                <w:rFonts w:hint="default" w:ascii="Times New Roman" w:hAnsi="Times New Roman" w:cs="Times New Roman"/>
                <w:b w:val="0"/>
                <w:bCs/>
                <w:kern w:val="2"/>
                <w:u w:val="none"/>
              </w:rPr>
            </w:pPr>
            <w:r>
              <w:rPr>
                <w:rFonts w:hint="default" w:ascii="Times New Roman" w:hAnsi="Times New Roman" w:cs="Times New Roman"/>
                <w:b w:val="0"/>
                <w:bCs/>
                <w:kern w:val="2"/>
                <w:u w:val="none"/>
              </w:rPr>
              <w:t>分子量74.551，相对密度（固体）：1.98，相对密度（15℃饱和水溶液）：1.172，熔点：770℃，外观：白色结晶或结晶性粉末，沸点：1500℃（部分会升华）。溶解性：1g溶于2.8ml水、1.8ml沸水、14ml甘油、约250ml乙醇，不溶于乙醚、丙酮和盐酸，氯化镁、氯化钠能降低其在水中溶解度。不易燃不易爆。</w:t>
            </w:r>
          </w:p>
        </w:tc>
        <w:tc>
          <w:tcPr>
            <w:tcW w:w="1920" w:type="dxa"/>
            <w:vAlign w:val="center"/>
          </w:tcPr>
          <w:p>
            <w:pPr>
              <w:pStyle w:val="18"/>
              <w:rPr>
                <w:rFonts w:hint="default" w:ascii="Times New Roman" w:hAnsi="Times New Roman" w:cs="Times New Roman"/>
                <w:b w:val="0"/>
                <w:bCs/>
                <w:kern w:val="2"/>
                <w:u w:val="none"/>
              </w:rPr>
            </w:pPr>
            <w:r>
              <w:rPr>
                <w:rFonts w:hint="default" w:ascii="Times New Roman" w:hAnsi="Times New Roman" w:cs="Times New Roman"/>
                <w:b w:val="0"/>
                <w:bCs/>
                <w:kern w:val="2"/>
                <w:u w:val="none"/>
              </w:rPr>
              <w:t>口服过量氯化钾有毒；半数致死量约为2500mg/kg（与普通盐毒性近似）。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59" w:type="dxa"/>
            <w:vAlign w:val="center"/>
          </w:tcPr>
          <w:p>
            <w:pPr>
              <w:pStyle w:val="18"/>
              <w:rPr>
                <w:rFonts w:hint="default" w:ascii="Times New Roman" w:hAnsi="Times New Roman" w:cs="Times New Roman"/>
                <w:b w:val="0"/>
                <w:bCs/>
                <w:kern w:val="2"/>
                <w:u w:val="none"/>
              </w:rPr>
            </w:pPr>
            <w:r>
              <w:rPr>
                <w:rFonts w:hint="default" w:ascii="Times New Roman" w:hAnsi="Times New Roman" w:cs="Times New Roman"/>
                <w:b w:val="0"/>
                <w:bCs/>
                <w:kern w:val="2"/>
                <w:u w:val="none"/>
              </w:rPr>
              <w:t>氯化锌</w:t>
            </w:r>
          </w:p>
        </w:tc>
        <w:tc>
          <w:tcPr>
            <w:tcW w:w="5650" w:type="dxa"/>
            <w:vAlign w:val="center"/>
          </w:tcPr>
          <w:p>
            <w:pPr>
              <w:pStyle w:val="18"/>
              <w:rPr>
                <w:rFonts w:hint="default" w:ascii="Times New Roman" w:hAnsi="Times New Roman" w:cs="Times New Roman"/>
                <w:b w:val="0"/>
                <w:bCs/>
                <w:kern w:val="2"/>
                <w:u w:val="none"/>
              </w:rPr>
            </w:pPr>
            <w:r>
              <w:rPr>
                <w:rFonts w:hint="default" w:ascii="Times New Roman" w:hAnsi="Times New Roman" w:cs="Times New Roman"/>
                <w:b w:val="0"/>
                <w:bCs/>
                <w:kern w:val="2"/>
                <w:u w:val="none"/>
              </w:rPr>
              <w:t>分子式</w:t>
            </w:r>
            <w:r>
              <w:rPr>
                <w:rFonts w:hint="eastAsia" w:ascii="Times New Roman" w:hAnsi="Times New Roman" w:cs="Times New Roman"/>
                <w:b w:val="0"/>
                <w:bCs/>
                <w:kern w:val="2"/>
                <w:u w:val="none"/>
                <w:lang w:eastAsia="zh-CN"/>
              </w:rPr>
              <w:t>：</w:t>
            </w:r>
            <w:r>
              <w:rPr>
                <w:rFonts w:hint="default" w:ascii="Times New Roman" w:hAnsi="Times New Roman" w:cs="Times New Roman"/>
                <w:b w:val="0"/>
                <w:bCs/>
                <w:kern w:val="2"/>
                <w:u w:val="none"/>
              </w:rPr>
              <w:t>ZnCl</w:t>
            </w:r>
            <w:r>
              <w:rPr>
                <w:rFonts w:hint="default" w:ascii="Times New Roman" w:hAnsi="Times New Roman" w:cs="Times New Roman"/>
                <w:b w:val="0"/>
                <w:bCs/>
                <w:kern w:val="2"/>
                <w:u w:val="none"/>
                <w:vertAlign w:val="subscript"/>
              </w:rPr>
              <w:t>2</w:t>
            </w:r>
            <w:r>
              <w:rPr>
                <w:rFonts w:hint="default" w:ascii="Times New Roman" w:hAnsi="Times New Roman" w:cs="Times New Roman"/>
                <w:b w:val="0"/>
                <w:bCs/>
                <w:kern w:val="2"/>
                <w:u w:val="none"/>
              </w:rPr>
              <w:t>，分子量:136.315，性状</w:t>
            </w:r>
            <w:r>
              <w:rPr>
                <w:rFonts w:hint="eastAsia" w:ascii="Times New Roman" w:hAnsi="Times New Roman" w:cs="Times New Roman"/>
                <w:b w:val="0"/>
                <w:bCs/>
                <w:kern w:val="2"/>
                <w:u w:val="none"/>
                <w:lang w:eastAsia="zh-CN"/>
              </w:rPr>
              <w:t>：</w:t>
            </w:r>
            <w:r>
              <w:rPr>
                <w:rFonts w:hint="default" w:ascii="Times New Roman" w:hAnsi="Times New Roman" w:cs="Times New Roman"/>
                <w:b w:val="0"/>
                <w:bCs/>
                <w:kern w:val="2"/>
                <w:u w:val="none"/>
              </w:rPr>
              <w:t>白色粒状、棒状或粉末。无气味。易吸湿。水中溶解度25℃时为432g、100℃时为614g。1g溶于0.25ml 2%盐酸、1.3ml乙醇、2ml甘油。易溶于丙酮。pH约为4。相对密度2.907。熔点约290℃。沸点732℃。</w:t>
            </w:r>
          </w:p>
        </w:tc>
        <w:tc>
          <w:tcPr>
            <w:tcW w:w="1920" w:type="dxa"/>
            <w:vAlign w:val="center"/>
          </w:tcPr>
          <w:p>
            <w:pPr>
              <w:pStyle w:val="18"/>
              <w:rPr>
                <w:rFonts w:hint="default" w:ascii="Times New Roman" w:hAnsi="Times New Roman" w:cs="Times New Roman"/>
                <w:b w:val="0"/>
                <w:bCs/>
                <w:kern w:val="2"/>
                <w:u w:val="none"/>
              </w:rPr>
            </w:pPr>
            <w:r>
              <w:rPr>
                <w:rFonts w:hint="default" w:ascii="Times New Roman" w:hAnsi="Times New Roman" w:cs="Times New Roman"/>
                <w:b w:val="0"/>
                <w:bCs/>
                <w:kern w:val="2"/>
                <w:u w:val="none"/>
              </w:rPr>
              <w:t>有毒，半数致死量(大鼠，静脉)60~90mg/kg。有腐蚀性。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59" w:type="dxa"/>
            <w:vAlign w:val="center"/>
          </w:tcPr>
          <w:p>
            <w:pPr>
              <w:pStyle w:val="18"/>
              <w:rPr>
                <w:rFonts w:hint="default" w:ascii="Times New Roman" w:hAnsi="Times New Roman" w:cs="Times New Roman"/>
                <w:b w:val="0"/>
                <w:bCs/>
                <w:kern w:val="2"/>
                <w:u w:val="none"/>
              </w:rPr>
            </w:pPr>
            <w:r>
              <w:rPr>
                <w:rFonts w:hint="default" w:ascii="Times New Roman" w:hAnsi="Times New Roman" w:cs="Times New Roman"/>
                <w:b w:val="0"/>
                <w:bCs/>
                <w:u w:val="none"/>
              </w:rPr>
              <w:t>碱性镀锌光亮剂</w:t>
            </w:r>
          </w:p>
        </w:tc>
        <w:tc>
          <w:tcPr>
            <w:tcW w:w="5650" w:type="dxa"/>
            <w:vAlign w:val="center"/>
          </w:tcPr>
          <w:p>
            <w:pPr>
              <w:pStyle w:val="18"/>
              <w:rPr>
                <w:rFonts w:hint="default" w:ascii="Times New Roman" w:hAnsi="Times New Roman" w:cs="Times New Roman"/>
                <w:b w:val="0"/>
                <w:bCs/>
                <w:spacing w:val="8"/>
                <w:u w:val="none"/>
              </w:rPr>
            </w:pPr>
            <w:r>
              <w:rPr>
                <w:rFonts w:hint="default" w:ascii="Times New Roman" w:hAnsi="Times New Roman" w:cs="Times New Roman"/>
                <w:b w:val="0"/>
                <w:bCs/>
                <w:spacing w:val="8"/>
                <w:u w:val="none"/>
              </w:rPr>
              <w:t>由二甲氨基丙胺与环氧氯丙烷的缩聚物，是一个碱性无氰镀锌的光亮剂体系，为无色或微黄色透明粘稠液。相对密度（25℃）1.120，pH值4～5，溶于水，不含螯合剂或络合剂，可得到镜面光亮的镀层，且效率高。</w:t>
            </w:r>
          </w:p>
        </w:tc>
        <w:tc>
          <w:tcPr>
            <w:tcW w:w="1920" w:type="dxa"/>
            <w:vAlign w:val="center"/>
          </w:tcPr>
          <w:p>
            <w:pPr>
              <w:pStyle w:val="18"/>
              <w:rPr>
                <w:rFonts w:hint="default" w:ascii="Times New Roman" w:hAnsi="Times New Roman" w:cs="Times New Roman"/>
                <w:b w:val="0"/>
                <w:bCs/>
                <w:u w:val="none"/>
              </w:rPr>
            </w:pPr>
            <w:r>
              <w:rPr>
                <w:rFonts w:hint="default" w:ascii="Times New Roman" w:hAnsi="Times New Roman" w:cs="Times New Roman"/>
                <w:b w:val="0"/>
                <w:bCs/>
                <w:u w:val="none"/>
              </w:rPr>
              <w:t>低毒</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59" w:type="dxa"/>
            <w:vAlign w:val="center"/>
          </w:tcPr>
          <w:p>
            <w:pPr>
              <w:pStyle w:val="18"/>
              <w:rPr>
                <w:rFonts w:hint="default" w:ascii="Times New Roman" w:hAnsi="Times New Roman" w:cs="Times New Roman"/>
                <w:b w:val="0"/>
                <w:bCs/>
                <w:kern w:val="2"/>
                <w:u w:val="none"/>
              </w:rPr>
            </w:pPr>
            <w:r>
              <w:rPr>
                <w:rFonts w:hint="default" w:ascii="Times New Roman" w:hAnsi="Times New Roman" w:cs="Times New Roman"/>
                <w:b w:val="0"/>
                <w:bCs/>
                <w:u w:val="none"/>
              </w:rPr>
              <w:t>光亮剂EXTREME110</w:t>
            </w:r>
          </w:p>
        </w:tc>
        <w:tc>
          <w:tcPr>
            <w:tcW w:w="5650" w:type="dxa"/>
            <w:vAlign w:val="center"/>
          </w:tcPr>
          <w:p>
            <w:pPr>
              <w:pStyle w:val="18"/>
              <w:rPr>
                <w:rFonts w:hint="default" w:ascii="Times New Roman" w:hAnsi="Times New Roman" w:cs="Times New Roman"/>
                <w:b w:val="0"/>
                <w:bCs/>
                <w:kern w:val="2"/>
                <w:u w:val="none"/>
              </w:rPr>
            </w:pPr>
            <w:r>
              <w:rPr>
                <w:rFonts w:hint="default" w:ascii="Times New Roman" w:hAnsi="Times New Roman" w:cs="Times New Roman"/>
                <w:b w:val="0"/>
                <w:bCs/>
                <w:kern w:val="2"/>
                <w:u w:val="none"/>
              </w:rPr>
              <w:t>是苯甲酸钠、氢氧化钠、聚氧乙烯醚、叔烷基硫酸酯钠盐</w:t>
            </w:r>
            <w:r>
              <w:rPr>
                <w:rFonts w:hint="default" w:ascii="Times New Roman" w:hAnsi="Times New Roman" w:cs="Times New Roman"/>
                <w:b w:val="0"/>
                <w:bCs/>
                <w:spacing w:val="-6"/>
                <w:u w:val="none"/>
              </w:rPr>
              <w:t>等成分的复配物</w:t>
            </w:r>
            <w:r>
              <w:rPr>
                <w:rFonts w:hint="default" w:ascii="Times New Roman" w:hAnsi="Times New Roman" w:cs="Times New Roman"/>
                <w:b w:val="0"/>
                <w:bCs/>
                <w:kern w:val="2"/>
                <w:u w:val="none"/>
              </w:rPr>
              <w:t>，为中度深棕色液体，相对密度1.02~1.08，完全溶于水，常规情况下稳定。</w:t>
            </w:r>
          </w:p>
        </w:tc>
        <w:tc>
          <w:tcPr>
            <w:tcW w:w="1920" w:type="dxa"/>
            <w:vAlign w:val="center"/>
          </w:tcPr>
          <w:p>
            <w:pPr>
              <w:pStyle w:val="18"/>
              <w:rPr>
                <w:rFonts w:hint="default" w:ascii="Times New Roman" w:hAnsi="Times New Roman" w:cs="Times New Roman"/>
                <w:b w:val="0"/>
                <w:bCs/>
                <w:kern w:val="2"/>
                <w:u w:val="none"/>
              </w:rPr>
            </w:pPr>
            <w:r>
              <w:rPr>
                <w:rFonts w:hint="default" w:ascii="Times New Roman" w:hAnsi="Times New Roman" w:cs="Times New Roman"/>
                <w:b w:val="0"/>
                <w:bCs/>
                <w:u w:val="none"/>
              </w:rPr>
              <w:t>低毒</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59" w:type="dxa"/>
            <w:vAlign w:val="center"/>
          </w:tcPr>
          <w:p>
            <w:pPr>
              <w:pStyle w:val="18"/>
              <w:rPr>
                <w:rFonts w:hint="default" w:ascii="Times New Roman" w:hAnsi="Times New Roman" w:cs="Times New Roman"/>
                <w:b w:val="0"/>
                <w:bCs/>
                <w:kern w:val="2"/>
                <w:u w:val="none"/>
              </w:rPr>
            </w:pPr>
            <w:r>
              <w:rPr>
                <w:rFonts w:hint="default" w:ascii="Times New Roman" w:hAnsi="Times New Roman" w:cs="Times New Roman"/>
                <w:b w:val="0"/>
                <w:bCs/>
                <w:u w:val="none"/>
              </w:rPr>
              <w:t>光亮剂EXTREME111</w:t>
            </w:r>
          </w:p>
        </w:tc>
        <w:tc>
          <w:tcPr>
            <w:tcW w:w="5650" w:type="dxa"/>
            <w:vAlign w:val="center"/>
          </w:tcPr>
          <w:p>
            <w:pPr>
              <w:pStyle w:val="18"/>
              <w:rPr>
                <w:rFonts w:hint="default" w:ascii="Times New Roman" w:hAnsi="Times New Roman" w:cs="Times New Roman"/>
                <w:b w:val="0"/>
                <w:bCs/>
                <w:kern w:val="2"/>
                <w:u w:val="none"/>
              </w:rPr>
            </w:pPr>
            <w:r>
              <w:rPr>
                <w:rFonts w:hint="default" w:ascii="Times New Roman" w:hAnsi="Times New Roman" w:cs="Times New Roman"/>
                <w:b w:val="0"/>
                <w:bCs/>
                <w:kern w:val="2"/>
                <w:u w:val="none"/>
              </w:rPr>
              <w:t>是芳香醛、叔烷基硫酸酯钠盐、脂肪胺</w:t>
            </w:r>
            <w:r>
              <w:rPr>
                <w:rFonts w:hint="default" w:ascii="Times New Roman" w:hAnsi="Times New Roman" w:cs="Times New Roman"/>
                <w:b w:val="0"/>
                <w:bCs/>
                <w:spacing w:val="-6"/>
                <w:u w:val="none"/>
              </w:rPr>
              <w:t>等成分的复配物</w:t>
            </w:r>
            <w:r>
              <w:rPr>
                <w:rFonts w:hint="default" w:ascii="Times New Roman" w:hAnsi="Times New Roman" w:cs="Times New Roman"/>
                <w:b w:val="0"/>
                <w:bCs/>
                <w:kern w:val="2"/>
                <w:u w:val="none"/>
              </w:rPr>
              <w:t>，为黄色清亮液体，相对密度1.01~1.04，完全溶于水，常规情况下稳定。</w:t>
            </w:r>
          </w:p>
        </w:tc>
        <w:tc>
          <w:tcPr>
            <w:tcW w:w="1920" w:type="dxa"/>
            <w:vAlign w:val="center"/>
          </w:tcPr>
          <w:p>
            <w:pPr>
              <w:pStyle w:val="18"/>
              <w:rPr>
                <w:rFonts w:hint="default" w:ascii="Times New Roman" w:hAnsi="Times New Roman" w:cs="Times New Roman"/>
                <w:b w:val="0"/>
                <w:bCs/>
                <w:kern w:val="2"/>
                <w:u w:val="none"/>
              </w:rPr>
            </w:pPr>
            <w:r>
              <w:rPr>
                <w:rFonts w:hint="default" w:ascii="Times New Roman" w:hAnsi="Times New Roman" w:cs="Times New Roman"/>
                <w:b w:val="0"/>
                <w:bCs/>
                <w:u w:val="none"/>
              </w:rPr>
              <w:t>低毒</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59" w:type="dxa"/>
            <w:vAlign w:val="center"/>
          </w:tcPr>
          <w:p>
            <w:pPr>
              <w:pStyle w:val="18"/>
              <w:rPr>
                <w:rFonts w:hint="default" w:ascii="Times New Roman" w:hAnsi="Times New Roman" w:cs="Times New Roman"/>
                <w:b w:val="0"/>
                <w:bCs/>
                <w:u w:val="none"/>
              </w:rPr>
            </w:pPr>
            <w:r>
              <w:rPr>
                <w:rFonts w:hint="default" w:ascii="Times New Roman" w:hAnsi="Times New Roman" w:cs="Times New Roman"/>
                <w:b w:val="0"/>
                <w:bCs/>
                <w:u w:val="none"/>
              </w:rPr>
              <w:t>硝酸铬</w:t>
            </w:r>
          </w:p>
        </w:tc>
        <w:tc>
          <w:tcPr>
            <w:tcW w:w="5650" w:type="dxa"/>
            <w:vAlign w:val="center"/>
          </w:tcPr>
          <w:p>
            <w:pPr>
              <w:pStyle w:val="18"/>
              <w:rPr>
                <w:rFonts w:hint="default" w:ascii="Times New Roman" w:hAnsi="Times New Roman" w:cs="Times New Roman"/>
                <w:b w:val="0"/>
                <w:bCs/>
                <w:spacing w:val="-6"/>
                <w:u w:val="none"/>
              </w:rPr>
            </w:pPr>
            <w:r>
              <w:rPr>
                <w:rFonts w:hint="default" w:ascii="Times New Roman" w:hAnsi="Times New Roman" w:cs="Times New Roman"/>
                <w:b w:val="0"/>
                <w:bCs/>
                <w:spacing w:val="8"/>
                <w:u w:val="none"/>
              </w:rPr>
              <w:t>淡绿色易潮解粉末，100℃以上分解。溶于水和乙醇，水溶液加热时渐呈绿色，冷却后又迅速变为红紫色。该品助燃，有毒。</w:t>
            </w:r>
          </w:p>
        </w:tc>
        <w:tc>
          <w:tcPr>
            <w:tcW w:w="1920" w:type="dxa"/>
            <w:vAlign w:val="center"/>
          </w:tcPr>
          <w:p>
            <w:pPr>
              <w:pStyle w:val="18"/>
              <w:rPr>
                <w:rFonts w:hint="default" w:ascii="Times New Roman" w:hAnsi="Times New Roman" w:cs="Times New Roman"/>
                <w:b w:val="0"/>
                <w:bCs/>
                <w:u w:val="none"/>
              </w:rPr>
            </w:pPr>
            <w:r>
              <w:rPr>
                <w:rFonts w:hint="default" w:ascii="Times New Roman" w:hAnsi="Times New Roman" w:cs="Times New Roman"/>
                <w:b w:val="0"/>
                <w:bCs/>
                <w:spacing w:val="8"/>
                <w:u w:val="none"/>
              </w:rPr>
              <w:t>吸入有害，刺激和灼伤呼吸道。对眼和皮肤有刺激性，可致灼伤。对皮肤有致敏性。口服灼伤消化道。受热分解放出氮氧化物和铬烟雾。</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59" w:type="dxa"/>
            <w:vAlign w:val="center"/>
          </w:tcPr>
          <w:p>
            <w:pPr>
              <w:pStyle w:val="18"/>
              <w:rPr>
                <w:rFonts w:hint="default" w:ascii="Times New Roman" w:hAnsi="Times New Roman" w:cs="Times New Roman"/>
                <w:b w:val="0"/>
                <w:bCs/>
                <w:u w:val="none"/>
              </w:rPr>
            </w:pPr>
            <w:r>
              <w:rPr>
                <w:rFonts w:hint="default" w:ascii="Times New Roman" w:hAnsi="Times New Roman" w:cs="Times New Roman"/>
                <w:b w:val="0"/>
                <w:bCs/>
                <w:u w:val="none"/>
              </w:rPr>
              <w:t>镀锌封闭剂</w:t>
            </w:r>
          </w:p>
        </w:tc>
        <w:tc>
          <w:tcPr>
            <w:tcW w:w="5650" w:type="dxa"/>
            <w:vAlign w:val="center"/>
          </w:tcPr>
          <w:p>
            <w:pPr>
              <w:pStyle w:val="18"/>
              <w:rPr>
                <w:rFonts w:hint="default" w:ascii="Times New Roman" w:hAnsi="Times New Roman" w:cs="Times New Roman"/>
                <w:b w:val="0"/>
                <w:bCs/>
                <w:spacing w:val="8"/>
                <w:u w:val="none"/>
              </w:rPr>
            </w:pPr>
            <w:r>
              <w:rPr>
                <w:rFonts w:hint="default" w:ascii="Times New Roman" w:hAnsi="Times New Roman" w:cs="Times New Roman"/>
                <w:b w:val="0"/>
                <w:bCs/>
                <w:spacing w:val="8"/>
                <w:u w:val="none"/>
              </w:rPr>
              <w:t>为水性体系，主要成分：水溶性高分子树脂和微量二氧化硅分散系，有很高的防腐性能和极强的附着力，不含甲醛、苯、重金属等有害物质，有利于环境保护和操作者的身心健康，干燥后变为透明光亮膜层，可以用做最终的防腐涂层。</w:t>
            </w:r>
          </w:p>
        </w:tc>
        <w:tc>
          <w:tcPr>
            <w:tcW w:w="1920" w:type="dxa"/>
            <w:vAlign w:val="center"/>
          </w:tcPr>
          <w:p>
            <w:pPr>
              <w:pStyle w:val="18"/>
              <w:rPr>
                <w:rFonts w:hint="default" w:ascii="Times New Roman" w:hAnsi="Times New Roman" w:cs="Times New Roman"/>
                <w:b w:val="0"/>
                <w:bCs/>
                <w:spacing w:val="8"/>
                <w:u w:val="none"/>
              </w:rPr>
            </w:pPr>
            <w:r>
              <w:rPr>
                <w:rFonts w:hint="default" w:ascii="Times New Roman" w:hAnsi="Times New Roman" w:cs="Times New Roman"/>
                <w:b w:val="0"/>
                <w:bCs/>
                <w:spacing w:val="8"/>
                <w:u w:val="none"/>
              </w:rPr>
              <w:t>无毒</w:t>
            </w:r>
          </w:p>
        </w:tc>
      </w:tr>
    </w:tbl>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由上表可知，本项目实际建设与环评相比，原辅材料用量与环评批复用量一致，未发生变化。</w:t>
      </w:r>
    </w:p>
    <w:p>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9" w:name="_Toc4163"/>
      <w:r>
        <w:rPr>
          <w:rFonts w:hint="default" w:ascii="Times New Roman" w:hAnsi="Times New Roman" w:eastAsia="宋体" w:cs="Times New Roman"/>
          <w:b/>
          <w:bCs/>
          <w:color w:val="auto"/>
          <w:sz w:val="30"/>
          <w:szCs w:val="30"/>
          <w:highlight w:val="none"/>
          <w:lang w:val="en-US" w:eastAsia="zh-CN"/>
        </w:rPr>
        <w:t>3.</w:t>
      </w:r>
      <w:r>
        <w:rPr>
          <w:rFonts w:hint="eastAsia" w:ascii="Times New Roman" w:hAnsi="Times New Roman" w:eastAsia="宋体" w:cs="Times New Roman"/>
          <w:b/>
          <w:bCs/>
          <w:color w:val="auto"/>
          <w:sz w:val="30"/>
          <w:szCs w:val="30"/>
          <w:highlight w:val="none"/>
          <w:lang w:val="en-US" w:eastAsia="zh-CN"/>
        </w:rPr>
        <w:t>4</w:t>
      </w:r>
      <w:r>
        <w:rPr>
          <w:rFonts w:hint="default" w:ascii="Times New Roman" w:hAnsi="Times New Roman" w:eastAsia="宋体" w:cs="Times New Roman"/>
          <w:b/>
          <w:bCs/>
          <w:color w:val="auto"/>
          <w:sz w:val="30"/>
          <w:szCs w:val="30"/>
          <w:highlight w:val="none"/>
          <w:lang w:val="en-US" w:eastAsia="zh-CN"/>
        </w:rPr>
        <w:t xml:space="preserve"> </w:t>
      </w:r>
      <w:r>
        <w:rPr>
          <w:rFonts w:hint="eastAsia" w:ascii="Times New Roman" w:hAnsi="Times New Roman" w:eastAsia="宋体" w:cs="Times New Roman"/>
          <w:b/>
          <w:bCs/>
          <w:color w:val="auto"/>
          <w:sz w:val="30"/>
          <w:szCs w:val="30"/>
          <w:highlight w:val="none"/>
          <w:lang w:val="en-US" w:eastAsia="zh-CN"/>
        </w:rPr>
        <w:t>主要设备</w:t>
      </w:r>
      <w:bookmarkEnd w:id="9"/>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一期项目主要生产设备见下表。</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sz w:val="24"/>
          <w:szCs w:val="24"/>
          <w:highlight w:val="none"/>
        </w:rPr>
      </w:pP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黑体" w:cs="Times New Roman"/>
          <w:sz w:val="24"/>
          <w:szCs w:val="24"/>
          <w:highlight w:val="none"/>
        </w:rPr>
        <w:t>表3-</w:t>
      </w:r>
      <w:r>
        <w:rPr>
          <w:rFonts w:hint="eastAsia" w:ascii="Times New Roman" w:hAnsi="Times New Roman" w:eastAsia="黑体" w:cs="Times New Roman"/>
          <w:sz w:val="24"/>
          <w:szCs w:val="24"/>
          <w:highlight w:val="none"/>
          <w:lang w:val="en-US" w:eastAsia="zh-CN"/>
        </w:rPr>
        <w:t>5</w:t>
      </w:r>
      <w:r>
        <w:rPr>
          <w:rFonts w:hint="default" w:ascii="Times New Roman" w:hAnsi="Times New Roman" w:eastAsia="黑体" w:cs="Times New Roman"/>
          <w:sz w:val="24"/>
          <w:szCs w:val="24"/>
          <w:highlight w:val="none"/>
        </w:rPr>
        <w:t xml:space="preserve"> </w:t>
      </w:r>
      <w:r>
        <w:rPr>
          <w:rFonts w:hint="default" w:ascii="Times New Roman" w:hAnsi="Times New Roman" w:eastAsia="黑体" w:cs="Times New Roman"/>
          <w:sz w:val="24"/>
          <w:szCs w:val="24"/>
          <w:highlight w:val="none"/>
          <w:lang w:val="en-US" w:eastAsia="zh-CN"/>
        </w:rPr>
        <w:t xml:space="preserve">         </w:t>
      </w:r>
      <w:r>
        <w:rPr>
          <w:rFonts w:hint="eastAsia" w:ascii="Times New Roman" w:hAnsi="Times New Roman" w:eastAsia="黑体" w:cs="Times New Roman"/>
          <w:sz w:val="24"/>
          <w:szCs w:val="24"/>
          <w:highlight w:val="none"/>
          <w:lang w:val="en-US" w:eastAsia="zh-CN"/>
        </w:rPr>
        <w:t>一期项目挂镀锌生产线主要生产设备表</w:t>
      </w:r>
    </w:p>
    <w:tbl>
      <w:tblPr>
        <w:tblStyle w:val="12"/>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434"/>
        <w:gridCol w:w="1680"/>
        <w:gridCol w:w="855"/>
        <w:gridCol w:w="1710"/>
        <w:gridCol w:w="885"/>
        <w:gridCol w:w="12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82" w:type="dxa"/>
            <w:vMerge w:val="restart"/>
            <w:noWrap/>
            <w:vAlign w:val="center"/>
          </w:tcPr>
          <w:p>
            <w:pPr>
              <w:pStyle w:val="18"/>
              <w:rPr>
                <w:rFonts w:hint="default" w:ascii="Times New Roman" w:hAnsi="Times New Roman" w:cs="Times New Roman"/>
                <w:b/>
                <w:bCs w:val="0"/>
                <w:kern w:val="2"/>
              </w:rPr>
            </w:pPr>
            <w:r>
              <w:rPr>
                <w:rFonts w:hint="default" w:ascii="Times New Roman" w:hAnsi="Times New Roman" w:cs="Times New Roman"/>
                <w:b/>
                <w:bCs w:val="0"/>
                <w:kern w:val="2"/>
              </w:rPr>
              <w:t>工程内容</w:t>
            </w:r>
          </w:p>
        </w:tc>
        <w:tc>
          <w:tcPr>
            <w:tcW w:w="1434" w:type="dxa"/>
            <w:vMerge w:val="restart"/>
            <w:noWrap/>
            <w:vAlign w:val="center"/>
          </w:tcPr>
          <w:p>
            <w:pPr>
              <w:pStyle w:val="18"/>
              <w:rPr>
                <w:rFonts w:hint="default" w:ascii="Times New Roman" w:hAnsi="Times New Roman" w:cs="Times New Roman" w:eastAsiaTheme="minorEastAsia"/>
                <w:b/>
                <w:bCs w:val="0"/>
                <w:kern w:val="2"/>
                <w:lang w:val="en-US" w:eastAsia="zh-CN"/>
              </w:rPr>
            </w:pPr>
            <w:r>
              <w:rPr>
                <w:rFonts w:hint="eastAsia" w:ascii="Times New Roman" w:hAnsi="Times New Roman" w:cs="Times New Roman"/>
                <w:b/>
                <w:bCs w:val="0"/>
                <w:kern w:val="2"/>
                <w:lang w:val="en-US" w:eastAsia="zh-CN"/>
              </w:rPr>
              <w:t>设备名称</w:t>
            </w:r>
          </w:p>
        </w:tc>
        <w:tc>
          <w:tcPr>
            <w:tcW w:w="2535" w:type="dxa"/>
            <w:gridSpan w:val="2"/>
            <w:noWrap/>
            <w:vAlign w:val="center"/>
          </w:tcPr>
          <w:p>
            <w:pPr>
              <w:pStyle w:val="18"/>
              <w:rPr>
                <w:rFonts w:hint="default" w:ascii="Times New Roman" w:hAnsi="Times New Roman" w:cs="Times New Roman" w:eastAsiaTheme="minorEastAsia"/>
                <w:b/>
                <w:bCs w:val="0"/>
                <w:kern w:val="2"/>
                <w:lang w:val="en-US" w:eastAsia="zh-CN"/>
              </w:rPr>
            </w:pPr>
            <w:r>
              <w:rPr>
                <w:rFonts w:hint="eastAsia" w:ascii="Times New Roman" w:hAnsi="Times New Roman" w:cs="Times New Roman"/>
                <w:b/>
                <w:bCs w:val="0"/>
                <w:kern w:val="2"/>
                <w:lang w:val="en-US" w:eastAsia="zh-CN"/>
              </w:rPr>
              <w:t>环评批复情况</w:t>
            </w:r>
          </w:p>
        </w:tc>
        <w:tc>
          <w:tcPr>
            <w:tcW w:w="2595" w:type="dxa"/>
            <w:gridSpan w:val="2"/>
            <w:noWrap/>
            <w:vAlign w:val="center"/>
          </w:tcPr>
          <w:p>
            <w:pPr>
              <w:pStyle w:val="18"/>
              <w:rPr>
                <w:rFonts w:hint="default" w:ascii="Times New Roman" w:hAnsi="Times New Roman" w:cs="Times New Roman"/>
                <w:b/>
                <w:bCs w:val="0"/>
                <w:kern w:val="2"/>
              </w:rPr>
            </w:pPr>
            <w:r>
              <w:rPr>
                <w:rFonts w:hint="eastAsia" w:ascii="Times New Roman" w:hAnsi="Times New Roman" w:cs="Times New Roman"/>
                <w:b/>
                <w:bCs w:val="0"/>
                <w:kern w:val="2"/>
                <w:lang w:val="en-US" w:eastAsia="zh-CN"/>
              </w:rPr>
              <w:t>一期实际建设情况</w:t>
            </w:r>
          </w:p>
        </w:tc>
        <w:tc>
          <w:tcPr>
            <w:tcW w:w="1276" w:type="dxa"/>
            <w:vMerge w:val="restart"/>
            <w:noWrap/>
            <w:vAlign w:val="center"/>
          </w:tcPr>
          <w:p>
            <w:pPr>
              <w:pStyle w:val="18"/>
              <w:rPr>
                <w:rFonts w:hint="eastAsia" w:ascii="Times New Roman" w:hAnsi="Times New Roman" w:cs="Times New Roman" w:eastAsiaTheme="minorEastAsia"/>
                <w:b/>
                <w:bCs w:val="0"/>
                <w:kern w:val="2"/>
                <w:lang w:eastAsia="zh-CN"/>
              </w:rPr>
            </w:pPr>
            <w:r>
              <w:rPr>
                <w:rFonts w:hint="eastAsia" w:ascii="Times New Roman" w:hAnsi="Times New Roman" w:cs="Times New Roman"/>
                <w:b/>
                <w:bCs w:val="0"/>
                <w:kern w:val="2"/>
                <w:lang w:val="en-US" w:eastAsia="zh-CN"/>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82" w:type="dxa"/>
            <w:vMerge w:val="continue"/>
            <w:noWrap/>
            <w:vAlign w:val="center"/>
          </w:tcPr>
          <w:p>
            <w:pPr>
              <w:pStyle w:val="18"/>
              <w:rPr>
                <w:rFonts w:hint="default" w:ascii="Times New Roman" w:hAnsi="Times New Roman" w:cs="Times New Roman"/>
                <w:b/>
                <w:bCs w:val="0"/>
                <w:kern w:val="2"/>
              </w:rPr>
            </w:pPr>
          </w:p>
        </w:tc>
        <w:tc>
          <w:tcPr>
            <w:tcW w:w="1434" w:type="dxa"/>
            <w:vMerge w:val="continue"/>
            <w:noWrap/>
            <w:vAlign w:val="center"/>
          </w:tcPr>
          <w:p>
            <w:pPr>
              <w:pStyle w:val="18"/>
              <w:rPr>
                <w:rFonts w:hint="eastAsia" w:ascii="Times New Roman" w:hAnsi="Times New Roman" w:cs="Times New Roman"/>
                <w:b/>
                <w:bCs w:val="0"/>
                <w:kern w:val="2"/>
                <w:lang w:val="en-US" w:eastAsia="zh-CN"/>
              </w:rPr>
            </w:pPr>
          </w:p>
        </w:tc>
        <w:tc>
          <w:tcPr>
            <w:tcW w:w="1680" w:type="dxa"/>
            <w:noWrap/>
            <w:vAlign w:val="center"/>
          </w:tcPr>
          <w:p>
            <w:pPr>
              <w:pStyle w:val="18"/>
              <w:rPr>
                <w:rFonts w:hint="default" w:ascii="Times New Roman" w:hAnsi="Times New Roman" w:cs="Times New Roman"/>
                <w:b/>
                <w:bCs w:val="0"/>
                <w:kern w:val="2"/>
                <w:lang w:val="en-US" w:eastAsia="zh-CN"/>
              </w:rPr>
            </w:pPr>
            <w:r>
              <w:rPr>
                <w:rFonts w:hint="eastAsia" w:ascii="Times New Roman" w:hAnsi="Times New Roman" w:cs="Times New Roman"/>
                <w:b/>
                <w:bCs w:val="0"/>
                <w:kern w:val="2"/>
                <w:lang w:val="en-US" w:eastAsia="zh-CN"/>
              </w:rPr>
              <w:t>型号/规格</w:t>
            </w:r>
          </w:p>
        </w:tc>
        <w:tc>
          <w:tcPr>
            <w:tcW w:w="855" w:type="dxa"/>
            <w:noWrap/>
            <w:vAlign w:val="center"/>
          </w:tcPr>
          <w:p>
            <w:pPr>
              <w:pStyle w:val="18"/>
              <w:rPr>
                <w:rFonts w:hint="default" w:ascii="Times New Roman" w:hAnsi="Times New Roman" w:cs="Times New Roman"/>
                <w:b/>
                <w:bCs w:val="0"/>
                <w:kern w:val="2"/>
                <w:lang w:val="en-US" w:eastAsia="zh-CN"/>
              </w:rPr>
            </w:pPr>
            <w:r>
              <w:rPr>
                <w:rFonts w:hint="eastAsia" w:ascii="Times New Roman" w:hAnsi="Times New Roman" w:cs="Times New Roman"/>
                <w:b/>
                <w:bCs w:val="0"/>
                <w:kern w:val="2"/>
                <w:lang w:val="en-US" w:eastAsia="zh-CN"/>
              </w:rPr>
              <w:t>数量</w:t>
            </w:r>
          </w:p>
        </w:tc>
        <w:tc>
          <w:tcPr>
            <w:tcW w:w="1710" w:type="dxa"/>
            <w:noWrap/>
            <w:vAlign w:val="center"/>
          </w:tcPr>
          <w:p>
            <w:pPr>
              <w:pStyle w:val="18"/>
              <w:ind w:firstLine="0" w:firstLineChars="0"/>
              <w:rPr>
                <w:rFonts w:hint="eastAsia" w:ascii="Times New Roman" w:hAnsi="Times New Roman" w:cs="Times New Roman" w:eastAsiaTheme="minorEastAsia"/>
                <w:b/>
                <w:bCs w:val="0"/>
                <w:kern w:val="2"/>
                <w:sz w:val="21"/>
                <w:szCs w:val="21"/>
                <w:lang w:val="en-US" w:eastAsia="zh-CN" w:bidi="ar-SA"/>
              </w:rPr>
            </w:pPr>
            <w:r>
              <w:rPr>
                <w:rFonts w:hint="eastAsia" w:ascii="Times New Roman" w:hAnsi="Times New Roman" w:cs="Times New Roman"/>
                <w:b/>
                <w:bCs w:val="0"/>
                <w:kern w:val="2"/>
                <w:lang w:val="en-US" w:eastAsia="zh-CN"/>
              </w:rPr>
              <w:t>型号/规格</w:t>
            </w:r>
          </w:p>
        </w:tc>
        <w:tc>
          <w:tcPr>
            <w:tcW w:w="885" w:type="dxa"/>
            <w:noWrap/>
            <w:vAlign w:val="center"/>
          </w:tcPr>
          <w:p>
            <w:pPr>
              <w:pStyle w:val="18"/>
              <w:ind w:firstLine="0" w:firstLineChars="0"/>
              <w:rPr>
                <w:rFonts w:hint="eastAsia" w:ascii="Times New Roman" w:hAnsi="Times New Roman" w:cs="Times New Roman" w:eastAsiaTheme="minorEastAsia"/>
                <w:b/>
                <w:bCs w:val="0"/>
                <w:kern w:val="2"/>
                <w:sz w:val="21"/>
                <w:szCs w:val="21"/>
                <w:lang w:val="en-US" w:eastAsia="zh-CN" w:bidi="ar-SA"/>
              </w:rPr>
            </w:pPr>
            <w:r>
              <w:rPr>
                <w:rFonts w:hint="eastAsia" w:ascii="Times New Roman" w:hAnsi="Times New Roman" w:cs="Times New Roman"/>
                <w:b/>
                <w:bCs w:val="0"/>
                <w:kern w:val="2"/>
                <w:lang w:val="en-US" w:eastAsia="zh-CN"/>
              </w:rPr>
              <w:t>数量</w:t>
            </w:r>
          </w:p>
        </w:tc>
        <w:tc>
          <w:tcPr>
            <w:tcW w:w="1276" w:type="dxa"/>
            <w:vMerge w:val="continue"/>
            <w:noWrap/>
            <w:vAlign w:val="center"/>
          </w:tcPr>
          <w:p>
            <w:pPr>
              <w:pStyle w:val="18"/>
              <w:rPr>
                <w:rFonts w:hint="eastAsia" w:ascii="Times New Roman" w:hAnsi="Times New Roman" w:cs="Times New Roman"/>
                <w:b/>
                <w:bCs w:val="0"/>
                <w:kern w:val="2"/>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vAlign w:val="center"/>
          </w:tcPr>
          <w:p>
            <w:pPr>
              <w:pStyle w:val="18"/>
              <w:rPr>
                <w:rFonts w:hint="default" w:ascii="Times New Roman" w:hAnsi="Times New Roman" w:cs="Times New Roman"/>
                <w:b w:val="0"/>
                <w:bCs/>
                <w:kern w:val="2"/>
              </w:rPr>
            </w:pPr>
            <w:r>
              <w:rPr>
                <w:rFonts w:hint="default" w:ascii="Times New Roman" w:hAnsi="Times New Roman" w:cs="Times New Roman"/>
                <w:b w:val="0"/>
                <w:bCs/>
                <w:kern w:val="2"/>
              </w:rPr>
              <w:t>挂镀锌生产线</w:t>
            </w:r>
          </w:p>
        </w:tc>
        <w:tc>
          <w:tcPr>
            <w:tcW w:w="1434" w:type="dxa"/>
            <w:noWrap/>
            <w:vAlign w:val="center"/>
          </w:tcPr>
          <w:p>
            <w:pPr>
              <w:pStyle w:val="18"/>
              <w:rPr>
                <w:rFonts w:hint="default" w:ascii="Times New Roman" w:hAnsi="Times New Roman" w:cs="Times New Roman"/>
                <w:b w:val="0"/>
                <w:bCs/>
                <w:kern w:val="2"/>
              </w:rPr>
            </w:pPr>
            <w:r>
              <w:rPr>
                <w:rFonts w:hint="default" w:ascii="Times New Roman" w:hAnsi="Times New Roman" w:cs="Times New Roman"/>
                <w:b w:val="0"/>
                <w:bCs/>
                <w:kern w:val="2"/>
              </w:rPr>
              <w:t>化学除油槽</w:t>
            </w:r>
          </w:p>
        </w:tc>
        <w:tc>
          <w:tcPr>
            <w:tcW w:w="168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L2500*W900*H1500mm</w:t>
            </w:r>
          </w:p>
        </w:tc>
        <w:tc>
          <w:tcPr>
            <w:tcW w:w="85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1</w:t>
            </w:r>
          </w:p>
        </w:tc>
        <w:tc>
          <w:tcPr>
            <w:tcW w:w="171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w:t>
            </w:r>
            <w:r>
              <w:rPr>
                <w:rFonts w:hint="eastAsia" w:ascii="Times New Roman" w:hAnsi="Times New Roman" w:cs="Times New Roman"/>
                <w:kern w:val="2"/>
                <w:lang w:val="en-US" w:eastAsia="zh-CN"/>
              </w:rPr>
              <w:t>8</w:t>
            </w:r>
            <w:r>
              <w:rPr>
                <w:rFonts w:hint="default" w:ascii="Times New Roman" w:hAnsi="Times New Roman" w:cs="Times New Roman"/>
                <w:kern w:val="2"/>
              </w:rPr>
              <w:t>00*H1500mm</w:t>
            </w:r>
          </w:p>
        </w:tc>
        <w:tc>
          <w:tcPr>
            <w:tcW w:w="88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1</w:t>
            </w:r>
          </w:p>
        </w:tc>
        <w:tc>
          <w:tcPr>
            <w:tcW w:w="1276" w:type="dxa"/>
            <w:noWrap/>
            <w:vAlign w:val="center"/>
          </w:tcPr>
          <w:p>
            <w:pPr>
              <w:pStyle w:val="18"/>
              <w:rPr>
                <w:rFonts w:hint="default"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槽体宽度减小100mm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pStyle w:val="18"/>
              <w:rPr>
                <w:rFonts w:hint="default" w:ascii="Times New Roman" w:hAnsi="Times New Roman" w:cs="Times New Roman"/>
                <w:b w:val="0"/>
                <w:bCs/>
                <w:kern w:val="2"/>
              </w:rPr>
            </w:pPr>
          </w:p>
        </w:tc>
        <w:tc>
          <w:tcPr>
            <w:tcW w:w="1434" w:type="dxa"/>
            <w:shd w:val="clear" w:color="auto" w:fill="FFFFFF" w:themeFill="background1"/>
            <w:noWrap/>
            <w:vAlign w:val="center"/>
          </w:tcPr>
          <w:p>
            <w:pPr>
              <w:pStyle w:val="18"/>
              <w:rPr>
                <w:rFonts w:hint="default" w:ascii="Times New Roman" w:hAnsi="Times New Roman" w:cs="Times New Roman"/>
                <w:b w:val="0"/>
                <w:bCs/>
                <w:kern w:val="2"/>
              </w:rPr>
            </w:pPr>
            <w:r>
              <w:rPr>
                <w:rFonts w:hint="default" w:ascii="Times New Roman" w:hAnsi="Times New Roman" w:cs="Times New Roman"/>
                <w:b w:val="0"/>
                <w:bCs/>
                <w:kern w:val="2"/>
              </w:rPr>
              <w:t>超声波除油槽</w:t>
            </w:r>
          </w:p>
        </w:tc>
        <w:tc>
          <w:tcPr>
            <w:tcW w:w="168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L2500*W900*H1500mm</w:t>
            </w:r>
          </w:p>
        </w:tc>
        <w:tc>
          <w:tcPr>
            <w:tcW w:w="85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1</w:t>
            </w:r>
          </w:p>
        </w:tc>
        <w:tc>
          <w:tcPr>
            <w:tcW w:w="171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L2500*W900*H1500mm</w:t>
            </w:r>
          </w:p>
        </w:tc>
        <w:tc>
          <w:tcPr>
            <w:tcW w:w="88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1</w:t>
            </w:r>
          </w:p>
        </w:tc>
        <w:tc>
          <w:tcPr>
            <w:tcW w:w="1276" w:type="dxa"/>
            <w:noWrap/>
            <w:vAlign w:val="center"/>
          </w:tcPr>
          <w:p>
            <w:pPr>
              <w:pStyle w:val="18"/>
              <w:rPr>
                <w:rFonts w:hint="eastAsia"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pStyle w:val="18"/>
              <w:rPr>
                <w:rFonts w:hint="default" w:ascii="Times New Roman" w:hAnsi="Times New Roman" w:cs="Times New Roman"/>
                <w:b w:val="0"/>
                <w:bCs/>
                <w:kern w:val="2"/>
              </w:rPr>
            </w:pPr>
          </w:p>
        </w:tc>
        <w:tc>
          <w:tcPr>
            <w:tcW w:w="1434" w:type="dxa"/>
            <w:shd w:val="clear" w:color="auto" w:fill="FFFFFF" w:themeFill="background1"/>
            <w:noWrap/>
            <w:vAlign w:val="center"/>
          </w:tcPr>
          <w:p>
            <w:pPr>
              <w:pStyle w:val="18"/>
              <w:rPr>
                <w:rFonts w:hint="default" w:ascii="Times New Roman" w:hAnsi="Times New Roman" w:cs="Times New Roman"/>
                <w:b w:val="0"/>
                <w:bCs/>
                <w:kern w:val="2"/>
              </w:rPr>
            </w:pPr>
            <w:r>
              <w:rPr>
                <w:rFonts w:hint="default" w:ascii="Times New Roman" w:hAnsi="Times New Roman" w:cs="Times New Roman"/>
                <w:b w:val="0"/>
                <w:bCs/>
                <w:kern w:val="2"/>
              </w:rPr>
              <w:t>电解除油槽</w:t>
            </w:r>
          </w:p>
        </w:tc>
        <w:tc>
          <w:tcPr>
            <w:tcW w:w="168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L2500*W900*H1500mm</w:t>
            </w:r>
          </w:p>
        </w:tc>
        <w:tc>
          <w:tcPr>
            <w:tcW w:w="85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1</w:t>
            </w:r>
          </w:p>
        </w:tc>
        <w:tc>
          <w:tcPr>
            <w:tcW w:w="171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w:t>
            </w:r>
            <w:r>
              <w:rPr>
                <w:rFonts w:hint="eastAsia" w:ascii="Times New Roman" w:hAnsi="Times New Roman" w:cs="Times New Roman"/>
                <w:kern w:val="2"/>
                <w:lang w:val="en-US" w:eastAsia="zh-CN"/>
              </w:rPr>
              <w:t>10</w:t>
            </w:r>
            <w:r>
              <w:rPr>
                <w:rFonts w:hint="default" w:ascii="Times New Roman" w:hAnsi="Times New Roman" w:cs="Times New Roman"/>
                <w:kern w:val="2"/>
              </w:rPr>
              <w:t>00*H1500mm</w:t>
            </w:r>
          </w:p>
        </w:tc>
        <w:tc>
          <w:tcPr>
            <w:tcW w:w="88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1</w:t>
            </w:r>
          </w:p>
        </w:tc>
        <w:tc>
          <w:tcPr>
            <w:tcW w:w="1276" w:type="dxa"/>
            <w:noWrap/>
            <w:vAlign w:val="center"/>
          </w:tcPr>
          <w:p>
            <w:pPr>
              <w:pStyle w:val="18"/>
              <w:rPr>
                <w:rFonts w:hint="default"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槽体宽度增加100mm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pStyle w:val="18"/>
              <w:rPr>
                <w:rFonts w:hint="default" w:ascii="Times New Roman" w:hAnsi="Times New Roman" w:cs="Times New Roman"/>
                <w:b w:val="0"/>
                <w:bCs/>
                <w:kern w:val="2"/>
              </w:rPr>
            </w:pPr>
          </w:p>
        </w:tc>
        <w:tc>
          <w:tcPr>
            <w:tcW w:w="1434" w:type="dxa"/>
            <w:shd w:val="clear" w:color="auto" w:fill="FFFFFF" w:themeFill="background1"/>
            <w:noWrap/>
            <w:vAlign w:val="center"/>
          </w:tcPr>
          <w:p>
            <w:pPr>
              <w:pStyle w:val="18"/>
              <w:rPr>
                <w:rFonts w:hint="default" w:ascii="Times New Roman" w:hAnsi="Times New Roman" w:cs="Times New Roman"/>
                <w:b w:val="0"/>
                <w:bCs/>
                <w:kern w:val="2"/>
              </w:rPr>
            </w:pPr>
            <w:r>
              <w:rPr>
                <w:rFonts w:hint="default" w:ascii="Times New Roman" w:hAnsi="Times New Roman" w:cs="Times New Roman"/>
                <w:b w:val="0"/>
                <w:bCs/>
                <w:kern w:val="2"/>
              </w:rPr>
              <w:t>水洗槽</w:t>
            </w:r>
          </w:p>
        </w:tc>
        <w:tc>
          <w:tcPr>
            <w:tcW w:w="168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L2500*W700*H1500mm</w:t>
            </w:r>
          </w:p>
        </w:tc>
        <w:tc>
          <w:tcPr>
            <w:tcW w:w="85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3</w:t>
            </w:r>
          </w:p>
        </w:tc>
        <w:tc>
          <w:tcPr>
            <w:tcW w:w="171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w:t>
            </w:r>
            <w:r>
              <w:rPr>
                <w:rFonts w:hint="eastAsia" w:ascii="Times New Roman" w:hAnsi="Times New Roman" w:cs="Times New Roman"/>
                <w:kern w:val="2"/>
                <w:lang w:val="en-US" w:eastAsia="zh-CN"/>
              </w:rPr>
              <w:t>8</w:t>
            </w:r>
            <w:r>
              <w:rPr>
                <w:rFonts w:hint="default" w:ascii="Times New Roman" w:hAnsi="Times New Roman" w:cs="Times New Roman"/>
                <w:kern w:val="2"/>
              </w:rPr>
              <w:t>00*H1500mm</w:t>
            </w:r>
          </w:p>
        </w:tc>
        <w:tc>
          <w:tcPr>
            <w:tcW w:w="88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3</w:t>
            </w:r>
          </w:p>
        </w:tc>
        <w:tc>
          <w:tcPr>
            <w:tcW w:w="1276" w:type="dxa"/>
            <w:noWrap/>
            <w:vAlign w:val="center"/>
          </w:tcPr>
          <w:p>
            <w:pPr>
              <w:pStyle w:val="18"/>
              <w:rPr>
                <w:rFonts w:hint="default" w:ascii="Times New Roman" w:hAnsi="Times New Roman" w:cs="Times New Roman"/>
                <w:b w:val="0"/>
                <w:bCs/>
                <w:kern w:val="2"/>
              </w:rPr>
            </w:pPr>
            <w:r>
              <w:rPr>
                <w:rFonts w:hint="eastAsia" w:ascii="Times New Roman" w:hAnsi="Times New Roman" w:cs="Times New Roman"/>
                <w:b w:val="0"/>
                <w:bCs/>
                <w:kern w:val="2"/>
                <w:lang w:val="en-US" w:eastAsia="zh-CN"/>
              </w:rPr>
              <w:t>槽体宽度增加100mm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pStyle w:val="18"/>
              <w:rPr>
                <w:rFonts w:hint="default" w:ascii="Times New Roman" w:hAnsi="Times New Roman" w:cs="Times New Roman"/>
                <w:b w:val="0"/>
                <w:bCs/>
                <w:kern w:val="2"/>
              </w:rPr>
            </w:pPr>
          </w:p>
        </w:tc>
        <w:tc>
          <w:tcPr>
            <w:tcW w:w="1434" w:type="dxa"/>
            <w:shd w:val="clear" w:color="auto" w:fill="FFFFFF" w:themeFill="background1"/>
            <w:vAlign w:val="center"/>
          </w:tcPr>
          <w:p>
            <w:pPr>
              <w:pStyle w:val="18"/>
              <w:rPr>
                <w:rFonts w:hint="default" w:ascii="Times New Roman" w:hAnsi="Times New Roman" w:cs="Times New Roman"/>
                <w:b w:val="0"/>
                <w:bCs/>
                <w:kern w:val="2"/>
              </w:rPr>
            </w:pPr>
            <w:r>
              <w:rPr>
                <w:rFonts w:hint="default" w:ascii="Times New Roman" w:hAnsi="Times New Roman" w:cs="Times New Roman"/>
                <w:b w:val="0"/>
                <w:bCs/>
                <w:kern w:val="2"/>
              </w:rPr>
              <w:t>酸洗槽</w:t>
            </w:r>
          </w:p>
        </w:tc>
        <w:tc>
          <w:tcPr>
            <w:tcW w:w="168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L2500*W700*H1500mm</w:t>
            </w:r>
          </w:p>
        </w:tc>
        <w:tc>
          <w:tcPr>
            <w:tcW w:w="85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3</w:t>
            </w:r>
          </w:p>
        </w:tc>
        <w:tc>
          <w:tcPr>
            <w:tcW w:w="171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w:t>
            </w:r>
            <w:r>
              <w:rPr>
                <w:rFonts w:hint="eastAsia" w:ascii="Times New Roman" w:hAnsi="Times New Roman" w:cs="Times New Roman"/>
                <w:kern w:val="2"/>
                <w:lang w:val="en-US" w:eastAsia="zh-CN"/>
              </w:rPr>
              <w:t>8</w:t>
            </w:r>
            <w:r>
              <w:rPr>
                <w:rFonts w:hint="default" w:ascii="Times New Roman" w:hAnsi="Times New Roman" w:cs="Times New Roman"/>
                <w:kern w:val="2"/>
              </w:rPr>
              <w:t>00*H1500mm</w:t>
            </w:r>
          </w:p>
        </w:tc>
        <w:tc>
          <w:tcPr>
            <w:tcW w:w="88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3</w:t>
            </w:r>
          </w:p>
        </w:tc>
        <w:tc>
          <w:tcPr>
            <w:tcW w:w="1276" w:type="dxa"/>
            <w:noWrap/>
            <w:vAlign w:val="center"/>
          </w:tcPr>
          <w:p>
            <w:pPr>
              <w:pStyle w:val="18"/>
              <w:rPr>
                <w:rFonts w:hint="default" w:ascii="Times New Roman" w:hAnsi="Times New Roman" w:cs="Times New Roman"/>
                <w:b w:val="0"/>
                <w:bCs/>
                <w:kern w:val="2"/>
              </w:rPr>
            </w:pPr>
            <w:r>
              <w:rPr>
                <w:rFonts w:hint="eastAsia" w:ascii="Times New Roman" w:hAnsi="Times New Roman" w:cs="Times New Roman"/>
                <w:b w:val="0"/>
                <w:bCs/>
                <w:kern w:val="2"/>
                <w:lang w:val="en-US" w:eastAsia="zh-CN"/>
              </w:rPr>
              <w:t>槽体宽度增加100mm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pStyle w:val="18"/>
              <w:rPr>
                <w:rFonts w:hint="default" w:ascii="Times New Roman" w:hAnsi="Times New Roman" w:cs="Times New Roman"/>
                <w:b w:val="0"/>
                <w:bCs/>
                <w:kern w:val="2"/>
              </w:rPr>
            </w:pPr>
          </w:p>
        </w:tc>
        <w:tc>
          <w:tcPr>
            <w:tcW w:w="1434" w:type="dxa"/>
            <w:shd w:val="clear" w:color="auto" w:fill="FFFFFF" w:themeFill="background1"/>
            <w:vAlign w:val="center"/>
          </w:tcPr>
          <w:p>
            <w:pPr>
              <w:pStyle w:val="18"/>
              <w:rPr>
                <w:rFonts w:hint="default" w:ascii="Times New Roman" w:hAnsi="Times New Roman" w:cs="Times New Roman"/>
                <w:b w:val="0"/>
                <w:bCs/>
                <w:kern w:val="2"/>
              </w:rPr>
            </w:pPr>
            <w:r>
              <w:rPr>
                <w:rFonts w:hint="default" w:ascii="Times New Roman" w:hAnsi="Times New Roman" w:cs="Times New Roman"/>
                <w:b w:val="0"/>
                <w:bCs/>
                <w:kern w:val="2"/>
              </w:rPr>
              <w:t>水洗槽</w:t>
            </w:r>
          </w:p>
        </w:tc>
        <w:tc>
          <w:tcPr>
            <w:tcW w:w="168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L2500*W700*H1500mm</w:t>
            </w:r>
          </w:p>
        </w:tc>
        <w:tc>
          <w:tcPr>
            <w:tcW w:w="85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2</w:t>
            </w:r>
          </w:p>
        </w:tc>
        <w:tc>
          <w:tcPr>
            <w:tcW w:w="171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w:t>
            </w:r>
            <w:r>
              <w:rPr>
                <w:rFonts w:hint="eastAsia" w:ascii="Times New Roman" w:hAnsi="Times New Roman" w:cs="Times New Roman"/>
                <w:kern w:val="2"/>
                <w:lang w:val="en-US" w:eastAsia="zh-CN"/>
              </w:rPr>
              <w:t>8</w:t>
            </w:r>
            <w:r>
              <w:rPr>
                <w:rFonts w:hint="default" w:ascii="Times New Roman" w:hAnsi="Times New Roman" w:cs="Times New Roman"/>
                <w:kern w:val="2"/>
              </w:rPr>
              <w:t>00*H1500mm</w:t>
            </w:r>
          </w:p>
        </w:tc>
        <w:tc>
          <w:tcPr>
            <w:tcW w:w="88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2</w:t>
            </w:r>
          </w:p>
        </w:tc>
        <w:tc>
          <w:tcPr>
            <w:tcW w:w="1276" w:type="dxa"/>
            <w:noWrap/>
            <w:vAlign w:val="center"/>
          </w:tcPr>
          <w:p>
            <w:pPr>
              <w:pStyle w:val="18"/>
              <w:rPr>
                <w:rFonts w:hint="default" w:ascii="Times New Roman" w:hAnsi="Times New Roman" w:cs="Times New Roman"/>
                <w:b w:val="0"/>
                <w:bCs/>
                <w:kern w:val="2"/>
              </w:rPr>
            </w:pPr>
            <w:r>
              <w:rPr>
                <w:rFonts w:hint="eastAsia" w:ascii="Times New Roman" w:hAnsi="Times New Roman" w:cs="Times New Roman"/>
                <w:b w:val="0"/>
                <w:bCs/>
                <w:kern w:val="2"/>
                <w:lang w:val="en-US" w:eastAsia="zh-CN"/>
              </w:rPr>
              <w:t>槽体宽度增加100mm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pStyle w:val="18"/>
              <w:rPr>
                <w:rFonts w:hint="default" w:ascii="Times New Roman" w:hAnsi="Times New Roman" w:cs="Times New Roman"/>
                <w:b w:val="0"/>
                <w:bCs/>
                <w:kern w:val="2"/>
              </w:rPr>
            </w:pPr>
          </w:p>
        </w:tc>
        <w:tc>
          <w:tcPr>
            <w:tcW w:w="1434" w:type="dxa"/>
            <w:noWrap/>
            <w:vAlign w:val="center"/>
          </w:tcPr>
          <w:p>
            <w:pPr>
              <w:pStyle w:val="18"/>
              <w:rPr>
                <w:rFonts w:hint="default" w:ascii="Times New Roman" w:hAnsi="Times New Roman" w:cs="Times New Roman"/>
                <w:b w:val="0"/>
                <w:bCs/>
                <w:kern w:val="2"/>
              </w:rPr>
            </w:pPr>
            <w:r>
              <w:rPr>
                <w:rFonts w:hint="default" w:ascii="Times New Roman" w:hAnsi="Times New Roman" w:cs="Times New Roman"/>
                <w:b w:val="0"/>
                <w:bCs/>
                <w:kern w:val="2"/>
              </w:rPr>
              <w:t>电解除灰槽</w:t>
            </w:r>
          </w:p>
        </w:tc>
        <w:tc>
          <w:tcPr>
            <w:tcW w:w="168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L2500*W900*H1500mm</w:t>
            </w:r>
          </w:p>
        </w:tc>
        <w:tc>
          <w:tcPr>
            <w:tcW w:w="85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1</w:t>
            </w:r>
          </w:p>
        </w:tc>
        <w:tc>
          <w:tcPr>
            <w:tcW w:w="171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w:t>
            </w:r>
            <w:r>
              <w:rPr>
                <w:rFonts w:hint="eastAsia" w:ascii="Times New Roman" w:hAnsi="Times New Roman" w:cs="Times New Roman"/>
                <w:kern w:val="2"/>
                <w:lang w:val="en-US" w:eastAsia="zh-CN"/>
              </w:rPr>
              <w:t>10</w:t>
            </w:r>
            <w:r>
              <w:rPr>
                <w:rFonts w:hint="default" w:ascii="Times New Roman" w:hAnsi="Times New Roman" w:cs="Times New Roman"/>
                <w:kern w:val="2"/>
              </w:rPr>
              <w:t>00*H1500mm</w:t>
            </w:r>
          </w:p>
        </w:tc>
        <w:tc>
          <w:tcPr>
            <w:tcW w:w="88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1</w:t>
            </w:r>
          </w:p>
        </w:tc>
        <w:tc>
          <w:tcPr>
            <w:tcW w:w="1276" w:type="dxa"/>
            <w:noWrap/>
            <w:vAlign w:val="center"/>
          </w:tcPr>
          <w:p>
            <w:pPr>
              <w:pStyle w:val="18"/>
              <w:rPr>
                <w:rFonts w:hint="default" w:ascii="Times New Roman" w:hAnsi="Times New Roman" w:cs="Times New Roman"/>
                <w:b w:val="0"/>
                <w:bCs/>
                <w:kern w:val="2"/>
              </w:rPr>
            </w:pPr>
            <w:r>
              <w:rPr>
                <w:rFonts w:hint="eastAsia" w:ascii="Times New Roman" w:hAnsi="Times New Roman" w:cs="Times New Roman"/>
                <w:b w:val="0"/>
                <w:bCs/>
                <w:kern w:val="2"/>
                <w:lang w:val="en-US" w:eastAsia="zh-CN"/>
              </w:rPr>
              <w:t>槽体宽度增加100mm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pStyle w:val="18"/>
              <w:rPr>
                <w:rFonts w:hint="default" w:ascii="Times New Roman" w:hAnsi="Times New Roman" w:cs="Times New Roman"/>
                <w:b w:val="0"/>
                <w:bCs/>
                <w:kern w:val="2"/>
              </w:rPr>
            </w:pPr>
          </w:p>
        </w:tc>
        <w:tc>
          <w:tcPr>
            <w:tcW w:w="1434" w:type="dxa"/>
            <w:noWrap/>
            <w:vAlign w:val="center"/>
          </w:tcPr>
          <w:p>
            <w:pPr>
              <w:pStyle w:val="18"/>
              <w:rPr>
                <w:rFonts w:hint="default" w:ascii="Times New Roman" w:hAnsi="Times New Roman" w:cs="Times New Roman"/>
                <w:b w:val="0"/>
                <w:bCs/>
                <w:kern w:val="2"/>
              </w:rPr>
            </w:pPr>
            <w:r>
              <w:rPr>
                <w:rFonts w:hint="default" w:ascii="Times New Roman" w:hAnsi="Times New Roman" w:cs="Times New Roman"/>
                <w:b w:val="0"/>
                <w:bCs/>
                <w:kern w:val="2"/>
              </w:rPr>
              <w:t>水洗槽</w:t>
            </w:r>
          </w:p>
        </w:tc>
        <w:tc>
          <w:tcPr>
            <w:tcW w:w="168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L2500*W700*H1500mm</w:t>
            </w:r>
          </w:p>
        </w:tc>
        <w:tc>
          <w:tcPr>
            <w:tcW w:w="85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2</w:t>
            </w:r>
          </w:p>
        </w:tc>
        <w:tc>
          <w:tcPr>
            <w:tcW w:w="171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w:t>
            </w:r>
            <w:r>
              <w:rPr>
                <w:rFonts w:hint="eastAsia" w:ascii="Times New Roman" w:hAnsi="Times New Roman" w:cs="Times New Roman"/>
                <w:kern w:val="2"/>
                <w:lang w:val="en-US" w:eastAsia="zh-CN"/>
              </w:rPr>
              <w:t>8</w:t>
            </w:r>
            <w:r>
              <w:rPr>
                <w:rFonts w:hint="default" w:ascii="Times New Roman" w:hAnsi="Times New Roman" w:cs="Times New Roman"/>
                <w:kern w:val="2"/>
              </w:rPr>
              <w:t>00*H1500mm</w:t>
            </w:r>
          </w:p>
        </w:tc>
        <w:tc>
          <w:tcPr>
            <w:tcW w:w="88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2</w:t>
            </w:r>
          </w:p>
        </w:tc>
        <w:tc>
          <w:tcPr>
            <w:tcW w:w="1276" w:type="dxa"/>
            <w:noWrap/>
            <w:vAlign w:val="center"/>
          </w:tcPr>
          <w:p>
            <w:pPr>
              <w:pStyle w:val="18"/>
              <w:rPr>
                <w:rFonts w:hint="default" w:ascii="Times New Roman" w:hAnsi="Times New Roman" w:cs="Times New Roman"/>
                <w:b w:val="0"/>
                <w:bCs/>
                <w:kern w:val="2"/>
              </w:rPr>
            </w:pPr>
            <w:r>
              <w:rPr>
                <w:rFonts w:hint="eastAsia" w:ascii="Times New Roman" w:hAnsi="Times New Roman" w:cs="Times New Roman"/>
                <w:b w:val="0"/>
                <w:bCs/>
                <w:kern w:val="2"/>
                <w:lang w:val="en-US" w:eastAsia="zh-CN"/>
              </w:rPr>
              <w:t>槽体宽度增加100mm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pStyle w:val="18"/>
              <w:rPr>
                <w:rFonts w:hint="default" w:ascii="Times New Roman" w:hAnsi="Times New Roman" w:cs="Times New Roman"/>
                <w:b w:val="0"/>
                <w:bCs/>
                <w:kern w:val="2"/>
              </w:rPr>
            </w:pPr>
          </w:p>
        </w:tc>
        <w:tc>
          <w:tcPr>
            <w:tcW w:w="1434" w:type="dxa"/>
            <w:noWrap/>
            <w:vAlign w:val="center"/>
          </w:tcPr>
          <w:p>
            <w:pPr>
              <w:pStyle w:val="18"/>
              <w:rPr>
                <w:rFonts w:hint="default" w:ascii="Times New Roman" w:hAnsi="Times New Roman" w:cs="Times New Roman"/>
                <w:b w:val="0"/>
                <w:bCs/>
                <w:kern w:val="2"/>
              </w:rPr>
            </w:pPr>
            <w:r>
              <w:rPr>
                <w:rFonts w:hint="default" w:ascii="Times New Roman" w:hAnsi="Times New Roman" w:cs="Times New Roman"/>
                <w:b w:val="0"/>
                <w:bCs/>
                <w:kern w:val="2"/>
              </w:rPr>
              <w:t>超声波水洗槽</w:t>
            </w:r>
          </w:p>
        </w:tc>
        <w:tc>
          <w:tcPr>
            <w:tcW w:w="168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L2500*W900*H1500mm</w:t>
            </w:r>
          </w:p>
        </w:tc>
        <w:tc>
          <w:tcPr>
            <w:tcW w:w="85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1</w:t>
            </w:r>
          </w:p>
        </w:tc>
        <w:tc>
          <w:tcPr>
            <w:tcW w:w="171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L2500*W900*H1500mm</w:t>
            </w:r>
          </w:p>
        </w:tc>
        <w:tc>
          <w:tcPr>
            <w:tcW w:w="88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1</w:t>
            </w:r>
          </w:p>
        </w:tc>
        <w:tc>
          <w:tcPr>
            <w:tcW w:w="1276" w:type="dxa"/>
            <w:noWrap/>
            <w:vAlign w:val="center"/>
          </w:tcPr>
          <w:p>
            <w:pPr>
              <w:pStyle w:val="18"/>
              <w:rPr>
                <w:rFonts w:hint="default" w:ascii="Times New Roman" w:hAnsi="Times New Roman" w:cs="Times New Roman"/>
                <w:b w:val="0"/>
                <w:bCs/>
                <w:kern w:val="2"/>
              </w:rPr>
            </w:pPr>
            <w:r>
              <w:rPr>
                <w:rFonts w:hint="eastAsia" w:ascii="Times New Roman" w:hAnsi="Times New Roman" w:cs="Times New Roman"/>
                <w:b w:val="0"/>
                <w:bCs/>
                <w:kern w:val="2"/>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pStyle w:val="18"/>
              <w:rPr>
                <w:rFonts w:hint="default" w:ascii="Times New Roman" w:hAnsi="Times New Roman" w:cs="Times New Roman"/>
                <w:b w:val="0"/>
                <w:bCs/>
                <w:kern w:val="2"/>
              </w:rPr>
            </w:pPr>
          </w:p>
        </w:tc>
        <w:tc>
          <w:tcPr>
            <w:tcW w:w="1434" w:type="dxa"/>
            <w:vAlign w:val="center"/>
          </w:tcPr>
          <w:p>
            <w:pPr>
              <w:pStyle w:val="18"/>
              <w:rPr>
                <w:rFonts w:hint="default" w:ascii="Times New Roman" w:hAnsi="Times New Roman" w:cs="Times New Roman"/>
                <w:b w:val="0"/>
                <w:bCs/>
                <w:kern w:val="2"/>
              </w:rPr>
            </w:pPr>
            <w:r>
              <w:rPr>
                <w:rFonts w:hint="default" w:ascii="Times New Roman" w:hAnsi="Times New Roman" w:cs="Times New Roman"/>
                <w:b w:val="0"/>
                <w:bCs/>
                <w:kern w:val="2"/>
              </w:rPr>
              <w:t>水洗槽</w:t>
            </w:r>
          </w:p>
        </w:tc>
        <w:tc>
          <w:tcPr>
            <w:tcW w:w="168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L2500*W700*H1500mm</w:t>
            </w:r>
          </w:p>
        </w:tc>
        <w:tc>
          <w:tcPr>
            <w:tcW w:w="85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1</w:t>
            </w:r>
          </w:p>
        </w:tc>
        <w:tc>
          <w:tcPr>
            <w:tcW w:w="171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w:t>
            </w:r>
            <w:r>
              <w:rPr>
                <w:rFonts w:hint="eastAsia" w:ascii="Times New Roman" w:hAnsi="Times New Roman" w:cs="Times New Roman"/>
                <w:kern w:val="2"/>
                <w:lang w:val="en-US" w:eastAsia="zh-CN"/>
              </w:rPr>
              <w:t>8</w:t>
            </w:r>
            <w:r>
              <w:rPr>
                <w:rFonts w:hint="default" w:ascii="Times New Roman" w:hAnsi="Times New Roman" w:cs="Times New Roman"/>
                <w:kern w:val="2"/>
              </w:rPr>
              <w:t>00*H1500mm</w:t>
            </w:r>
          </w:p>
        </w:tc>
        <w:tc>
          <w:tcPr>
            <w:tcW w:w="88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1</w:t>
            </w:r>
          </w:p>
        </w:tc>
        <w:tc>
          <w:tcPr>
            <w:tcW w:w="1276" w:type="dxa"/>
            <w:noWrap/>
            <w:vAlign w:val="center"/>
          </w:tcPr>
          <w:p>
            <w:pPr>
              <w:pStyle w:val="18"/>
              <w:rPr>
                <w:rFonts w:hint="default" w:ascii="Times New Roman" w:hAnsi="Times New Roman" w:cs="Times New Roman"/>
                <w:b w:val="0"/>
                <w:bCs/>
                <w:kern w:val="2"/>
              </w:rPr>
            </w:pPr>
            <w:r>
              <w:rPr>
                <w:rFonts w:hint="eastAsia" w:ascii="Times New Roman" w:hAnsi="Times New Roman" w:cs="Times New Roman"/>
                <w:b w:val="0"/>
                <w:bCs/>
                <w:kern w:val="2"/>
                <w:lang w:val="en-US" w:eastAsia="zh-CN"/>
              </w:rPr>
              <w:t>槽体宽度增加100mm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pStyle w:val="18"/>
              <w:rPr>
                <w:rFonts w:hint="default" w:ascii="Times New Roman" w:hAnsi="Times New Roman" w:cs="Times New Roman"/>
                <w:b w:val="0"/>
                <w:bCs/>
                <w:kern w:val="2"/>
              </w:rPr>
            </w:pPr>
          </w:p>
        </w:tc>
        <w:tc>
          <w:tcPr>
            <w:tcW w:w="1434" w:type="dxa"/>
            <w:noWrap/>
            <w:vAlign w:val="center"/>
          </w:tcPr>
          <w:p>
            <w:pPr>
              <w:pStyle w:val="18"/>
              <w:rPr>
                <w:rFonts w:hint="default" w:ascii="Times New Roman" w:hAnsi="Times New Roman" w:cs="Times New Roman"/>
                <w:b w:val="0"/>
                <w:bCs/>
                <w:kern w:val="2"/>
              </w:rPr>
            </w:pPr>
            <w:r>
              <w:rPr>
                <w:rFonts w:hint="default" w:ascii="Times New Roman" w:hAnsi="Times New Roman" w:cs="Times New Roman"/>
                <w:b w:val="0"/>
                <w:bCs/>
                <w:kern w:val="2"/>
              </w:rPr>
              <w:t>活化槽</w:t>
            </w:r>
          </w:p>
        </w:tc>
        <w:tc>
          <w:tcPr>
            <w:tcW w:w="168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L2500*W700*H1500mm</w:t>
            </w:r>
          </w:p>
        </w:tc>
        <w:tc>
          <w:tcPr>
            <w:tcW w:w="85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1</w:t>
            </w:r>
          </w:p>
        </w:tc>
        <w:tc>
          <w:tcPr>
            <w:tcW w:w="171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w:t>
            </w:r>
            <w:r>
              <w:rPr>
                <w:rFonts w:hint="eastAsia" w:ascii="Times New Roman" w:hAnsi="Times New Roman" w:cs="Times New Roman"/>
                <w:kern w:val="2"/>
                <w:lang w:val="en-US" w:eastAsia="zh-CN"/>
              </w:rPr>
              <w:t>8</w:t>
            </w:r>
            <w:r>
              <w:rPr>
                <w:rFonts w:hint="default" w:ascii="Times New Roman" w:hAnsi="Times New Roman" w:cs="Times New Roman"/>
                <w:kern w:val="2"/>
              </w:rPr>
              <w:t>00*H1500mm</w:t>
            </w:r>
          </w:p>
        </w:tc>
        <w:tc>
          <w:tcPr>
            <w:tcW w:w="88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1</w:t>
            </w:r>
          </w:p>
        </w:tc>
        <w:tc>
          <w:tcPr>
            <w:tcW w:w="1276" w:type="dxa"/>
            <w:noWrap/>
            <w:vAlign w:val="center"/>
          </w:tcPr>
          <w:p>
            <w:pPr>
              <w:pStyle w:val="18"/>
              <w:rPr>
                <w:rFonts w:hint="default" w:ascii="Times New Roman" w:hAnsi="Times New Roman" w:cs="Times New Roman"/>
                <w:b w:val="0"/>
                <w:bCs/>
                <w:kern w:val="2"/>
              </w:rPr>
            </w:pPr>
            <w:r>
              <w:rPr>
                <w:rFonts w:hint="eastAsia" w:ascii="Times New Roman" w:hAnsi="Times New Roman" w:cs="Times New Roman"/>
                <w:b w:val="0"/>
                <w:bCs/>
                <w:kern w:val="2"/>
                <w:lang w:val="en-US" w:eastAsia="zh-CN"/>
              </w:rPr>
              <w:t>槽体宽度增加100mm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pStyle w:val="18"/>
              <w:rPr>
                <w:rFonts w:hint="default" w:ascii="Times New Roman" w:hAnsi="Times New Roman" w:cs="Times New Roman"/>
                <w:b w:val="0"/>
                <w:bCs/>
                <w:kern w:val="2"/>
              </w:rPr>
            </w:pPr>
          </w:p>
        </w:tc>
        <w:tc>
          <w:tcPr>
            <w:tcW w:w="1434" w:type="dxa"/>
            <w:noWrap/>
            <w:vAlign w:val="center"/>
          </w:tcPr>
          <w:p>
            <w:pPr>
              <w:pStyle w:val="18"/>
              <w:rPr>
                <w:rFonts w:hint="default" w:ascii="Times New Roman" w:hAnsi="Times New Roman" w:cs="Times New Roman"/>
                <w:b w:val="0"/>
                <w:bCs/>
                <w:kern w:val="2"/>
              </w:rPr>
            </w:pPr>
            <w:r>
              <w:rPr>
                <w:rFonts w:hint="default" w:ascii="Times New Roman" w:hAnsi="Times New Roman" w:cs="Times New Roman"/>
                <w:b w:val="0"/>
                <w:bCs/>
                <w:kern w:val="2"/>
              </w:rPr>
              <w:t>纯水洗槽</w:t>
            </w:r>
          </w:p>
        </w:tc>
        <w:tc>
          <w:tcPr>
            <w:tcW w:w="168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L2500*W700*H1500mm</w:t>
            </w:r>
          </w:p>
        </w:tc>
        <w:tc>
          <w:tcPr>
            <w:tcW w:w="85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1</w:t>
            </w:r>
          </w:p>
        </w:tc>
        <w:tc>
          <w:tcPr>
            <w:tcW w:w="171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w:t>
            </w:r>
            <w:r>
              <w:rPr>
                <w:rFonts w:hint="eastAsia" w:ascii="Times New Roman" w:hAnsi="Times New Roman" w:cs="Times New Roman"/>
                <w:kern w:val="2"/>
                <w:lang w:val="en-US" w:eastAsia="zh-CN"/>
              </w:rPr>
              <w:t>8</w:t>
            </w:r>
            <w:r>
              <w:rPr>
                <w:rFonts w:hint="default" w:ascii="Times New Roman" w:hAnsi="Times New Roman" w:cs="Times New Roman"/>
                <w:kern w:val="2"/>
              </w:rPr>
              <w:t>00*H1500mm</w:t>
            </w:r>
          </w:p>
        </w:tc>
        <w:tc>
          <w:tcPr>
            <w:tcW w:w="88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1</w:t>
            </w:r>
          </w:p>
        </w:tc>
        <w:tc>
          <w:tcPr>
            <w:tcW w:w="1276" w:type="dxa"/>
            <w:noWrap/>
            <w:vAlign w:val="center"/>
          </w:tcPr>
          <w:p>
            <w:pPr>
              <w:pStyle w:val="18"/>
              <w:rPr>
                <w:rFonts w:hint="default" w:ascii="Times New Roman" w:hAnsi="Times New Roman" w:cs="Times New Roman"/>
                <w:b w:val="0"/>
                <w:bCs/>
                <w:kern w:val="2"/>
              </w:rPr>
            </w:pPr>
            <w:r>
              <w:rPr>
                <w:rFonts w:hint="eastAsia" w:ascii="Times New Roman" w:hAnsi="Times New Roman" w:cs="Times New Roman"/>
                <w:b w:val="0"/>
                <w:bCs/>
                <w:kern w:val="2"/>
                <w:lang w:val="en-US" w:eastAsia="zh-CN"/>
              </w:rPr>
              <w:t>槽体宽度增加100mm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pStyle w:val="18"/>
              <w:rPr>
                <w:rFonts w:hint="default" w:ascii="Times New Roman" w:hAnsi="Times New Roman" w:cs="Times New Roman"/>
                <w:b w:val="0"/>
                <w:bCs/>
                <w:kern w:val="2"/>
              </w:rPr>
            </w:pPr>
          </w:p>
        </w:tc>
        <w:tc>
          <w:tcPr>
            <w:tcW w:w="1434" w:type="dxa"/>
            <w:noWrap/>
            <w:vAlign w:val="center"/>
          </w:tcPr>
          <w:p>
            <w:pPr>
              <w:pStyle w:val="18"/>
              <w:rPr>
                <w:rFonts w:hint="default" w:ascii="Times New Roman" w:hAnsi="Times New Roman" w:cs="Times New Roman"/>
                <w:b w:val="0"/>
                <w:bCs/>
                <w:kern w:val="2"/>
              </w:rPr>
            </w:pPr>
            <w:r>
              <w:rPr>
                <w:rFonts w:hint="default" w:ascii="Times New Roman" w:hAnsi="Times New Roman" w:cs="Times New Roman"/>
                <w:b w:val="0"/>
                <w:bCs/>
                <w:kern w:val="2"/>
              </w:rPr>
              <w:t>镀锌槽</w:t>
            </w:r>
          </w:p>
        </w:tc>
        <w:tc>
          <w:tcPr>
            <w:tcW w:w="168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L2500*W850*H1300mm</w:t>
            </w:r>
          </w:p>
        </w:tc>
        <w:tc>
          <w:tcPr>
            <w:tcW w:w="85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8（</w:t>
            </w:r>
            <w:r>
              <w:rPr>
                <w:rFonts w:hint="eastAsia" w:ascii="Times New Roman" w:hAnsi="Times New Roman" w:cs="Times New Roman"/>
                <w:kern w:val="2"/>
                <w:lang w:val="en-US" w:eastAsia="zh-CN"/>
              </w:rPr>
              <w:t>7</w:t>
            </w:r>
            <w:r>
              <w:rPr>
                <w:rFonts w:hint="default" w:ascii="Times New Roman" w:hAnsi="Times New Roman" w:cs="Times New Roman"/>
                <w:kern w:val="2"/>
              </w:rPr>
              <w:t>用</w:t>
            </w:r>
            <w:r>
              <w:rPr>
                <w:rFonts w:hint="eastAsia" w:ascii="Times New Roman" w:hAnsi="Times New Roman" w:cs="Times New Roman"/>
                <w:kern w:val="2"/>
                <w:lang w:val="en-US" w:eastAsia="zh-CN"/>
              </w:rPr>
              <w:t>1</w:t>
            </w:r>
            <w:r>
              <w:rPr>
                <w:rFonts w:hint="default" w:ascii="Times New Roman" w:hAnsi="Times New Roman" w:cs="Times New Roman"/>
                <w:kern w:val="2"/>
              </w:rPr>
              <w:t>备）</w:t>
            </w:r>
          </w:p>
        </w:tc>
        <w:tc>
          <w:tcPr>
            <w:tcW w:w="171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w:t>
            </w:r>
            <w:r>
              <w:rPr>
                <w:rFonts w:hint="eastAsia" w:ascii="Times New Roman" w:hAnsi="Times New Roman" w:cs="Times New Roman"/>
                <w:kern w:val="2"/>
                <w:lang w:val="en-US" w:eastAsia="zh-CN"/>
              </w:rPr>
              <w:t>100</w:t>
            </w:r>
            <w:r>
              <w:rPr>
                <w:rFonts w:hint="default" w:ascii="Times New Roman" w:hAnsi="Times New Roman" w:cs="Times New Roman"/>
                <w:kern w:val="2"/>
              </w:rPr>
              <w:t>0*H1</w:t>
            </w:r>
            <w:r>
              <w:rPr>
                <w:rFonts w:hint="eastAsia" w:ascii="Times New Roman" w:hAnsi="Times New Roman" w:cs="Times New Roman"/>
                <w:kern w:val="2"/>
                <w:lang w:val="en-US" w:eastAsia="zh-CN"/>
              </w:rPr>
              <w:t>5</w:t>
            </w:r>
            <w:r>
              <w:rPr>
                <w:rFonts w:hint="default" w:ascii="Times New Roman" w:hAnsi="Times New Roman" w:cs="Times New Roman"/>
                <w:kern w:val="2"/>
              </w:rPr>
              <w:t>00mm</w:t>
            </w:r>
          </w:p>
        </w:tc>
        <w:tc>
          <w:tcPr>
            <w:tcW w:w="88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8（</w:t>
            </w:r>
            <w:r>
              <w:rPr>
                <w:rFonts w:hint="eastAsia" w:ascii="Times New Roman" w:hAnsi="Times New Roman" w:cs="Times New Roman"/>
                <w:kern w:val="2"/>
                <w:lang w:val="en-US" w:eastAsia="zh-CN"/>
              </w:rPr>
              <w:t>7</w:t>
            </w:r>
            <w:r>
              <w:rPr>
                <w:rFonts w:hint="default" w:ascii="Times New Roman" w:hAnsi="Times New Roman" w:cs="Times New Roman"/>
                <w:kern w:val="2"/>
              </w:rPr>
              <w:t>用</w:t>
            </w:r>
            <w:r>
              <w:rPr>
                <w:rFonts w:hint="eastAsia" w:ascii="Times New Roman" w:hAnsi="Times New Roman" w:cs="Times New Roman"/>
                <w:kern w:val="2"/>
                <w:lang w:val="en-US" w:eastAsia="zh-CN"/>
              </w:rPr>
              <w:t>1</w:t>
            </w:r>
            <w:r>
              <w:rPr>
                <w:rFonts w:hint="default" w:ascii="Times New Roman" w:hAnsi="Times New Roman" w:cs="Times New Roman"/>
                <w:kern w:val="2"/>
              </w:rPr>
              <w:t>备）</w:t>
            </w:r>
          </w:p>
        </w:tc>
        <w:tc>
          <w:tcPr>
            <w:tcW w:w="1276" w:type="dxa"/>
            <w:noWrap/>
            <w:vAlign w:val="center"/>
          </w:tcPr>
          <w:p>
            <w:pPr>
              <w:pStyle w:val="18"/>
              <w:rPr>
                <w:rFonts w:hint="default" w:ascii="Times New Roman" w:hAnsi="Times New Roman" w:cs="Times New Roman"/>
                <w:b w:val="0"/>
                <w:bCs/>
                <w:kern w:val="2"/>
                <w:lang w:val="en-US"/>
              </w:rPr>
            </w:pPr>
            <w:r>
              <w:rPr>
                <w:rFonts w:hint="eastAsia" w:ascii="Times New Roman" w:hAnsi="Times New Roman" w:cs="Times New Roman"/>
                <w:b w:val="0"/>
                <w:bCs/>
                <w:kern w:val="2"/>
                <w:lang w:val="en-US" w:eastAsia="zh-CN"/>
              </w:rPr>
              <w:t>槽体宽度增加150mm，实际槽体溢水口高度1300mm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pStyle w:val="18"/>
              <w:rPr>
                <w:rFonts w:hint="default" w:ascii="Times New Roman" w:hAnsi="Times New Roman" w:cs="Times New Roman"/>
                <w:b w:val="0"/>
                <w:bCs/>
                <w:kern w:val="2"/>
              </w:rPr>
            </w:pPr>
          </w:p>
        </w:tc>
        <w:tc>
          <w:tcPr>
            <w:tcW w:w="1434" w:type="dxa"/>
            <w:noWrap/>
            <w:vAlign w:val="center"/>
          </w:tcPr>
          <w:p>
            <w:pPr>
              <w:pStyle w:val="18"/>
              <w:rPr>
                <w:rFonts w:hint="default" w:ascii="Times New Roman" w:hAnsi="Times New Roman" w:cs="Times New Roman"/>
                <w:b w:val="0"/>
                <w:bCs/>
                <w:kern w:val="2"/>
              </w:rPr>
            </w:pPr>
            <w:r>
              <w:rPr>
                <w:rFonts w:hint="default" w:ascii="Times New Roman" w:hAnsi="Times New Roman" w:cs="Times New Roman"/>
                <w:b w:val="0"/>
                <w:bCs/>
                <w:kern w:val="2"/>
              </w:rPr>
              <w:t>回收槽</w:t>
            </w:r>
          </w:p>
        </w:tc>
        <w:tc>
          <w:tcPr>
            <w:tcW w:w="168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L2500*W700*H1500mm</w:t>
            </w:r>
          </w:p>
        </w:tc>
        <w:tc>
          <w:tcPr>
            <w:tcW w:w="85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1</w:t>
            </w:r>
          </w:p>
        </w:tc>
        <w:tc>
          <w:tcPr>
            <w:tcW w:w="171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w:t>
            </w:r>
          </w:p>
        </w:tc>
        <w:tc>
          <w:tcPr>
            <w:tcW w:w="885" w:type="dxa"/>
            <w:noWrap/>
            <w:vAlign w:val="center"/>
          </w:tcPr>
          <w:p>
            <w:pPr>
              <w:pStyle w:val="18"/>
              <w:rPr>
                <w:rFonts w:hint="eastAsia"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0</w:t>
            </w:r>
          </w:p>
        </w:tc>
        <w:tc>
          <w:tcPr>
            <w:tcW w:w="1276" w:type="dxa"/>
            <w:noWrap/>
            <w:vAlign w:val="center"/>
          </w:tcPr>
          <w:p>
            <w:pPr>
              <w:pStyle w:val="18"/>
              <w:rPr>
                <w:rFonts w:hint="default"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减少1个回收槽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pStyle w:val="18"/>
              <w:rPr>
                <w:rFonts w:hint="default" w:ascii="Times New Roman" w:hAnsi="Times New Roman" w:cs="Times New Roman"/>
                <w:b w:val="0"/>
                <w:bCs/>
                <w:kern w:val="2"/>
              </w:rPr>
            </w:pPr>
          </w:p>
        </w:tc>
        <w:tc>
          <w:tcPr>
            <w:tcW w:w="1434" w:type="dxa"/>
            <w:noWrap/>
            <w:vAlign w:val="center"/>
          </w:tcPr>
          <w:p>
            <w:pPr>
              <w:pStyle w:val="18"/>
              <w:rPr>
                <w:rFonts w:hint="default" w:ascii="Times New Roman" w:hAnsi="Times New Roman" w:cs="Times New Roman"/>
                <w:b w:val="0"/>
                <w:bCs/>
                <w:kern w:val="2"/>
              </w:rPr>
            </w:pPr>
            <w:r>
              <w:rPr>
                <w:rFonts w:hint="default" w:ascii="Times New Roman" w:hAnsi="Times New Roman" w:cs="Times New Roman"/>
                <w:b w:val="0"/>
                <w:bCs/>
                <w:kern w:val="2"/>
              </w:rPr>
              <w:t>纯水洗槽</w:t>
            </w:r>
          </w:p>
        </w:tc>
        <w:tc>
          <w:tcPr>
            <w:tcW w:w="168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L2500*W700*H1500mm</w:t>
            </w:r>
          </w:p>
        </w:tc>
        <w:tc>
          <w:tcPr>
            <w:tcW w:w="85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2</w:t>
            </w:r>
          </w:p>
        </w:tc>
        <w:tc>
          <w:tcPr>
            <w:tcW w:w="171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w:t>
            </w:r>
            <w:r>
              <w:rPr>
                <w:rFonts w:hint="eastAsia" w:ascii="Times New Roman" w:hAnsi="Times New Roman" w:cs="Times New Roman"/>
                <w:kern w:val="2"/>
                <w:lang w:val="en-US" w:eastAsia="zh-CN"/>
              </w:rPr>
              <w:t>8</w:t>
            </w:r>
            <w:r>
              <w:rPr>
                <w:rFonts w:hint="default" w:ascii="Times New Roman" w:hAnsi="Times New Roman" w:cs="Times New Roman"/>
                <w:kern w:val="2"/>
              </w:rPr>
              <w:t>00*H1500mm</w:t>
            </w:r>
          </w:p>
        </w:tc>
        <w:tc>
          <w:tcPr>
            <w:tcW w:w="88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2</w:t>
            </w:r>
          </w:p>
        </w:tc>
        <w:tc>
          <w:tcPr>
            <w:tcW w:w="1276" w:type="dxa"/>
            <w:noWrap/>
            <w:vAlign w:val="center"/>
          </w:tcPr>
          <w:p>
            <w:pPr>
              <w:pStyle w:val="18"/>
              <w:rPr>
                <w:rFonts w:hint="default" w:ascii="Times New Roman" w:hAnsi="Times New Roman" w:cs="Times New Roman"/>
                <w:b w:val="0"/>
                <w:bCs/>
                <w:kern w:val="2"/>
              </w:rPr>
            </w:pPr>
            <w:r>
              <w:rPr>
                <w:rFonts w:hint="eastAsia" w:ascii="Times New Roman" w:hAnsi="Times New Roman" w:cs="Times New Roman"/>
                <w:b w:val="0"/>
                <w:bCs/>
                <w:kern w:val="2"/>
                <w:lang w:val="en-US" w:eastAsia="zh-CN"/>
              </w:rPr>
              <w:t>槽体宽度增加100mm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pStyle w:val="18"/>
              <w:rPr>
                <w:rFonts w:hint="default" w:ascii="Times New Roman" w:hAnsi="Times New Roman" w:cs="Times New Roman"/>
                <w:b w:val="0"/>
                <w:bCs/>
                <w:kern w:val="2"/>
              </w:rPr>
            </w:pPr>
          </w:p>
        </w:tc>
        <w:tc>
          <w:tcPr>
            <w:tcW w:w="1434" w:type="dxa"/>
            <w:noWrap/>
            <w:vAlign w:val="center"/>
          </w:tcPr>
          <w:p>
            <w:pPr>
              <w:pStyle w:val="18"/>
              <w:rPr>
                <w:rFonts w:hint="default" w:ascii="Times New Roman" w:hAnsi="Times New Roman" w:cs="Times New Roman"/>
                <w:b w:val="0"/>
                <w:bCs/>
                <w:kern w:val="2"/>
              </w:rPr>
            </w:pPr>
            <w:r>
              <w:rPr>
                <w:rFonts w:hint="default" w:ascii="Times New Roman" w:hAnsi="Times New Roman" w:cs="Times New Roman"/>
                <w:b w:val="0"/>
                <w:bCs/>
                <w:kern w:val="2"/>
              </w:rPr>
              <w:t>出光槽</w:t>
            </w:r>
          </w:p>
        </w:tc>
        <w:tc>
          <w:tcPr>
            <w:tcW w:w="168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L2500*W700*H1500mm</w:t>
            </w:r>
          </w:p>
        </w:tc>
        <w:tc>
          <w:tcPr>
            <w:tcW w:w="85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2（</w:t>
            </w:r>
            <w:r>
              <w:rPr>
                <w:rFonts w:hint="eastAsia" w:ascii="Times New Roman" w:hAnsi="Times New Roman" w:cs="Times New Roman"/>
                <w:kern w:val="2"/>
                <w:lang w:val="en-US" w:eastAsia="zh-CN"/>
              </w:rPr>
              <w:t>1</w:t>
            </w:r>
            <w:r>
              <w:rPr>
                <w:rFonts w:hint="default" w:ascii="Times New Roman" w:hAnsi="Times New Roman" w:cs="Times New Roman"/>
                <w:kern w:val="2"/>
              </w:rPr>
              <w:t>用</w:t>
            </w:r>
            <w:r>
              <w:rPr>
                <w:rFonts w:hint="eastAsia" w:ascii="Times New Roman" w:hAnsi="Times New Roman" w:cs="Times New Roman"/>
                <w:kern w:val="2"/>
                <w:lang w:val="en-US" w:eastAsia="zh-CN"/>
              </w:rPr>
              <w:t>1</w:t>
            </w:r>
            <w:r>
              <w:rPr>
                <w:rFonts w:hint="default" w:ascii="Times New Roman" w:hAnsi="Times New Roman" w:cs="Times New Roman"/>
                <w:kern w:val="2"/>
              </w:rPr>
              <w:t>备）</w:t>
            </w:r>
          </w:p>
        </w:tc>
        <w:tc>
          <w:tcPr>
            <w:tcW w:w="171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w:t>
            </w:r>
            <w:r>
              <w:rPr>
                <w:rFonts w:hint="eastAsia" w:ascii="Times New Roman" w:hAnsi="Times New Roman" w:cs="Times New Roman"/>
                <w:kern w:val="2"/>
                <w:lang w:val="en-US" w:eastAsia="zh-CN"/>
              </w:rPr>
              <w:t>8</w:t>
            </w:r>
            <w:r>
              <w:rPr>
                <w:rFonts w:hint="default" w:ascii="Times New Roman" w:hAnsi="Times New Roman" w:cs="Times New Roman"/>
                <w:kern w:val="2"/>
              </w:rPr>
              <w:t>00*H1500mm</w:t>
            </w:r>
          </w:p>
        </w:tc>
        <w:tc>
          <w:tcPr>
            <w:tcW w:w="88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2（</w:t>
            </w:r>
            <w:r>
              <w:rPr>
                <w:rFonts w:hint="eastAsia" w:ascii="Times New Roman" w:hAnsi="Times New Roman" w:cs="Times New Roman"/>
                <w:kern w:val="2"/>
                <w:lang w:val="en-US" w:eastAsia="zh-CN"/>
              </w:rPr>
              <w:t>1</w:t>
            </w:r>
            <w:r>
              <w:rPr>
                <w:rFonts w:hint="default" w:ascii="Times New Roman" w:hAnsi="Times New Roman" w:cs="Times New Roman"/>
                <w:kern w:val="2"/>
              </w:rPr>
              <w:t>用</w:t>
            </w:r>
            <w:r>
              <w:rPr>
                <w:rFonts w:hint="eastAsia" w:ascii="Times New Roman" w:hAnsi="Times New Roman" w:cs="Times New Roman"/>
                <w:kern w:val="2"/>
                <w:lang w:val="en-US" w:eastAsia="zh-CN"/>
              </w:rPr>
              <w:t>1</w:t>
            </w:r>
            <w:r>
              <w:rPr>
                <w:rFonts w:hint="default" w:ascii="Times New Roman" w:hAnsi="Times New Roman" w:cs="Times New Roman"/>
                <w:kern w:val="2"/>
              </w:rPr>
              <w:t>备）</w:t>
            </w:r>
          </w:p>
        </w:tc>
        <w:tc>
          <w:tcPr>
            <w:tcW w:w="1276" w:type="dxa"/>
            <w:noWrap/>
            <w:vAlign w:val="center"/>
          </w:tcPr>
          <w:p>
            <w:pPr>
              <w:pStyle w:val="18"/>
              <w:rPr>
                <w:rFonts w:hint="default" w:ascii="Times New Roman" w:hAnsi="Times New Roman" w:cs="Times New Roman"/>
                <w:b w:val="0"/>
                <w:bCs/>
                <w:kern w:val="2"/>
              </w:rPr>
            </w:pPr>
            <w:r>
              <w:rPr>
                <w:rFonts w:hint="eastAsia" w:ascii="Times New Roman" w:hAnsi="Times New Roman" w:cs="Times New Roman"/>
                <w:b w:val="0"/>
                <w:bCs/>
                <w:kern w:val="2"/>
                <w:lang w:val="en-US" w:eastAsia="zh-CN"/>
              </w:rPr>
              <w:t>槽体宽度增加100mm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pStyle w:val="18"/>
              <w:rPr>
                <w:rFonts w:hint="default" w:ascii="Times New Roman" w:hAnsi="Times New Roman" w:cs="Times New Roman"/>
                <w:b w:val="0"/>
                <w:bCs/>
                <w:kern w:val="2"/>
              </w:rPr>
            </w:pPr>
          </w:p>
        </w:tc>
        <w:tc>
          <w:tcPr>
            <w:tcW w:w="1434" w:type="dxa"/>
            <w:noWrap/>
            <w:vAlign w:val="center"/>
          </w:tcPr>
          <w:p>
            <w:pPr>
              <w:pStyle w:val="18"/>
              <w:rPr>
                <w:rFonts w:hint="default" w:ascii="Times New Roman" w:hAnsi="Times New Roman" w:cs="Times New Roman"/>
                <w:b w:val="0"/>
                <w:bCs/>
                <w:kern w:val="2"/>
              </w:rPr>
            </w:pPr>
            <w:r>
              <w:rPr>
                <w:rFonts w:hint="default" w:ascii="Times New Roman" w:hAnsi="Times New Roman" w:cs="Times New Roman"/>
                <w:b w:val="0"/>
                <w:bCs/>
                <w:kern w:val="2"/>
              </w:rPr>
              <w:t>纯水洗槽</w:t>
            </w:r>
          </w:p>
        </w:tc>
        <w:tc>
          <w:tcPr>
            <w:tcW w:w="168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L2500*W700*H1500mm</w:t>
            </w:r>
          </w:p>
        </w:tc>
        <w:tc>
          <w:tcPr>
            <w:tcW w:w="85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1</w:t>
            </w:r>
          </w:p>
        </w:tc>
        <w:tc>
          <w:tcPr>
            <w:tcW w:w="171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w:t>
            </w:r>
            <w:r>
              <w:rPr>
                <w:rFonts w:hint="eastAsia" w:ascii="Times New Roman" w:hAnsi="Times New Roman" w:cs="Times New Roman"/>
                <w:kern w:val="2"/>
                <w:lang w:val="en-US" w:eastAsia="zh-CN"/>
              </w:rPr>
              <w:t>8</w:t>
            </w:r>
            <w:r>
              <w:rPr>
                <w:rFonts w:hint="default" w:ascii="Times New Roman" w:hAnsi="Times New Roman" w:cs="Times New Roman"/>
                <w:kern w:val="2"/>
              </w:rPr>
              <w:t>00*H1500mm</w:t>
            </w:r>
          </w:p>
        </w:tc>
        <w:tc>
          <w:tcPr>
            <w:tcW w:w="88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1</w:t>
            </w:r>
          </w:p>
        </w:tc>
        <w:tc>
          <w:tcPr>
            <w:tcW w:w="1276" w:type="dxa"/>
            <w:noWrap/>
            <w:vAlign w:val="center"/>
          </w:tcPr>
          <w:p>
            <w:pPr>
              <w:pStyle w:val="18"/>
              <w:rPr>
                <w:rFonts w:hint="default" w:ascii="Times New Roman" w:hAnsi="Times New Roman" w:cs="Times New Roman"/>
                <w:b w:val="0"/>
                <w:bCs/>
                <w:kern w:val="2"/>
              </w:rPr>
            </w:pPr>
            <w:r>
              <w:rPr>
                <w:rFonts w:hint="eastAsia" w:ascii="Times New Roman" w:hAnsi="Times New Roman" w:cs="Times New Roman"/>
                <w:b w:val="0"/>
                <w:bCs/>
                <w:kern w:val="2"/>
                <w:lang w:val="en-US" w:eastAsia="zh-CN"/>
              </w:rPr>
              <w:t>槽体宽度增加100mm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pStyle w:val="18"/>
              <w:rPr>
                <w:rFonts w:hint="default" w:ascii="Times New Roman" w:hAnsi="Times New Roman" w:cs="Times New Roman"/>
                <w:b w:val="0"/>
                <w:bCs/>
                <w:kern w:val="2"/>
              </w:rPr>
            </w:pPr>
          </w:p>
        </w:tc>
        <w:tc>
          <w:tcPr>
            <w:tcW w:w="1434" w:type="dxa"/>
            <w:noWrap/>
            <w:vAlign w:val="center"/>
          </w:tcPr>
          <w:p>
            <w:pPr>
              <w:pStyle w:val="18"/>
              <w:rPr>
                <w:rFonts w:hint="default" w:ascii="Times New Roman" w:hAnsi="Times New Roman" w:cs="Times New Roman"/>
                <w:b w:val="0"/>
                <w:bCs/>
                <w:kern w:val="2"/>
              </w:rPr>
            </w:pPr>
            <w:r>
              <w:rPr>
                <w:rFonts w:hint="default" w:ascii="Times New Roman" w:hAnsi="Times New Roman" w:cs="Times New Roman"/>
                <w:b w:val="0"/>
                <w:bCs/>
                <w:kern w:val="2"/>
              </w:rPr>
              <w:t>超声波水洗</w:t>
            </w:r>
          </w:p>
        </w:tc>
        <w:tc>
          <w:tcPr>
            <w:tcW w:w="168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L2500*W900*H1500mm</w:t>
            </w:r>
          </w:p>
        </w:tc>
        <w:tc>
          <w:tcPr>
            <w:tcW w:w="85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1</w:t>
            </w:r>
          </w:p>
        </w:tc>
        <w:tc>
          <w:tcPr>
            <w:tcW w:w="171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L2500*W900*H1500mm</w:t>
            </w:r>
          </w:p>
        </w:tc>
        <w:tc>
          <w:tcPr>
            <w:tcW w:w="88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1</w:t>
            </w:r>
          </w:p>
        </w:tc>
        <w:tc>
          <w:tcPr>
            <w:tcW w:w="1276" w:type="dxa"/>
            <w:noWrap/>
            <w:vAlign w:val="center"/>
          </w:tcPr>
          <w:p>
            <w:pPr>
              <w:pStyle w:val="18"/>
              <w:rPr>
                <w:rFonts w:hint="eastAsia"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pStyle w:val="18"/>
              <w:rPr>
                <w:rFonts w:hint="default" w:ascii="Times New Roman" w:hAnsi="Times New Roman" w:cs="Times New Roman"/>
                <w:b w:val="0"/>
                <w:bCs/>
                <w:kern w:val="2"/>
              </w:rPr>
            </w:pPr>
          </w:p>
        </w:tc>
        <w:tc>
          <w:tcPr>
            <w:tcW w:w="1434" w:type="dxa"/>
            <w:noWrap/>
            <w:vAlign w:val="center"/>
          </w:tcPr>
          <w:p>
            <w:pPr>
              <w:pStyle w:val="18"/>
              <w:rPr>
                <w:rFonts w:hint="default" w:ascii="Times New Roman" w:hAnsi="Times New Roman" w:cs="Times New Roman"/>
                <w:b w:val="0"/>
                <w:bCs/>
                <w:kern w:val="2"/>
              </w:rPr>
            </w:pPr>
            <w:r>
              <w:rPr>
                <w:rFonts w:hint="default" w:ascii="Times New Roman" w:hAnsi="Times New Roman" w:cs="Times New Roman"/>
                <w:b w:val="0"/>
                <w:bCs/>
                <w:kern w:val="2"/>
              </w:rPr>
              <w:t>水洗</w:t>
            </w:r>
          </w:p>
        </w:tc>
        <w:tc>
          <w:tcPr>
            <w:tcW w:w="168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L2500*W700*H1500mm</w:t>
            </w:r>
          </w:p>
        </w:tc>
        <w:tc>
          <w:tcPr>
            <w:tcW w:w="85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1</w:t>
            </w:r>
          </w:p>
        </w:tc>
        <w:tc>
          <w:tcPr>
            <w:tcW w:w="171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w:t>
            </w:r>
            <w:r>
              <w:rPr>
                <w:rFonts w:hint="eastAsia" w:ascii="Times New Roman" w:hAnsi="Times New Roman" w:cs="Times New Roman"/>
                <w:kern w:val="2"/>
                <w:lang w:val="en-US" w:eastAsia="zh-CN"/>
              </w:rPr>
              <w:t>8</w:t>
            </w:r>
            <w:r>
              <w:rPr>
                <w:rFonts w:hint="default" w:ascii="Times New Roman" w:hAnsi="Times New Roman" w:cs="Times New Roman"/>
                <w:kern w:val="2"/>
              </w:rPr>
              <w:t>00*H1500mm</w:t>
            </w:r>
          </w:p>
        </w:tc>
        <w:tc>
          <w:tcPr>
            <w:tcW w:w="88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1</w:t>
            </w:r>
          </w:p>
        </w:tc>
        <w:tc>
          <w:tcPr>
            <w:tcW w:w="1276" w:type="dxa"/>
            <w:noWrap/>
            <w:vAlign w:val="center"/>
          </w:tcPr>
          <w:p>
            <w:pPr>
              <w:pStyle w:val="18"/>
              <w:rPr>
                <w:rFonts w:hint="eastAsia"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槽体宽度增加100mm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pStyle w:val="18"/>
              <w:rPr>
                <w:rFonts w:hint="default" w:ascii="Times New Roman" w:hAnsi="Times New Roman" w:cs="Times New Roman"/>
                <w:b w:val="0"/>
                <w:bCs/>
                <w:kern w:val="2"/>
              </w:rPr>
            </w:pPr>
          </w:p>
        </w:tc>
        <w:tc>
          <w:tcPr>
            <w:tcW w:w="1434" w:type="dxa"/>
            <w:noWrap/>
            <w:vAlign w:val="center"/>
          </w:tcPr>
          <w:p>
            <w:pPr>
              <w:pStyle w:val="18"/>
              <w:rPr>
                <w:rFonts w:hint="default" w:ascii="Times New Roman" w:hAnsi="Times New Roman" w:cs="Times New Roman"/>
                <w:b w:val="0"/>
                <w:bCs/>
                <w:kern w:val="2"/>
              </w:rPr>
            </w:pPr>
            <w:r>
              <w:rPr>
                <w:rFonts w:hint="default" w:ascii="Times New Roman" w:hAnsi="Times New Roman" w:cs="Times New Roman"/>
                <w:b w:val="0"/>
                <w:bCs/>
                <w:kern w:val="2"/>
              </w:rPr>
              <w:t>钝化槽</w:t>
            </w:r>
          </w:p>
        </w:tc>
        <w:tc>
          <w:tcPr>
            <w:tcW w:w="168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L2500*W700*H1500mm</w:t>
            </w:r>
          </w:p>
        </w:tc>
        <w:tc>
          <w:tcPr>
            <w:tcW w:w="85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4（</w:t>
            </w:r>
            <w:r>
              <w:rPr>
                <w:rFonts w:hint="eastAsia" w:ascii="Times New Roman" w:hAnsi="Times New Roman" w:cs="Times New Roman"/>
                <w:kern w:val="2"/>
                <w:lang w:val="en-US" w:eastAsia="zh-CN"/>
              </w:rPr>
              <w:t>3</w:t>
            </w:r>
            <w:r>
              <w:rPr>
                <w:rFonts w:hint="default" w:ascii="Times New Roman" w:hAnsi="Times New Roman" w:cs="Times New Roman"/>
                <w:kern w:val="2"/>
              </w:rPr>
              <w:t>用</w:t>
            </w:r>
            <w:r>
              <w:rPr>
                <w:rFonts w:hint="eastAsia" w:ascii="Times New Roman" w:hAnsi="Times New Roman" w:cs="Times New Roman"/>
                <w:kern w:val="2"/>
                <w:lang w:val="en-US" w:eastAsia="zh-CN"/>
              </w:rPr>
              <w:t>1</w:t>
            </w:r>
            <w:r>
              <w:rPr>
                <w:rFonts w:hint="default" w:ascii="Times New Roman" w:hAnsi="Times New Roman" w:cs="Times New Roman"/>
                <w:kern w:val="2"/>
              </w:rPr>
              <w:t>备）</w:t>
            </w:r>
          </w:p>
        </w:tc>
        <w:tc>
          <w:tcPr>
            <w:tcW w:w="171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w:t>
            </w:r>
            <w:r>
              <w:rPr>
                <w:rFonts w:hint="eastAsia" w:ascii="Times New Roman" w:hAnsi="Times New Roman" w:cs="Times New Roman"/>
                <w:kern w:val="2"/>
                <w:lang w:val="en-US" w:eastAsia="zh-CN"/>
              </w:rPr>
              <w:t>8</w:t>
            </w:r>
            <w:r>
              <w:rPr>
                <w:rFonts w:hint="default" w:ascii="Times New Roman" w:hAnsi="Times New Roman" w:cs="Times New Roman"/>
                <w:kern w:val="2"/>
              </w:rPr>
              <w:t>00*H1500mm</w:t>
            </w:r>
          </w:p>
        </w:tc>
        <w:tc>
          <w:tcPr>
            <w:tcW w:w="88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4（</w:t>
            </w:r>
            <w:r>
              <w:rPr>
                <w:rFonts w:hint="eastAsia" w:ascii="Times New Roman" w:hAnsi="Times New Roman" w:cs="Times New Roman"/>
                <w:kern w:val="2"/>
                <w:lang w:val="en-US" w:eastAsia="zh-CN"/>
              </w:rPr>
              <w:t>3</w:t>
            </w:r>
            <w:r>
              <w:rPr>
                <w:rFonts w:hint="default" w:ascii="Times New Roman" w:hAnsi="Times New Roman" w:cs="Times New Roman"/>
                <w:kern w:val="2"/>
              </w:rPr>
              <w:t>用</w:t>
            </w:r>
            <w:r>
              <w:rPr>
                <w:rFonts w:hint="eastAsia" w:ascii="Times New Roman" w:hAnsi="Times New Roman" w:cs="Times New Roman"/>
                <w:kern w:val="2"/>
                <w:lang w:val="en-US" w:eastAsia="zh-CN"/>
              </w:rPr>
              <w:t>1</w:t>
            </w:r>
            <w:r>
              <w:rPr>
                <w:rFonts w:hint="default" w:ascii="Times New Roman" w:hAnsi="Times New Roman" w:cs="Times New Roman"/>
                <w:kern w:val="2"/>
              </w:rPr>
              <w:t>备）</w:t>
            </w:r>
          </w:p>
        </w:tc>
        <w:tc>
          <w:tcPr>
            <w:tcW w:w="1276" w:type="dxa"/>
            <w:noWrap/>
            <w:vAlign w:val="center"/>
          </w:tcPr>
          <w:p>
            <w:pPr>
              <w:pStyle w:val="18"/>
              <w:rPr>
                <w:rFonts w:hint="default" w:ascii="Times New Roman" w:hAnsi="Times New Roman" w:cs="Times New Roman"/>
                <w:b w:val="0"/>
                <w:bCs/>
                <w:kern w:val="2"/>
              </w:rPr>
            </w:pPr>
            <w:r>
              <w:rPr>
                <w:rFonts w:hint="eastAsia" w:ascii="Times New Roman" w:hAnsi="Times New Roman" w:cs="Times New Roman"/>
                <w:b w:val="0"/>
                <w:bCs/>
                <w:kern w:val="2"/>
                <w:lang w:val="en-US" w:eastAsia="zh-CN"/>
              </w:rPr>
              <w:t>槽体宽度增加100mm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pStyle w:val="18"/>
              <w:rPr>
                <w:rFonts w:hint="default" w:ascii="Times New Roman" w:hAnsi="Times New Roman" w:cs="Times New Roman"/>
                <w:b w:val="0"/>
                <w:bCs/>
                <w:kern w:val="2"/>
              </w:rPr>
            </w:pPr>
          </w:p>
        </w:tc>
        <w:tc>
          <w:tcPr>
            <w:tcW w:w="1434" w:type="dxa"/>
            <w:noWrap/>
            <w:vAlign w:val="center"/>
          </w:tcPr>
          <w:p>
            <w:pPr>
              <w:pStyle w:val="18"/>
              <w:rPr>
                <w:rFonts w:hint="default" w:ascii="Times New Roman" w:hAnsi="Times New Roman" w:cs="Times New Roman"/>
                <w:b w:val="0"/>
                <w:bCs/>
                <w:kern w:val="2"/>
              </w:rPr>
            </w:pPr>
            <w:r>
              <w:rPr>
                <w:rFonts w:hint="default" w:ascii="Times New Roman" w:hAnsi="Times New Roman" w:cs="Times New Roman"/>
                <w:b w:val="0"/>
                <w:bCs/>
                <w:kern w:val="2"/>
              </w:rPr>
              <w:t>水洗槽</w:t>
            </w:r>
          </w:p>
        </w:tc>
        <w:tc>
          <w:tcPr>
            <w:tcW w:w="168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L2500*W700*H1500mm</w:t>
            </w:r>
          </w:p>
        </w:tc>
        <w:tc>
          <w:tcPr>
            <w:tcW w:w="85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3</w:t>
            </w:r>
          </w:p>
        </w:tc>
        <w:tc>
          <w:tcPr>
            <w:tcW w:w="171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w:t>
            </w:r>
            <w:r>
              <w:rPr>
                <w:rFonts w:hint="eastAsia" w:ascii="Times New Roman" w:hAnsi="Times New Roman" w:cs="Times New Roman"/>
                <w:kern w:val="2"/>
                <w:lang w:val="en-US" w:eastAsia="zh-CN"/>
              </w:rPr>
              <w:t>8</w:t>
            </w:r>
            <w:r>
              <w:rPr>
                <w:rFonts w:hint="default" w:ascii="Times New Roman" w:hAnsi="Times New Roman" w:cs="Times New Roman"/>
                <w:kern w:val="2"/>
              </w:rPr>
              <w:t>00*H1500mm</w:t>
            </w:r>
          </w:p>
        </w:tc>
        <w:tc>
          <w:tcPr>
            <w:tcW w:w="88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3</w:t>
            </w:r>
          </w:p>
        </w:tc>
        <w:tc>
          <w:tcPr>
            <w:tcW w:w="1276" w:type="dxa"/>
            <w:noWrap/>
            <w:vAlign w:val="center"/>
          </w:tcPr>
          <w:p>
            <w:pPr>
              <w:pStyle w:val="18"/>
              <w:rPr>
                <w:rFonts w:hint="default" w:ascii="Times New Roman" w:hAnsi="Times New Roman" w:cs="Times New Roman"/>
                <w:b w:val="0"/>
                <w:bCs/>
                <w:kern w:val="2"/>
              </w:rPr>
            </w:pPr>
            <w:r>
              <w:rPr>
                <w:rFonts w:hint="eastAsia" w:ascii="Times New Roman" w:hAnsi="Times New Roman" w:cs="Times New Roman"/>
                <w:b w:val="0"/>
                <w:bCs/>
                <w:kern w:val="2"/>
                <w:lang w:val="en-US" w:eastAsia="zh-CN"/>
              </w:rPr>
              <w:t>槽体宽度增加100mm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pStyle w:val="18"/>
              <w:rPr>
                <w:rFonts w:hint="default" w:ascii="Times New Roman" w:hAnsi="Times New Roman" w:cs="Times New Roman"/>
                <w:b w:val="0"/>
                <w:bCs/>
                <w:kern w:val="2"/>
              </w:rPr>
            </w:pPr>
          </w:p>
        </w:tc>
        <w:tc>
          <w:tcPr>
            <w:tcW w:w="1434" w:type="dxa"/>
            <w:noWrap/>
            <w:vAlign w:val="center"/>
          </w:tcPr>
          <w:p>
            <w:pPr>
              <w:pStyle w:val="18"/>
              <w:rPr>
                <w:rFonts w:hint="eastAsia"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热水洗槽</w:t>
            </w:r>
          </w:p>
        </w:tc>
        <w:tc>
          <w:tcPr>
            <w:tcW w:w="1680" w:type="dxa"/>
            <w:noWrap/>
            <w:vAlign w:val="center"/>
          </w:tcPr>
          <w:p>
            <w:pPr>
              <w:pStyle w:val="18"/>
              <w:ind w:firstLine="0" w:firstLineChars="0"/>
              <w:rPr>
                <w:rFonts w:hint="eastAsia" w:ascii="Times New Roman" w:hAnsi="Times New Roman" w:cs="Times New Roman" w:eastAsiaTheme="minorEastAsia"/>
                <w:kern w:val="2"/>
                <w:lang w:val="en-US" w:eastAsia="zh-CN"/>
              </w:rPr>
            </w:pPr>
            <w:r>
              <w:rPr>
                <w:rFonts w:hint="eastAsia" w:ascii="Times New Roman" w:hAnsi="Times New Roman" w:cs="Times New Roman"/>
                <w:kern w:val="2"/>
                <w:lang w:val="en-US" w:eastAsia="zh-CN"/>
              </w:rPr>
              <w:t>/</w:t>
            </w:r>
          </w:p>
        </w:tc>
        <w:tc>
          <w:tcPr>
            <w:tcW w:w="855" w:type="dxa"/>
            <w:noWrap/>
            <w:vAlign w:val="center"/>
          </w:tcPr>
          <w:p>
            <w:pPr>
              <w:pStyle w:val="18"/>
              <w:ind w:firstLine="0" w:firstLineChars="0"/>
              <w:rPr>
                <w:rFonts w:hint="eastAsia" w:ascii="Times New Roman" w:hAnsi="Times New Roman" w:cs="Times New Roman" w:eastAsiaTheme="minorEastAsia"/>
                <w:kern w:val="2"/>
                <w:lang w:val="en-US" w:eastAsia="zh-CN"/>
              </w:rPr>
            </w:pPr>
            <w:r>
              <w:rPr>
                <w:rFonts w:hint="eastAsia" w:ascii="Times New Roman" w:hAnsi="Times New Roman" w:cs="Times New Roman"/>
                <w:kern w:val="2"/>
                <w:lang w:val="en-US" w:eastAsia="zh-CN"/>
              </w:rPr>
              <w:t>0</w:t>
            </w:r>
          </w:p>
        </w:tc>
        <w:tc>
          <w:tcPr>
            <w:tcW w:w="1710" w:type="dxa"/>
            <w:noWrap/>
            <w:vAlign w:val="center"/>
          </w:tcPr>
          <w:p>
            <w:pPr>
              <w:pStyle w:val="18"/>
              <w:ind w:firstLine="0" w:firstLineChars="0"/>
              <w:rPr>
                <w:rFonts w:hint="default" w:ascii="Times New Roman" w:hAnsi="Times New Roman" w:cs="Times New Roman"/>
                <w:kern w:val="2"/>
              </w:rPr>
            </w:pPr>
            <w:r>
              <w:rPr>
                <w:rFonts w:hint="default" w:ascii="Times New Roman" w:hAnsi="Times New Roman" w:cs="Times New Roman"/>
                <w:kern w:val="2"/>
              </w:rPr>
              <w:t>L2500*W</w:t>
            </w:r>
            <w:r>
              <w:rPr>
                <w:rFonts w:hint="eastAsia" w:ascii="Times New Roman" w:hAnsi="Times New Roman" w:cs="Times New Roman"/>
                <w:kern w:val="2"/>
                <w:lang w:val="en-US" w:eastAsia="zh-CN"/>
              </w:rPr>
              <w:t>9</w:t>
            </w:r>
            <w:r>
              <w:rPr>
                <w:rFonts w:hint="default" w:ascii="Times New Roman" w:hAnsi="Times New Roman" w:cs="Times New Roman"/>
                <w:kern w:val="2"/>
              </w:rPr>
              <w:t>00*H1500mm</w:t>
            </w:r>
          </w:p>
        </w:tc>
        <w:tc>
          <w:tcPr>
            <w:tcW w:w="885" w:type="dxa"/>
            <w:noWrap/>
            <w:vAlign w:val="center"/>
          </w:tcPr>
          <w:p>
            <w:pPr>
              <w:pStyle w:val="18"/>
              <w:rPr>
                <w:rFonts w:hint="eastAsia"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1</w:t>
            </w:r>
          </w:p>
        </w:tc>
        <w:tc>
          <w:tcPr>
            <w:tcW w:w="1276" w:type="dxa"/>
            <w:noWrap/>
            <w:vAlign w:val="center"/>
          </w:tcPr>
          <w:p>
            <w:pPr>
              <w:pStyle w:val="18"/>
              <w:rPr>
                <w:rFonts w:hint="default"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增加1个热水洗槽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pStyle w:val="18"/>
              <w:rPr>
                <w:rFonts w:hint="default" w:ascii="Times New Roman" w:hAnsi="Times New Roman" w:cs="Times New Roman"/>
                <w:b w:val="0"/>
                <w:bCs/>
                <w:kern w:val="2"/>
              </w:rPr>
            </w:pPr>
          </w:p>
        </w:tc>
        <w:tc>
          <w:tcPr>
            <w:tcW w:w="1434" w:type="dxa"/>
            <w:noWrap/>
            <w:vAlign w:val="center"/>
          </w:tcPr>
          <w:p>
            <w:pPr>
              <w:pStyle w:val="18"/>
              <w:rPr>
                <w:rFonts w:hint="default" w:ascii="Times New Roman" w:hAnsi="Times New Roman" w:cs="Times New Roman"/>
                <w:b w:val="0"/>
                <w:bCs/>
                <w:kern w:val="2"/>
              </w:rPr>
            </w:pPr>
            <w:r>
              <w:rPr>
                <w:rFonts w:hint="default" w:ascii="Times New Roman" w:hAnsi="Times New Roman" w:cs="Times New Roman"/>
                <w:b w:val="0"/>
                <w:bCs/>
                <w:kern w:val="2"/>
              </w:rPr>
              <w:t>封闭槽</w:t>
            </w:r>
          </w:p>
        </w:tc>
        <w:tc>
          <w:tcPr>
            <w:tcW w:w="168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L2500*W700*H1500mm</w:t>
            </w:r>
          </w:p>
        </w:tc>
        <w:tc>
          <w:tcPr>
            <w:tcW w:w="85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2</w:t>
            </w:r>
          </w:p>
        </w:tc>
        <w:tc>
          <w:tcPr>
            <w:tcW w:w="171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L2500*W700*H1500mm</w:t>
            </w:r>
          </w:p>
        </w:tc>
        <w:tc>
          <w:tcPr>
            <w:tcW w:w="885" w:type="dxa"/>
            <w:noWrap/>
            <w:vAlign w:val="center"/>
          </w:tcPr>
          <w:p>
            <w:pPr>
              <w:pStyle w:val="18"/>
              <w:rPr>
                <w:rFonts w:hint="eastAsia"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2</w:t>
            </w:r>
          </w:p>
        </w:tc>
        <w:tc>
          <w:tcPr>
            <w:tcW w:w="1276" w:type="dxa"/>
            <w:noWrap/>
            <w:vAlign w:val="center"/>
          </w:tcPr>
          <w:p>
            <w:pPr>
              <w:pStyle w:val="18"/>
              <w:rPr>
                <w:rFonts w:hint="eastAsia"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pStyle w:val="18"/>
              <w:rPr>
                <w:rFonts w:hint="default" w:ascii="Times New Roman" w:hAnsi="Times New Roman" w:cs="Times New Roman"/>
                <w:b w:val="0"/>
                <w:bCs/>
                <w:kern w:val="2"/>
              </w:rPr>
            </w:pPr>
          </w:p>
        </w:tc>
        <w:tc>
          <w:tcPr>
            <w:tcW w:w="1434" w:type="dxa"/>
            <w:noWrap/>
            <w:vAlign w:val="center"/>
          </w:tcPr>
          <w:p>
            <w:pPr>
              <w:pStyle w:val="18"/>
              <w:rPr>
                <w:rFonts w:hint="default" w:ascii="Times New Roman" w:hAnsi="Times New Roman" w:cs="Times New Roman"/>
                <w:b w:val="0"/>
                <w:bCs/>
                <w:kern w:val="2"/>
              </w:rPr>
            </w:pPr>
            <w:r>
              <w:rPr>
                <w:rFonts w:hint="default" w:ascii="Times New Roman" w:hAnsi="Times New Roman" w:cs="Times New Roman"/>
                <w:b w:val="0"/>
                <w:bCs/>
                <w:kern w:val="2"/>
              </w:rPr>
              <w:t>烘干槽</w:t>
            </w:r>
          </w:p>
        </w:tc>
        <w:tc>
          <w:tcPr>
            <w:tcW w:w="168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L2500*W700*H1500mm</w:t>
            </w:r>
          </w:p>
        </w:tc>
        <w:tc>
          <w:tcPr>
            <w:tcW w:w="85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3</w:t>
            </w:r>
          </w:p>
        </w:tc>
        <w:tc>
          <w:tcPr>
            <w:tcW w:w="171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L2500*W700*H1500mm</w:t>
            </w:r>
          </w:p>
        </w:tc>
        <w:tc>
          <w:tcPr>
            <w:tcW w:w="885" w:type="dxa"/>
            <w:noWrap/>
            <w:vAlign w:val="center"/>
          </w:tcPr>
          <w:p>
            <w:pPr>
              <w:pStyle w:val="18"/>
              <w:rPr>
                <w:rFonts w:hint="eastAsia"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3</w:t>
            </w:r>
          </w:p>
        </w:tc>
        <w:tc>
          <w:tcPr>
            <w:tcW w:w="1276" w:type="dxa"/>
            <w:noWrap/>
            <w:vAlign w:val="center"/>
          </w:tcPr>
          <w:p>
            <w:pPr>
              <w:pStyle w:val="18"/>
              <w:rPr>
                <w:rFonts w:hint="eastAsia"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vAlign w:val="center"/>
          </w:tcPr>
          <w:p>
            <w:pPr>
              <w:pStyle w:val="18"/>
              <w:rPr>
                <w:rFonts w:hint="default" w:ascii="Times New Roman" w:hAnsi="Times New Roman" w:cs="Times New Roman"/>
                <w:b w:val="0"/>
                <w:bCs/>
                <w:kern w:val="2"/>
              </w:rPr>
            </w:pPr>
          </w:p>
        </w:tc>
        <w:tc>
          <w:tcPr>
            <w:tcW w:w="1434" w:type="dxa"/>
            <w:noWrap/>
            <w:vAlign w:val="center"/>
          </w:tcPr>
          <w:p>
            <w:pPr>
              <w:pStyle w:val="18"/>
              <w:rPr>
                <w:rFonts w:hint="default" w:ascii="Times New Roman" w:hAnsi="Times New Roman" w:cs="Times New Roman"/>
                <w:b w:val="0"/>
                <w:bCs/>
                <w:kern w:val="2"/>
                <w:u w:val="single"/>
              </w:rPr>
            </w:pPr>
            <w:r>
              <w:rPr>
                <w:rFonts w:hint="default" w:ascii="Times New Roman" w:hAnsi="Times New Roman" w:cs="Times New Roman"/>
                <w:b w:val="0"/>
                <w:bCs/>
                <w:kern w:val="2"/>
                <w:u w:val="none"/>
              </w:rPr>
              <w:t>退锌槽</w:t>
            </w:r>
          </w:p>
        </w:tc>
        <w:tc>
          <w:tcPr>
            <w:tcW w:w="1680" w:type="dxa"/>
            <w:noWrap/>
            <w:vAlign w:val="center"/>
          </w:tcPr>
          <w:p>
            <w:pPr>
              <w:pStyle w:val="18"/>
              <w:ind w:firstLine="0" w:firstLineChars="0"/>
              <w:rPr>
                <w:rFonts w:hint="default" w:ascii="Times New Roman" w:hAnsi="Times New Roman" w:cs="Times New Roman" w:eastAsiaTheme="minorEastAsia"/>
                <w:b w:val="0"/>
                <w:bCs/>
                <w:kern w:val="2"/>
                <w:sz w:val="21"/>
                <w:szCs w:val="21"/>
                <w:u w:val="none"/>
                <w:lang w:val="en-US" w:eastAsia="zh-CN" w:bidi="ar-SA"/>
              </w:rPr>
            </w:pPr>
            <w:r>
              <w:rPr>
                <w:rFonts w:hint="default" w:ascii="Times New Roman" w:hAnsi="Times New Roman" w:cs="Times New Roman"/>
                <w:b w:val="0"/>
                <w:bCs/>
                <w:kern w:val="2"/>
                <w:u w:val="none"/>
              </w:rPr>
              <w:t>L2500*W700*H1500mm</w:t>
            </w:r>
          </w:p>
        </w:tc>
        <w:tc>
          <w:tcPr>
            <w:tcW w:w="855" w:type="dxa"/>
            <w:noWrap/>
            <w:vAlign w:val="center"/>
          </w:tcPr>
          <w:p>
            <w:pPr>
              <w:pStyle w:val="18"/>
              <w:ind w:firstLine="0" w:firstLineChars="0"/>
              <w:rPr>
                <w:rFonts w:hint="default" w:ascii="Times New Roman" w:hAnsi="Times New Roman" w:cs="Times New Roman" w:eastAsiaTheme="minorEastAsia"/>
                <w:b w:val="0"/>
                <w:bCs/>
                <w:kern w:val="2"/>
                <w:sz w:val="21"/>
                <w:szCs w:val="21"/>
                <w:u w:val="none"/>
                <w:lang w:val="en-US" w:eastAsia="zh-CN" w:bidi="ar-SA"/>
              </w:rPr>
            </w:pPr>
            <w:r>
              <w:rPr>
                <w:rFonts w:hint="default" w:ascii="Times New Roman" w:hAnsi="Times New Roman" w:cs="Times New Roman"/>
                <w:b w:val="0"/>
                <w:bCs/>
                <w:kern w:val="2"/>
                <w:u w:val="none"/>
              </w:rPr>
              <w:t>1</w:t>
            </w:r>
          </w:p>
        </w:tc>
        <w:tc>
          <w:tcPr>
            <w:tcW w:w="1710" w:type="dxa"/>
            <w:noWrap/>
            <w:vAlign w:val="center"/>
          </w:tcPr>
          <w:p>
            <w:pPr>
              <w:pStyle w:val="18"/>
              <w:ind w:firstLine="0" w:firstLineChars="0"/>
              <w:rPr>
                <w:rFonts w:hint="default" w:ascii="Times New Roman" w:hAnsi="Times New Roman" w:cs="Times New Roman" w:eastAsiaTheme="minorEastAsia"/>
                <w:b w:val="0"/>
                <w:bCs/>
                <w:kern w:val="2"/>
                <w:sz w:val="21"/>
                <w:szCs w:val="21"/>
                <w:u w:val="none"/>
                <w:lang w:val="en-US" w:eastAsia="zh-CN" w:bidi="ar-SA"/>
              </w:rPr>
            </w:pPr>
            <w:r>
              <w:rPr>
                <w:rFonts w:hint="eastAsia" w:ascii="Times New Roman" w:hAnsi="Times New Roman" w:cs="Times New Roman"/>
                <w:b w:val="0"/>
                <w:bCs/>
                <w:kern w:val="2"/>
                <w:sz w:val="21"/>
                <w:szCs w:val="21"/>
                <w:u w:val="none"/>
                <w:lang w:val="en-US" w:eastAsia="zh-CN" w:bidi="ar-SA"/>
              </w:rPr>
              <w:t>/</w:t>
            </w:r>
          </w:p>
        </w:tc>
        <w:tc>
          <w:tcPr>
            <w:tcW w:w="885" w:type="dxa"/>
            <w:noWrap/>
            <w:vAlign w:val="center"/>
          </w:tcPr>
          <w:p>
            <w:pPr>
              <w:pStyle w:val="18"/>
              <w:rPr>
                <w:rFonts w:hint="eastAsia" w:ascii="Times New Roman" w:hAnsi="Times New Roman" w:cs="Times New Roman" w:eastAsiaTheme="minorEastAsia"/>
                <w:b w:val="0"/>
                <w:bCs/>
                <w:kern w:val="2"/>
                <w:u w:val="single"/>
                <w:lang w:val="en-US" w:eastAsia="zh-CN"/>
              </w:rPr>
            </w:pPr>
            <w:r>
              <w:rPr>
                <w:rFonts w:hint="eastAsia" w:ascii="Times New Roman" w:hAnsi="Times New Roman" w:cs="Times New Roman"/>
                <w:b w:val="0"/>
                <w:bCs/>
                <w:kern w:val="2"/>
                <w:u w:val="none"/>
                <w:lang w:val="en-US" w:eastAsia="zh-CN"/>
              </w:rPr>
              <w:t>0</w:t>
            </w:r>
          </w:p>
        </w:tc>
        <w:tc>
          <w:tcPr>
            <w:tcW w:w="1276" w:type="dxa"/>
            <w:noWrap/>
            <w:vAlign w:val="center"/>
          </w:tcPr>
          <w:p>
            <w:pPr>
              <w:pStyle w:val="18"/>
              <w:rPr>
                <w:rFonts w:hint="default" w:ascii="Times New Roman" w:hAnsi="Times New Roman" w:cs="Times New Roman" w:eastAsiaTheme="minorEastAsia"/>
                <w:b w:val="0"/>
                <w:bCs/>
                <w:kern w:val="2"/>
                <w:u w:val="none"/>
                <w:lang w:val="en-US" w:eastAsia="zh-CN"/>
              </w:rPr>
            </w:pPr>
            <w:r>
              <w:rPr>
                <w:rFonts w:hint="eastAsia" w:ascii="Times New Roman" w:hAnsi="Times New Roman" w:cs="Times New Roman"/>
                <w:b w:val="0"/>
                <w:bCs/>
                <w:kern w:val="2"/>
                <w:u w:val="none"/>
                <w:lang w:val="en-US" w:eastAsia="zh-CN"/>
              </w:rPr>
              <w:t>减少1个退锌槽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Align w:val="center"/>
          </w:tcPr>
          <w:p>
            <w:pPr>
              <w:pStyle w:val="18"/>
              <w:rPr>
                <w:rFonts w:hint="default" w:ascii="Times New Roman" w:hAnsi="Times New Roman" w:cs="Times New Roman"/>
                <w:b w:val="0"/>
                <w:bCs/>
                <w:kern w:val="2"/>
              </w:rPr>
            </w:pPr>
            <w:r>
              <w:rPr>
                <w:rFonts w:hint="default" w:ascii="Times New Roman" w:hAnsi="Times New Roman" w:cs="Times New Roman"/>
                <w:b w:val="0"/>
                <w:bCs/>
                <w:kern w:val="2"/>
              </w:rPr>
              <w:t>公共设备</w:t>
            </w:r>
          </w:p>
        </w:tc>
        <w:tc>
          <w:tcPr>
            <w:tcW w:w="1434" w:type="dxa"/>
            <w:noWrap/>
            <w:vAlign w:val="center"/>
          </w:tcPr>
          <w:p>
            <w:pPr>
              <w:pStyle w:val="18"/>
              <w:rPr>
                <w:rFonts w:hint="default" w:ascii="Times New Roman" w:hAnsi="Times New Roman" w:cs="Times New Roman"/>
                <w:b w:val="0"/>
                <w:bCs/>
                <w:kern w:val="2"/>
              </w:rPr>
            </w:pPr>
            <w:r>
              <w:rPr>
                <w:rFonts w:hint="default" w:ascii="Times New Roman" w:hAnsi="Times New Roman" w:cs="Times New Roman"/>
                <w:b w:val="0"/>
                <w:bCs/>
                <w:kern w:val="2"/>
              </w:rPr>
              <w:t>纯水设备</w:t>
            </w:r>
          </w:p>
        </w:tc>
        <w:tc>
          <w:tcPr>
            <w:tcW w:w="1680" w:type="dxa"/>
            <w:noWrap/>
            <w:vAlign w:val="center"/>
          </w:tcPr>
          <w:p>
            <w:pPr>
              <w:pStyle w:val="18"/>
              <w:rPr>
                <w:rFonts w:hint="default"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10t/h</w:t>
            </w:r>
          </w:p>
        </w:tc>
        <w:tc>
          <w:tcPr>
            <w:tcW w:w="855" w:type="dxa"/>
            <w:noWrap/>
            <w:vAlign w:val="center"/>
          </w:tcPr>
          <w:p>
            <w:pPr>
              <w:pStyle w:val="18"/>
              <w:rPr>
                <w:rFonts w:hint="eastAsia"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1</w:t>
            </w:r>
          </w:p>
        </w:tc>
        <w:tc>
          <w:tcPr>
            <w:tcW w:w="1710" w:type="dxa"/>
            <w:noWrap/>
            <w:vAlign w:val="center"/>
          </w:tcPr>
          <w:p>
            <w:pPr>
              <w:pStyle w:val="18"/>
              <w:ind w:firstLine="0" w:firstLineChars="0"/>
              <w:rPr>
                <w:rFonts w:hint="default" w:ascii="Times New Roman" w:hAnsi="Times New Roman" w:cs="Times New Roman" w:eastAsiaTheme="minorEastAsia"/>
                <w:b w:val="0"/>
                <w:bCs/>
                <w:kern w:val="2"/>
                <w:sz w:val="21"/>
                <w:szCs w:val="21"/>
                <w:lang w:val="en-US" w:eastAsia="zh-CN" w:bidi="ar-SA"/>
              </w:rPr>
            </w:pPr>
            <w:r>
              <w:rPr>
                <w:rFonts w:hint="eastAsia" w:ascii="Times New Roman" w:hAnsi="Times New Roman" w:cs="Times New Roman"/>
                <w:b w:val="0"/>
                <w:bCs/>
                <w:kern w:val="2"/>
                <w:lang w:val="en-US" w:eastAsia="zh-CN"/>
              </w:rPr>
              <w:t>10t/h</w:t>
            </w:r>
          </w:p>
        </w:tc>
        <w:tc>
          <w:tcPr>
            <w:tcW w:w="885" w:type="dxa"/>
            <w:noWrap/>
            <w:vAlign w:val="center"/>
          </w:tcPr>
          <w:p>
            <w:pPr>
              <w:pStyle w:val="18"/>
              <w:rPr>
                <w:rFonts w:hint="eastAsia"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1</w:t>
            </w:r>
          </w:p>
        </w:tc>
        <w:tc>
          <w:tcPr>
            <w:tcW w:w="1276" w:type="dxa"/>
            <w:noWrap/>
            <w:vAlign w:val="center"/>
          </w:tcPr>
          <w:p>
            <w:pPr>
              <w:pStyle w:val="18"/>
              <w:rPr>
                <w:rFonts w:hint="default" w:ascii="Times New Roman" w:hAnsi="Times New Roman" w:cs="Times New Roman"/>
                <w:b w:val="0"/>
                <w:bCs/>
                <w:kern w:val="2"/>
              </w:rPr>
            </w:pPr>
            <w:r>
              <w:rPr>
                <w:rFonts w:hint="eastAsia" w:ascii="Times New Roman" w:hAnsi="Times New Roman" w:cs="Times New Roman"/>
                <w:b w:val="0"/>
                <w:bCs/>
                <w:kern w:val="2"/>
                <w:lang w:val="en-US" w:eastAsia="zh-CN"/>
              </w:rPr>
              <w:t>一致</w:t>
            </w:r>
          </w:p>
        </w:tc>
      </w:tr>
    </w:tbl>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黑体" w:cs="Times New Roman"/>
          <w:sz w:val="24"/>
          <w:szCs w:val="24"/>
          <w:highlight w:val="none"/>
        </w:rPr>
        <w:t>表3-</w:t>
      </w:r>
      <w:r>
        <w:rPr>
          <w:rFonts w:hint="eastAsia" w:ascii="Times New Roman" w:hAnsi="Times New Roman" w:eastAsia="黑体" w:cs="Times New Roman"/>
          <w:sz w:val="24"/>
          <w:szCs w:val="24"/>
          <w:highlight w:val="none"/>
          <w:lang w:val="en-US" w:eastAsia="zh-CN"/>
        </w:rPr>
        <w:t>6</w:t>
      </w:r>
      <w:r>
        <w:rPr>
          <w:rFonts w:hint="default" w:ascii="Times New Roman" w:hAnsi="Times New Roman" w:eastAsia="黑体" w:cs="Times New Roman"/>
          <w:sz w:val="24"/>
          <w:szCs w:val="24"/>
          <w:highlight w:val="none"/>
        </w:rPr>
        <w:t xml:space="preserve"> </w:t>
      </w:r>
      <w:r>
        <w:rPr>
          <w:rFonts w:hint="default" w:ascii="Times New Roman" w:hAnsi="Times New Roman" w:eastAsia="黑体" w:cs="Times New Roman"/>
          <w:sz w:val="24"/>
          <w:szCs w:val="24"/>
          <w:highlight w:val="none"/>
          <w:lang w:val="en-US" w:eastAsia="zh-CN"/>
        </w:rPr>
        <w:t xml:space="preserve">       </w:t>
      </w:r>
      <w:r>
        <w:rPr>
          <w:rFonts w:hint="eastAsia" w:ascii="Times New Roman" w:hAnsi="Times New Roman" w:eastAsia="黑体" w:cs="Times New Roman"/>
          <w:sz w:val="24"/>
          <w:szCs w:val="24"/>
          <w:highlight w:val="none"/>
          <w:lang w:val="en-US" w:eastAsia="zh-CN"/>
        </w:rPr>
        <w:t xml:space="preserve"> </w:t>
      </w:r>
      <w:r>
        <w:rPr>
          <w:rFonts w:hint="default" w:ascii="Times New Roman" w:hAnsi="Times New Roman" w:eastAsia="黑体" w:cs="Times New Roman"/>
          <w:sz w:val="24"/>
          <w:szCs w:val="24"/>
          <w:highlight w:val="none"/>
          <w:lang w:val="en-US" w:eastAsia="zh-CN"/>
        </w:rPr>
        <w:t xml:space="preserve">  </w:t>
      </w:r>
      <w:r>
        <w:rPr>
          <w:rFonts w:hint="eastAsia" w:ascii="Times New Roman" w:hAnsi="Times New Roman" w:eastAsia="黑体" w:cs="Times New Roman"/>
          <w:sz w:val="24"/>
          <w:szCs w:val="24"/>
          <w:highlight w:val="none"/>
          <w:lang w:val="en-US" w:eastAsia="zh-CN"/>
        </w:rPr>
        <w:t>一期项目机加工工序主要生产设备表</w:t>
      </w:r>
    </w:p>
    <w:tbl>
      <w:tblPr>
        <w:tblStyle w:val="12"/>
        <w:tblW w:w="856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37"/>
        <w:gridCol w:w="1710"/>
        <w:gridCol w:w="840"/>
        <w:gridCol w:w="1140"/>
        <w:gridCol w:w="1380"/>
        <w:gridCol w:w="810"/>
        <w:gridCol w:w="13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37" w:type="dxa"/>
            <w:vMerge w:val="restart"/>
            <w:noWrap/>
            <w:vAlign w:val="center"/>
          </w:tcPr>
          <w:p>
            <w:pPr>
              <w:pStyle w:val="18"/>
              <w:rPr>
                <w:rFonts w:hint="default" w:ascii="Times New Roman" w:hAnsi="Times New Roman" w:cs="Times New Roman" w:eastAsiaTheme="minorEastAsia"/>
                <w:b/>
                <w:bCs w:val="0"/>
                <w:kern w:val="2"/>
                <w:lang w:val="en-US" w:eastAsia="zh-CN"/>
              </w:rPr>
            </w:pPr>
            <w:r>
              <w:rPr>
                <w:rFonts w:hint="eastAsia" w:ascii="Times New Roman" w:hAnsi="Times New Roman" w:cs="Times New Roman"/>
                <w:b/>
                <w:bCs w:val="0"/>
                <w:kern w:val="2"/>
                <w:lang w:val="en-US" w:eastAsia="zh-CN"/>
              </w:rPr>
              <w:t>设备名称</w:t>
            </w:r>
          </w:p>
        </w:tc>
        <w:tc>
          <w:tcPr>
            <w:tcW w:w="2550" w:type="dxa"/>
            <w:gridSpan w:val="2"/>
            <w:noWrap/>
            <w:vAlign w:val="center"/>
          </w:tcPr>
          <w:p>
            <w:pPr>
              <w:pStyle w:val="18"/>
              <w:rPr>
                <w:rFonts w:hint="default" w:ascii="Times New Roman" w:hAnsi="Times New Roman" w:cs="Times New Roman" w:eastAsiaTheme="minorEastAsia"/>
                <w:b/>
                <w:bCs w:val="0"/>
                <w:kern w:val="2"/>
                <w:lang w:val="en-US" w:eastAsia="zh-CN"/>
              </w:rPr>
            </w:pPr>
            <w:r>
              <w:rPr>
                <w:rFonts w:hint="eastAsia" w:ascii="Times New Roman" w:hAnsi="Times New Roman" w:cs="Times New Roman"/>
                <w:b/>
                <w:bCs w:val="0"/>
                <w:kern w:val="2"/>
                <w:lang w:val="en-US" w:eastAsia="zh-CN"/>
              </w:rPr>
              <w:t>一期环评批复情况</w:t>
            </w:r>
          </w:p>
        </w:tc>
        <w:tc>
          <w:tcPr>
            <w:tcW w:w="1140" w:type="dxa"/>
            <w:vMerge w:val="restart"/>
            <w:noWrap/>
            <w:vAlign w:val="center"/>
          </w:tcPr>
          <w:p>
            <w:pPr>
              <w:pStyle w:val="18"/>
              <w:rPr>
                <w:rFonts w:hint="default" w:ascii="Times New Roman" w:hAnsi="Times New Roman" w:cs="Times New Roman" w:eastAsiaTheme="minorEastAsia"/>
                <w:b/>
                <w:bCs w:val="0"/>
                <w:kern w:val="2"/>
                <w:lang w:val="en-US" w:eastAsia="zh-CN"/>
              </w:rPr>
            </w:pPr>
            <w:r>
              <w:rPr>
                <w:rFonts w:hint="eastAsia" w:ascii="Times New Roman" w:hAnsi="Times New Roman" w:cs="Times New Roman"/>
                <w:b/>
                <w:bCs w:val="0"/>
                <w:kern w:val="2"/>
                <w:lang w:val="en-US" w:eastAsia="zh-CN"/>
              </w:rPr>
              <w:t>设备名称</w:t>
            </w:r>
          </w:p>
        </w:tc>
        <w:tc>
          <w:tcPr>
            <w:tcW w:w="2190" w:type="dxa"/>
            <w:gridSpan w:val="2"/>
            <w:noWrap/>
            <w:vAlign w:val="center"/>
          </w:tcPr>
          <w:p>
            <w:pPr>
              <w:pStyle w:val="18"/>
              <w:rPr>
                <w:rFonts w:hint="eastAsia" w:ascii="Times New Roman" w:hAnsi="Times New Roman" w:cs="Times New Roman"/>
                <w:b/>
                <w:bCs w:val="0"/>
                <w:kern w:val="2"/>
                <w:lang w:val="en-US" w:eastAsia="zh-CN"/>
              </w:rPr>
            </w:pPr>
            <w:r>
              <w:rPr>
                <w:rFonts w:hint="eastAsia" w:ascii="Times New Roman" w:hAnsi="Times New Roman" w:cs="Times New Roman"/>
                <w:b/>
                <w:bCs w:val="0"/>
                <w:kern w:val="2"/>
                <w:lang w:val="en-US" w:eastAsia="zh-CN"/>
              </w:rPr>
              <w:t>一期实际建设情况</w:t>
            </w:r>
          </w:p>
        </w:tc>
        <w:tc>
          <w:tcPr>
            <w:tcW w:w="1350" w:type="dxa"/>
            <w:vMerge w:val="restart"/>
            <w:noWrap/>
            <w:vAlign w:val="center"/>
          </w:tcPr>
          <w:p>
            <w:pPr>
              <w:pStyle w:val="18"/>
              <w:rPr>
                <w:rFonts w:hint="eastAsia" w:ascii="Times New Roman" w:hAnsi="Times New Roman" w:cs="Times New Roman" w:eastAsiaTheme="minorEastAsia"/>
                <w:b/>
                <w:bCs w:val="0"/>
                <w:kern w:val="2"/>
                <w:lang w:eastAsia="zh-CN"/>
              </w:rPr>
            </w:pPr>
            <w:r>
              <w:rPr>
                <w:rFonts w:hint="eastAsia" w:ascii="Times New Roman" w:hAnsi="Times New Roman" w:cs="Times New Roman"/>
                <w:b/>
                <w:bCs w:val="0"/>
                <w:kern w:val="2"/>
                <w:lang w:val="en-US" w:eastAsia="zh-CN"/>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37" w:type="dxa"/>
            <w:vMerge w:val="continue"/>
            <w:noWrap/>
            <w:vAlign w:val="center"/>
          </w:tcPr>
          <w:p>
            <w:pPr>
              <w:pStyle w:val="18"/>
              <w:rPr>
                <w:rFonts w:hint="eastAsia" w:ascii="Times New Roman" w:hAnsi="Times New Roman" w:cs="Times New Roman"/>
                <w:b/>
                <w:bCs w:val="0"/>
                <w:kern w:val="2"/>
                <w:lang w:val="en-US" w:eastAsia="zh-CN"/>
              </w:rPr>
            </w:pPr>
          </w:p>
        </w:tc>
        <w:tc>
          <w:tcPr>
            <w:tcW w:w="1710" w:type="dxa"/>
            <w:noWrap/>
            <w:vAlign w:val="center"/>
          </w:tcPr>
          <w:p>
            <w:pPr>
              <w:pStyle w:val="18"/>
              <w:rPr>
                <w:rFonts w:hint="default" w:ascii="Times New Roman" w:hAnsi="Times New Roman" w:cs="Times New Roman"/>
                <w:b/>
                <w:bCs w:val="0"/>
                <w:kern w:val="2"/>
                <w:lang w:val="en-US" w:eastAsia="zh-CN"/>
              </w:rPr>
            </w:pPr>
            <w:r>
              <w:rPr>
                <w:rFonts w:hint="eastAsia" w:ascii="Times New Roman" w:hAnsi="Times New Roman" w:cs="Times New Roman"/>
                <w:b/>
                <w:bCs w:val="0"/>
                <w:kern w:val="2"/>
                <w:lang w:val="en-US" w:eastAsia="zh-CN"/>
              </w:rPr>
              <w:t>型号/规格</w:t>
            </w:r>
          </w:p>
        </w:tc>
        <w:tc>
          <w:tcPr>
            <w:tcW w:w="840" w:type="dxa"/>
            <w:noWrap/>
            <w:vAlign w:val="center"/>
          </w:tcPr>
          <w:p>
            <w:pPr>
              <w:pStyle w:val="18"/>
              <w:rPr>
                <w:rFonts w:hint="default" w:ascii="Times New Roman" w:hAnsi="Times New Roman" w:cs="Times New Roman"/>
                <w:b/>
                <w:bCs w:val="0"/>
                <w:kern w:val="2"/>
                <w:lang w:val="en-US" w:eastAsia="zh-CN"/>
              </w:rPr>
            </w:pPr>
            <w:r>
              <w:rPr>
                <w:rFonts w:hint="eastAsia" w:ascii="Times New Roman" w:hAnsi="Times New Roman" w:cs="Times New Roman"/>
                <w:b/>
                <w:bCs w:val="0"/>
                <w:kern w:val="2"/>
                <w:lang w:val="en-US" w:eastAsia="zh-CN"/>
              </w:rPr>
              <w:t>数量</w:t>
            </w:r>
          </w:p>
        </w:tc>
        <w:tc>
          <w:tcPr>
            <w:tcW w:w="1140" w:type="dxa"/>
            <w:vMerge w:val="continue"/>
            <w:noWrap/>
            <w:vAlign w:val="center"/>
          </w:tcPr>
          <w:p>
            <w:pPr>
              <w:pStyle w:val="18"/>
              <w:ind w:firstLine="0" w:firstLineChars="0"/>
              <w:rPr>
                <w:rFonts w:hint="eastAsia" w:ascii="Times New Roman" w:hAnsi="Times New Roman" w:cs="Times New Roman" w:eastAsiaTheme="minorEastAsia"/>
                <w:b/>
                <w:bCs w:val="0"/>
                <w:kern w:val="2"/>
                <w:sz w:val="21"/>
                <w:szCs w:val="21"/>
                <w:lang w:val="en-US" w:eastAsia="zh-CN" w:bidi="ar-SA"/>
              </w:rPr>
            </w:pPr>
          </w:p>
        </w:tc>
        <w:tc>
          <w:tcPr>
            <w:tcW w:w="1380" w:type="dxa"/>
            <w:noWrap/>
            <w:vAlign w:val="center"/>
          </w:tcPr>
          <w:p>
            <w:pPr>
              <w:pStyle w:val="18"/>
              <w:ind w:firstLine="0" w:firstLineChars="0"/>
              <w:rPr>
                <w:rFonts w:hint="eastAsia" w:ascii="Times New Roman" w:hAnsi="Times New Roman" w:cs="Times New Roman"/>
                <w:b/>
                <w:bCs w:val="0"/>
                <w:kern w:val="2"/>
                <w:lang w:val="en-US" w:eastAsia="zh-CN"/>
              </w:rPr>
            </w:pPr>
            <w:r>
              <w:rPr>
                <w:rFonts w:hint="eastAsia" w:ascii="Times New Roman" w:hAnsi="Times New Roman" w:cs="Times New Roman"/>
                <w:b/>
                <w:bCs w:val="0"/>
                <w:kern w:val="2"/>
                <w:lang w:val="en-US" w:eastAsia="zh-CN"/>
              </w:rPr>
              <w:t>型号/规格</w:t>
            </w:r>
          </w:p>
        </w:tc>
        <w:tc>
          <w:tcPr>
            <w:tcW w:w="810" w:type="dxa"/>
            <w:noWrap/>
            <w:vAlign w:val="center"/>
          </w:tcPr>
          <w:p>
            <w:pPr>
              <w:pStyle w:val="18"/>
              <w:ind w:firstLine="0" w:firstLineChars="0"/>
              <w:rPr>
                <w:rFonts w:hint="eastAsia" w:ascii="Times New Roman" w:hAnsi="Times New Roman" w:cs="Times New Roman" w:eastAsiaTheme="minorEastAsia"/>
                <w:b/>
                <w:bCs w:val="0"/>
                <w:kern w:val="2"/>
                <w:sz w:val="21"/>
                <w:szCs w:val="21"/>
                <w:lang w:val="en-US" w:eastAsia="zh-CN" w:bidi="ar-SA"/>
              </w:rPr>
            </w:pPr>
            <w:r>
              <w:rPr>
                <w:rFonts w:hint="eastAsia" w:ascii="Times New Roman" w:hAnsi="Times New Roman" w:cs="Times New Roman"/>
                <w:b/>
                <w:bCs w:val="0"/>
                <w:kern w:val="2"/>
                <w:lang w:val="en-US" w:eastAsia="zh-CN"/>
              </w:rPr>
              <w:t>数量</w:t>
            </w:r>
          </w:p>
        </w:tc>
        <w:tc>
          <w:tcPr>
            <w:tcW w:w="1350" w:type="dxa"/>
            <w:vMerge w:val="continue"/>
            <w:noWrap/>
            <w:vAlign w:val="center"/>
          </w:tcPr>
          <w:p>
            <w:pPr>
              <w:pStyle w:val="18"/>
              <w:rPr>
                <w:rFonts w:hint="eastAsia" w:ascii="Times New Roman" w:hAnsi="Times New Roman" w:cs="Times New Roman"/>
                <w:b/>
                <w:bCs w:val="0"/>
                <w:kern w:val="2"/>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7" w:type="dxa"/>
            <w:noWrap/>
            <w:vAlign w:val="center"/>
          </w:tcPr>
          <w:p>
            <w:pPr>
              <w:pStyle w:val="18"/>
              <w:rPr>
                <w:rFonts w:hint="default" w:ascii="Times New Roman" w:hAnsi="Times New Roman" w:cs="Times New Roman" w:eastAsiaTheme="minorEastAsia"/>
                <w:b w:val="0"/>
                <w:bCs/>
                <w:kern w:val="2"/>
                <w:lang w:val="en-US" w:eastAsia="zh-CN"/>
              </w:rPr>
            </w:pPr>
            <w:r>
              <w:rPr>
                <w:rFonts w:hint="default" w:ascii="Times New Roman" w:hAnsi="Times New Roman" w:cs="Times New Roman"/>
                <w:b w:val="0"/>
                <w:bCs/>
                <w:kern w:val="2"/>
                <w:lang w:val="en-US" w:eastAsia="zh-CN"/>
              </w:rPr>
              <w:t>剪板机</w:t>
            </w:r>
          </w:p>
        </w:tc>
        <w:tc>
          <w:tcPr>
            <w:tcW w:w="171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Q11-3X-4×1200</w:t>
            </w:r>
          </w:p>
        </w:tc>
        <w:tc>
          <w:tcPr>
            <w:tcW w:w="84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1</w:t>
            </w:r>
          </w:p>
        </w:tc>
        <w:tc>
          <w:tcPr>
            <w:tcW w:w="114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卧式车床</w:t>
            </w:r>
          </w:p>
        </w:tc>
        <w:tc>
          <w:tcPr>
            <w:tcW w:w="138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CY-S6246</w:t>
            </w:r>
          </w:p>
        </w:tc>
        <w:tc>
          <w:tcPr>
            <w:tcW w:w="81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1</w:t>
            </w:r>
          </w:p>
        </w:tc>
        <w:tc>
          <w:tcPr>
            <w:tcW w:w="1350" w:type="dxa"/>
            <w:noWrap/>
            <w:vAlign w:val="center"/>
          </w:tcPr>
          <w:p>
            <w:pPr>
              <w:pStyle w:val="18"/>
              <w:rPr>
                <w:rFonts w:hint="default" w:ascii="Times New Roman" w:hAnsi="Times New Roman" w:cs="Times New Roman" w:eastAsiaTheme="minorEastAsia"/>
                <w:b w:val="0"/>
                <w:bCs/>
                <w:kern w:val="2"/>
                <w:lang w:val="en-US" w:eastAsia="zh-CN"/>
              </w:rPr>
            </w:pPr>
            <w:r>
              <w:rPr>
                <w:rFonts w:hint="default" w:ascii="Times New Roman" w:hAnsi="Times New Roman" w:cs="Times New Roman"/>
                <w:b w:val="0"/>
                <w:bCs/>
                <w:kern w:val="2"/>
                <w:lang w:val="en-US" w:eastAsia="zh-CN"/>
              </w:rPr>
              <w:t>实际建设1台卧式车床用于铣削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337" w:type="dxa"/>
            <w:vMerge w:val="restart"/>
            <w:shd w:val="clear" w:color="auto" w:fill="FFFFFF" w:themeFill="background1"/>
            <w:noWrap/>
            <w:vAlign w:val="center"/>
          </w:tcPr>
          <w:p>
            <w:pPr>
              <w:pStyle w:val="18"/>
              <w:rPr>
                <w:rFonts w:hint="default" w:ascii="Times New Roman" w:hAnsi="Times New Roman" w:cs="Times New Roman" w:eastAsiaTheme="minorEastAsia"/>
                <w:b w:val="0"/>
                <w:bCs/>
                <w:kern w:val="2"/>
                <w:lang w:val="en-US" w:eastAsia="zh-CN"/>
              </w:rPr>
            </w:pPr>
            <w:r>
              <w:rPr>
                <w:rFonts w:hint="default" w:ascii="Times New Roman" w:hAnsi="Times New Roman" w:cs="Times New Roman"/>
                <w:b w:val="0"/>
                <w:bCs/>
                <w:kern w:val="2"/>
                <w:lang w:val="en-US" w:eastAsia="zh-CN"/>
              </w:rPr>
              <w:t>可倾压力机</w:t>
            </w:r>
          </w:p>
        </w:tc>
        <w:tc>
          <w:tcPr>
            <w:tcW w:w="171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JA21-16</w:t>
            </w:r>
          </w:p>
        </w:tc>
        <w:tc>
          <w:tcPr>
            <w:tcW w:w="84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4</w:t>
            </w:r>
          </w:p>
        </w:tc>
        <w:tc>
          <w:tcPr>
            <w:tcW w:w="114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钻床</w:t>
            </w:r>
          </w:p>
        </w:tc>
        <w:tc>
          <w:tcPr>
            <w:tcW w:w="138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w:t>
            </w:r>
          </w:p>
        </w:tc>
        <w:tc>
          <w:tcPr>
            <w:tcW w:w="81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1</w:t>
            </w:r>
          </w:p>
        </w:tc>
        <w:tc>
          <w:tcPr>
            <w:tcW w:w="1350" w:type="dxa"/>
            <w:vMerge w:val="restart"/>
            <w:noWrap/>
            <w:vAlign w:val="center"/>
          </w:tcPr>
          <w:p>
            <w:pPr>
              <w:pStyle w:val="18"/>
              <w:rPr>
                <w:rFonts w:hint="default" w:ascii="Times New Roman" w:hAnsi="Times New Roman" w:cs="Times New Roman" w:eastAsiaTheme="minorEastAsia"/>
                <w:b w:val="0"/>
                <w:bCs/>
                <w:kern w:val="2"/>
                <w:lang w:val="en-US" w:eastAsia="zh-CN"/>
              </w:rPr>
            </w:pPr>
            <w:r>
              <w:rPr>
                <w:rFonts w:hint="default" w:ascii="Times New Roman" w:hAnsi="Times New Roman" w:cs="Times New Roman"/>
                <w:b w:val="0"/>
                <w:bCs/>
                <w:kern w:val="2"/>
                <w:lang w:val="en-US" w:eastAsia="zh-CN"/>
              </w:rPr>
              <w:t>使用1台钻床代替压力机进行冲孔加工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7" w:type="dxa"/>
            <w:vMerge w:val="continue"/>
            <w:shd w:val="clear" w:color="auto" w:fill="FFFFFF" w:themeFill="background1"/>
            <w:noWrap/>
            <w:vAlign w:val="center"/>
          </w:tcPr>
          <w:p>
            <w:pPr>
              <w:pStyle w:val="18"/>
              <w:rPr>
                <w:rFonts w:hint="default" w:ascii="Times New Roman" w:hAnsi="Times New Roman" w:cs="Times New Roman"/>
                <w:b w:val="0"/>
                <w:bCs/>
                <w:kern w:val="2"/>
              </w:rPr>
            </w:pPr>
          </w:p>
        </w:tc>
        <w:tc>
          <w:tcPr>
            <w:tcW w:w="171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JA21-40</w:t>
            </w:r>
          </w:p>
        </w:tc>
        <w:tc>
          <w:tcPr>
            <w:tcW w:w="84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2</w:t>
            </w:r>
          </w:p>
        </w:tc>
        <w:tc>
          <w:tcPr>
            <w:tcW w:w="114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w:t>
            </w:r>
          </w:p>
        </w:tc>
        <w:tc>
          <w:tcPr>
            <w:tcW w:w="138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w:t>
            </w:r>
          </w:p>
        </w:tc>
        <w:tc>
          <w:tcPr>
            <w:tcW w:w="81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w:t>
            </w:r>
          </w:p>
        </w:tc>
        <w:tc>
          <w:tcPr>
            <w:tcW w:w="1350" w:type="dxa"/>
            <w:vMerge w:val="continue"/>
            <w:noWrap/>
            <w:vAlign w:val="center"/>
          </w:tcPr>
          <w:p>
            <w:pPr>
              <w:jc w:val="center"/>
              <w:rPr>
                <w:rFonts w:hint="default" w:ascii="Times New Roman" w:hAnsi="Times New Roman" w:cs="Times New Roman" w:eastAsiaTheme="minorEastAsia"/>
                <w:b w:val="0"/>
                <w:bCs/>
                <w:kern w:val="2"/>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7" w:type="dxa"/>
            <w:shd w:val="clear" w:color="auto" w:fill="FFFFFF" w:themeFill="background1"/>
            <w:noWrap/>
            <w:vAlign w:val="center"/>
          </w:tcPr>
          <w:p>
            <w:pPr>
              <w:pStyle w:val="18"/>
              <w:rPr>
                <w:rFonts w:hint="default" w:ascii="Times New Roman" w:hAnsi="Times New Roman" w:cs="Times New Roman" w:eastAsiaTheme="minorEastAsia"/>
                <w:b w:val="0"/>
                <w:bCs/>
                <w:kern w:val="2"/>
                <w:lang w:val="en-US" w:eastAsia="zh-CN"/>
              </w:rPr>
            </w:pPr>
            <w:r>
              <w:rPr>
                <w:rFonts w:hint="default" w:ascii="Times New Roman" w:hAnsi="Times New Roman" w:cs="Times New Roman"/>
                <w:b w:val="0"/>
                <w:bCs/>
                <w:kern w:val="2"/>
                <w:lang w:val="en-US" w:eastAsia="zh-CN"/>
              </w:rPr>
              <w:t>折弯机</w:t>
            </w:r>
          </w:p>
        </w:tc>
        <w:tc>
          <w:tcPr>
            <w:tcW w:w="171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2.5m×63kN</w:t>
            </w:r>
          </w:p>
        </w:tc>
        <w:tc>
          <w:tcPr>
            <w:tcW w:w="84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1</w:t>
            </w:r>
          </w:p>
        </w:tc>
        <w:tc>
          <w:tcPr>
            <w:tcW w:w="1140" w:type="dxa"/>
            <w:noWrap/>
            <w:vAlign w:val="center"/>
          </w:tcPr>
          <w:p>
            <w:pPr>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w:t>
            </w:r>
          </w:p>
        </w:tc>
        <w:tc>
          <w:tcPr>
            <w:tcW w:w="1380" w:type="dxa"/>
            <w:noWrap/>
            <w:vAlign w:val="center"/>
          </w:tcPr>
          <w:p>
            <w:pPr>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w:t>
            </w:r>
          </w:p>
        </w:tc>
        <w:tc>
          <w:tcPr>
            <w:tcW w:w="810" w:type="dxa"/>
            <w:noWrap/>
            <w:vAlign w:val="center"/>
          </w:tcPr>
          <w:p>
            <w:pPr>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w:t>
            </w:r>
          </w:p>
        </w:tc>
        <w:tc>
          <w:tcPr>
            <w:tcW w:w="1350" w:type="dxa"/>
            <w:noWrap/>
            <w:vAlign w:val="center"/>
          </w:tcPr>
          <w:p>
            <w:pPr>
              <w:jc w:val="center"/>
              <w:rPr>
                <w:rFonts w:hint="default" w:ascii="Times New Roman" w:hAnsi="Times New Roman" w:cs="Times New Roman"/>
                <w:b w:val="0"/>
                <w:bCs/>
                <w:kern w:val="2"/>
                <w:lang w:val="en-US"/>
              </w:rPr>
            </w:pPr>
            <w:r>
              <w:rPr>
                <w:rFonts w:hint="default" w:ascii="Times New Roman" w:hAnsi="Times New Roman" w:cs="Times New Roman"/>
                <w:kern w:val="2"/>
                <w:sz w:val="21"/>
                <w:szCs w:val="21"/>
                <w:lang w:val="en-US" w:eastAsia="zh-CN" w:bidi="ar-SA"/>
              </w:rPr>
              <w:t>取消建设</w:t>
            </w:r>
          </w:p>
        </w:tc>
      </w:tr>
    </w:tbl>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设备变动情况分析：</w:t>
      </w:r>
    </w:p>
    <w:p>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设备数量：与环评相比，在实际建设中，挂镀锌生产线减少1个回收槽、减少1个退锌槽、增加1个热水洗槽。回收槽、退锌槽、热水洗槽属于后处理设备，数量变化对主要生产工艺无影响。故挂镀锌生产线设备数量的变化，不会影响挂镀锌生产线产能的变化。</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与环评相比，在实际建设中，因购进的钢板及原料已大致符合产品规格，机加工工序无需使用剪板机、可倾压力机和折弯机等机加工设备，仅需1台卧式车床进行简单铣削加工，1台钻床代替压力机进行钻孔加工即可。机加工工序设备的变动仅导致加工方式发生变化，不会影响产能变化。</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（2）设备规格：与环评相比，在实际建设中，挂镀锌生产线</w:t>
      </w:r>
      <w:r>
        <w:rPr>
          <w:rFonts w:hint="default" w:ascii="Times New Roman" w:hAnsi="Times New Roman" w:eastAsia="宋体" w:cs="Times New Roman"/>
          <w:sz w:val="24"/>
          <w:szCs w:val="24"/>
          <w:lang w:val="en-US" w:eastAsia="zh-CN"/>
        </w:rPr>
        <w:t>化学除油槽</w:t>
      </w:r>
      <w:r>
        <w:rPr>
          <w:rFonts w:hint="eastAsia" w:ascii="Times New Roman" w:hAnsi="Times New Roman" w:eastAsia="宋体" w:cs="Times New Roman"/>
          <w:sz w:val="24"/>
          <w:szCs w:val="24"/>
          <w:lang w:val="en-US" w:eastAsia="zh-CN"/>
        </w:rPr>
        <w:t>槽体宽度减小100mm，</w:t>
      </w:r>
      <w:r>
        <w:rPr>
          <w:rFonts w:hint="default" w:ascii="Times New Roman" w:hAnsi="Times New Roman" w:eastAsia="宋体" w:cs="Times New Roman"/>
          <w:sz w:val="24"/>
          <w:szCs w:val="24"/>
          <w:lang w:val="en-US" w:eastAsia="zh-CN"/>
        </w:rPr>
        <w:t>电解除油槽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水洗槽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酸洗槽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电解除灰槽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活化槽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纯水洗槽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出光槽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钝化槽</w:t>
      </w:r>
      <w:r>
        <w:rPr>
          <w:rFonts w:hint="eastAsia" w:ascii="Times New Roman" w:hAnsi="Times New Roman" w:eastAsia="宋体" w:cs="Times New Roman"/>
          <w:sz w:val="24"/>
          <w:szCs w:val="24"/>
          <w:lang w:val="en-US" w:eastAsia="zh-CN"/>
        </w:rPr>
        <w:t>宽度均增加100mm，此类设备不属于主要生产设备，不会影响挂镀锌生产线产能的变化。</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与环评相比，在实际建设中，镀锌槽规格由</w:t>
      </w:r>
      <w:r>
        <w:rPr>
          <w:rFonts w:hint="default" w:ascii="Times New Roman" w:hAnsi="Times New Roman" w:eastAsia="宋体" w:cs="Times New Roman"/>
          <w:sz w:val="24"/>
          <w:szCs w:val="24"/>
          <w:lang w:val="en-US" w:eastAsia="zh-CN"/>
        </w:rPr>
        <w:t>L2500*W850*H1300mm</w:t>
      </w:r>
      <w:r>
        <w:rPr>
          <w:rFonts w:hint="eastAsia" w:ascii="Times New Roman" w:hAnsi="Times New Roman" w:eastAsia="宋体" w:cs="Times New Roman"/>
          <w:sz w:val="24"/>
          <w:szCs w:val="24"/>
          <w:lang w:val="en-US" w:eastAsia="zh-CN"/>
        </w:rPr>
        <w:t>更改为</w:t>
      </w:r>
      <w:r>
        <w:rPr>
          <w:rFonts w:hint="default" w:ascii="Times New Roman" w:hAnsi="Times New Roman" w:eastAsia="宋体" w:cs="Times New Roman"/>
          <w:sz w:val="24"/>
          <w:szCs w:val="24"/>
          <w:lang w:val="en-US" w:eastAsia="zh-CN"/>
        </w:rPr>
        <w:t>L2500*W</w:t>
      </w:r>
      <w:r>
        <w:rPr>
          <w:rFonts w:hint="eastAsia" w:ascii="Times New Roman" w:hAnsi="Times New Roman" w:eastAsia="宋体" w:cs="Times New Roman"/>
          <w:sz w:val="24"/>
          <w:szCs w:val="24"/>
          <w:lang w:val="en-US" w:eastAsia="zh-CN"/>
        </w:rPr>
        <w:t>100</w:t>
      </w:r>
      <w:r>
        <w:rPr>
          <w:rFonts w:hint="default" w:ascii="Times New Roman" w:hAnsi="Times New Roman" w:eastAsia="宋体" w:cs="Times New Roman"/>
          <w:sz w:val="24"/>
          <w:szCs w:val="24"/>
          <w:lang w:val="en-US" w:eastAsia="zh-CN"/>
        </w:rPr>
        <w:t>0*H1</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00mm</w:t>
      </w:r>
      <w:r>
        <w:rPr>
          <w:rFonts w:hint="eastAsia" w:ascii="Times New Roman" w:hAnsi="Times New Roman" w:eastAsia="宋体" w:cs="Times New Roman"/>
          <w:sz w:val="24"/>
          <w:szCs w:val="24"/>
          <w:lang w:val="en-US" w:eastAsia="zh-CN"/>
        </w:rPr>
        <w:t>，槽体宽度增加150mm、槽体高度增加200mm。经现场核查，实际建设中镀锌槽为避免槽体内液面过高导致液体溢出槽外，在距离槽体底部1300mm高度处设置了一个溢水口，故镀锌槽最大容积实际为</w:t>
      </w:r>
      <w:r>
        <w:rPr>
          <w:rFonts w:hint="default" w:ascii="Times New Roman" w:hAnsi="Times New Roman" w:eastAsia="宋体" w:cs="Times New Roman"/>
          <w:sz w:val="24"/>
          <w:szCs w:val="24"/>
          <w:lang w:val="en-US" w:eastAsia="zh-CN"/>
        </w:rPr>
        <w:t>L2500*W</w:t>
      </w:r>
      <w:r>
        <w:rPr>
          <w:rFonts w:hint="eastAsia" w:ascii="Times New Roman" w:hAnsi="Times New Roman" w:eastAsia="宋体" w:cs="Times New Roman"/>
          <w:sz w:val="24"/>
          <w:szCs w:val="24"/>
          <w:lang w:val="en-US" w:eastAsia="zh-CN"/>
        </w:rPr>
        <w:t>1000</w:t>
      </w:r>
      <w:r>
        <w:rPr>
          <w:rFonts w:hint="default" w:ascii="Times New Roman" w:hAnsi="Times New Roman" w:eastAsia="宋体" w:cs="Times New Roman"/>
          <w:sz w:val="24"/>
          <w:szCs w:val="24"/>
          <w:lang w:val="en-US" w:eastAsia="zh-CN"/>
        </w:rPr>
        <w:t>*H1300mm</w:t>
      </w:r>
      <w:r>
        <w:rPr>
          <w:rFonts w:hint="eastAsia" w:ascii="Times New Roman" w:hAnsi="Times New Roman" w:eastAsia="宋体" w:cs="Times New Roman"/>
          <w:sz w:val="24"/>
          <w:szCs w:val="24"/>
          <w:lang w:val="en-US" w:eastAsia="zh-CN"/>
        </w:rPr>
        <w:t>。经查阅对比《关于印发制浆造纸等十四个行业建设项目重大变动清单的通知》（环办环评[2018]6号）中《电镀建设项目重大变动清单（试行）》，文件规定“规模：主镀槽规格增大或数量增加导致电镀生产能力增大30%及以上”的属于重大变动，本项目在实际建设中，镀锌槽容积由2.7625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/个更改为3.25m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/个，镀锌槽规模增大17.6%，不属于重大变动。</w:t>
      </w:r>
    </w:p>
    <w:p>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10" w:name="_Toc1211"/>
      <w:r>
        <w:rPr>
          <w:rFonts w:hint="default" w:ascii="Times New Roman" w:hAnsi="Times New Roman" w:eastAsia="宋体" w:cs="Times New Roman"/>
          <w:b/>
          <w:bCs/>
          <w:color w:val="auto"/>
          <w:sz w:val="30"/>
          <w:szCs w:val="30"/>
          <w:highlight w:val="none"/>
          <w:lang w:val="en-US" w:eastAsia="zh-CN"/>
        </w:rPr>
        <w:t>3.</w:t>
      </w:r>
      <w:r>
        <w:rPr>
          <w:rFonts w:hint="eastAsia" w:ascii="Times New Roman" w:hAnsi="Times New Roman" w:eastAsia="宋体" w:cs="Times New Roman"/>
          <w:b/>
          <w:bCs/>
          <w:color w:val="auto"/>
          <w:sz w:val="30"/>
          <w:szCs w:val="30"/>
          <w:highlight w:val="none"/>
          <w:lang w:val="en-US" w:eastAsia="zh-CN"/>
        </w:rPr>
        <w:t>5</w:t>
      </w:r>
      <w:r>
        <w:rPr>
          <w:rFonts w:hint="default" w:ascii="Times New Roman" w:hAnsi="Times New Roman" w:eastAsia="宋体" w:cs="Times New Roman"/>
          <w:b/>
          <w:bCs/>
          <w:color w:val="auto"/>
          <w:sz w:val="30"/>
          <w:szCs w:val="30"/>
          <w:highlight w:val="none"/>
          <w:lang w:val="en-US" w:eastAsia="zh-CN"/>
        </w:rPr>
        <w:t xml:space="preserve"> </w:t>
      </w:r>
      <w:r>
        <w:rPr>
          <w:rFonts w:hint="eastAsia" w:ascii="Times New Roman" w:hAnsi="Times New Roman" w:eastAsia="宋体" w:cs="Times New Roman"/>
          <w:b/>
          <w:bCs/>
          <w:color w:val="auto"/>
          <w:sz w:val="30"/>
          <w:szCs w:val="30"/>
          <w:highlight w:val="none"/>
          <w:lang w:val="en-US" w:eastAsia="zh-CN"/>
        </w:rPr>
        <w:t>水源及水平衡</w:t>
      </w:r>
      <w:bookmarkEnd w:id="10"/>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pPr>
      <w:r>
        <w:drawing>
          <wp:anchor distT="0" distB="0" distL="114300" distR="114300" simplePos="0" relativeHeight="251664384" behindDoc="0" locked="0" layoutInCell="1" allowOverlap="1">
            <wp:simplePos x="0" y="0"/>
            <wp:positionH relativeFrom="column">
              <wp:posOffset>-231775</wp:posOffset>
            </wp:positionH>
            <wp:positionV relativeFrom="paragraph">
              <wp:posOffset>154305</wp:posOffset>
            </wp:positionV>
            <wp:extent cx="5833110" cy="6801485"/>
            <wp:effectExtent l="0" t="0" r="15240" b="1841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833110" cy="680148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line="460" w:lineRule="exact"/>
        <w:textAlignment w:val="auto"/>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黑体" w:hAnsi="黑体" w:eastAsia="黑体" w:cs="黑体"/>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default" w:ascii="黑体" w:hAnsi="黑体" w:eastAsia="黑体" w:cs="黑体"/>
          <w:b w:val="0"/>
          <w:bCs w:val="0"/>
          <w:sz w:val="21"/>
          <w:szCs w:val="21"/>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1766570</wp:posOffset>
                </wp:positionH>
                <wp:positionV relativeFrom="paragraph">
                  <wp:posOffset>189230</wp:posOffset>
                </wp:positionV>
                <wp:extent cx="400050" cy="0"/>
                <wp:effectExtent l="0" t="48895" r="0" b="65405"/>
                <wp:wrapNone/>
                <wp:docPr id="5" name="直接箭头连接符 5"/>
                <wp:cNvGraphicFramePr/>
                <a:graphic xmlns:a="http://schemas.openxmlformats.org/drawingml/2006/main">
                  <a:graphicData uri="http://schemas.microsoft.com/office/word/2010/wordprocessingShape">
                    <wps:wsp>
                      <wps:cNvCnPr/>
                      <wps:spPr>
                        <a:xfrm>
                          <a:off x="0" y="0"/>
                          <a:ext cx="400050" cy="0"/>
                        </a:xfrm>
                        <a:prstGeom prst="straightConnector1">
                          <a:avLst/>
                        </a:prstGeom>
                        <a:ln>
                          <a:solidFill>
                            <a:srgbClr val="FF0000"/>
                          </a:solidFill>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margin-left:139.1pt;margin-top:14.9pt;height:0pt;width:31.5pt;z-index:251662336;mso-width-relative:page;mso-height-relative:page;" filled="f" stroked="t" coordsize="21600,21600" o:gfxdata="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8vXPfZAAAACQEAAA8AAAAAAAAAAQAg&#10;AAAAIgAAAGRycy9kb3ducmV2LnhtbFBLAQIUABQAAAAIAIdO4kB0/8TaDQIAAO8DAAAOAAAAAAAA&#10;AAEAIAAAACgBAABkcnMvZTJvRG9jLnhtbFBLBQYAAAAABgAGAFkBAACnBQAAAAA=&#10;">
                <v:fill on="f" focussize="0,0"/>
                <v:stroke weight="0.5pt" color="#FF0000 [3205]"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699770</wp:posOffset>
                </wp:positionH>
                <wp:positionV relativeFrom="paragraph">
                  <wp:posOffset>189230</wp:posOffset>
                </wp:positionV>
                <wp:extent cx="400050" cy="0"/>
                <wp:effectExtent l="0" t="48895" r="0" b="65405"/>
                <wp:wrapNone/>
                <wp:docPr id="4" name="直接箭头连接符 4"/>
                <wp:cNvGraphicFramePr/>
                <a:graphic xmlns:a="http://schemas.openxmlformats.org/drawingml/2006/main">
                  <a:graphicData uri="http://schemas.microsoft.com/office/word/2010/wordprocessingShape">
                    <wps:wsp>
                      <wps:cNvCnPr/>
                      <wps:spPr>
                        <a:xfrm>
                          <a:off x="1842770" y="8774430"/>
                          <a:ext cx="400050" cy="0"/>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margin-left:55.1pt;margin-top:14.9pt;height:0pt;width:31.5pt;z-index:251660288;mso-width-relative:page;mso-height-relative:page;" filled="f" stroked="t" coordsize="21600,21600" o:gfxdata="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ZEwUV1gAAAAkB&#10;AAAPAAAAAAAAAAEAIAAAACIAAABkcnMvZG93bnJldi54bWxQSwECFAAUAAAACACHTuJAHC9Pwx0C&#10;AAD7AwAADgAAAAAAAAABACAAAAAlAQAAZHJzL2Uyb0RvYy54bWxQSwUGAAAAAAYABgBZAQAAtAUA&#10;AAAA&#10;">
                <v:fill on="f" focussize="0,0"/>
                <v:stroke weight="0.5pt" color="#ED7D31 [3205]" miterlimit="8" joinstyle="miter" endarrow="open"/>
                <v:imagedata o:title=""/>
                <o:lock v:ext="edit" aspectratio="f"/>
              </v:shape>
            </w:pict>
          </mc:Fallback>
        </mc:AlternateContent>
      </w:r>
      <w:r>
        <w:rPr>
          <w:rFonts w:hint="eastAsia" w:ascii="黑体" w:hAnsi="黑体" w:eastAsia="黑体" w:cs="黑体"/>
          <w:b w:val="0"/>
          <w:bCs w:val="0"/>
          <w:sz w:val="21"/>
          <w:szCs w:val="21"/>
          <w:lang w:val="en-US" w:eastAsia="zh-CN"/>
        </w:rPr>
        <w:t>图例：        散失水、       纯水</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jc w:val="center"/>
        <w:textAlignment w:val="auto"/>
        <w:rPr>
          <w:rFonts w:hint="eastAsia"/>
          <w:sz w:val="24"/>
          <w:szCs w:val="24"/>
          <w:lang w:val="en-US" w:eastAsia="zh-CN"/>
        </w:rPr>
      </w:pPr>
      <w:r>
        <w:rPr>
          <w:rFonts w:hint="default" w:ascii="Times New Roman" w:hAnsi="Times New Roman" w:eastAsia="宋体" w:cs="Times New Roman"/>
          <w:b/>
          <w:bCs/>
          <w:sz w:val="24"/>
          <w:szCs w:val="24"/>
          <w:lang w:val="en-US" w:eastAsia="zh-CN"/>
        </w:rPr>
        <w:t>图3-2  一期项目</w:t>
      </w:r>
      <w:r>
        <w:rPr>
          <w:rFonts w:hint="eastAsia" w:ascii="Times New Roman" w:hAnsi="Times New Roman" w:eastAsia="宋体" w:cs="Times New Roman"/>
          <w:b/>
          <w:bCs/>
          <w:sz w:val="24"/>
          <w:szCs w:val="24"/>
          <w:lang w:val="en-US" w:eastAsia="zh-CN"/>
        </w:rPr>
        <w:t>环评预估</w:t>
      </w:r>
      <w:r>
        <w:rPr>
          <w:rFonts w:hint="default" w:ascii="Times New Roman" w:hAnsi="Times New Roman" w:eastAsia="宋体" w:cs="Times New Roman"/>
          <w:b/>
          <w:bCs/>
          <w:sz w:val="24"/>
          <w:szCs w:val="24"/>
          <w:lang w:val="en-US" w:eastAsia="zh-CN"/>
        </w:rPr>
        <w:t>水平衡图</w:t>
      </w:r>
      <w:r>
        <w:rPr>
          <w:rFonts w:hint="eastAsia" w:ascii="Times New Roman" w:hAnsi="Times New Roman" w:eastAsia="宋体" w:cs="Times New Roman"/>
          <w:b/>
          <w:bCs/>
          <w:sz w:val="24"/>
          <w:szCs w:val="24"/>
          <w:lang w:val="en-US" w:eastAsia="zh-CN"/>
        </w:rPr>
        <w:t xml:space="preserve">  单位m</w:t>
      </w:r>
      <w:r>
        <w:rPr>
          <w:rFonts w:hint="eastAsia" w:ascii="Times New Roman" w:hAnsi="Times New Roman" w:eastAsia="宋体" w:cs="Times New Roman"/>
          <w:b/>
          <w:bCs/>
          <w:sz w:val="24"/>
          <w:szCs w:val="24"/>
          <w:vertAlign w:val="superscript"/>
          <w:lang w:val="en-US" w:eastAsia="zh-CN"/>
        </w:rPr>
        <w:t>3</w:t>
      </w:r>
      <w:r>
        <w:rPr>
          <w:rFonts w:hint="eastAsia" w:ascii="Times New Roman" w:hAnsi="Times New Roman" w:eastAsia="宋体" w:cs="Times New Roman"/>
          <w:b/>
          <w:bCs/>
          <w:sz w:val="24"/>
          <w:szCs w:val="24"/>
          <w:lang w:val="en-US" w:eastAsia="zh-CN"/>
        </w:rPr>
        <w:t>/d</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sz w:val="24"/>
          <w:szCs w:val="24"/>
          <w:lang w:val="en-US" w:eastAsia="zh-CN"/>
        </w:rPr>
      </w:pPr>
      <w:r>
        <w:drawing>
          <wp:anchor distT="0" distB="0" distL="114300" distR="114300" simplePos="0" relativeHeight="251667456" behindDoc="0" locked="0" layoutInCell="1" allowOverlap="1">
            <wp:simplePos x="0" y="0"/>
            <wp:positionH relativeFrom="column">
              <wp:posOffset>-98425</wp:posOffset>
            </wp:positionH>
            <wp:positionV relativeFrom="paragraph">
              <wp:posOffset>6350</wp:posOffset>
            </wp:positionV>
            <wp:extent cx="5787390" cy="6761480"/>
            <wp:effectExtent l="0" t="0" r="3810" b="127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5787390" cy="676148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黑体" w:hAnsi="黑体" w:eastAsia="黑体" w:cs="黑体"/>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default" w:ascii="黑体" w:hAnsi="黑体" w:eastAsia="黑体" w:cs="黑体"/>
          <w:b w:val="0"/>
          <w:bCs w:val="0"/>
          <w:sz w:val="21"/>
          <w:szCs w:val="21"/>
          <w:lang w:val="en-US"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1766570</wp:posOffset>
                </wp:positionH>
                <wp:positionV relativeFrom="paragraph">
                  <wp:posOffset>189230</wp:posOffset>
                </wp:positionV>
                <wp:extent cx="400050" cy="0"/>
                <wp:effectExtent l="0" t="48895" r="0" b="65405"/>
                <wp:wrapNone/>
                <wp:docPr id="6" name="直接箭头连接符 6"/>
                <wp:cNvGraphicFramePr/>
                <a:graphic xmlns:a="http://schemas.openxmlformats.org/drawingml/2006/main">
                  <a:graphicData uri="http://schemas.microsoft.com/office/word/2010/wordprocessingShape">
                    <wps:wsp>
                      <wps:cNvCnPr/>
                      <wps:spPr>
                        <a:xfrm>
                          <a:off x="0" y="0"/>
                          <a:ext cx="400050" cy="0"/>
                        </a:xfrm>
                        <a:prstGeom prst="straightConnector1">
                          <a:avLst/>
                        </a:prstGeom>
                        <a:ln>
                          <a:solidFill>
                            <a:srgbClr val="FF0000"/>
                          </a:solidFill>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margin-left:139.1pt;margin-top:14.9pt;height:0pt;width:31.5pt;z-index:251666432;mso-width-relative:page;mso-height-relative:page;" filled="f" stroked="t" coordsize="21600,21600" o:gfxdata="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L1z32QAAAAkBAAAPAAAAAAAAAAEAIAAA&#10;ACIAAABkcnMvZG93bnJldi54bWxQSwECFAAUAAAACACHTuJAkcFC1AsCAADvAwAADgAAAAAAAAAB&#10;ACAAAAAoAQAAZHJzL2Uyb0RvYy54bWxQSwUGAAAAAAYABgBZAQAApQUAAAAA&#10;">
                <v:fill on="f" focussize="0,0"/>
                <v:stroke weight="0.5pt" color="#FF0000 [3205]"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699770</wp:posOffset>
                </wp:positionH>
                <wp:positionV relativeFrom="paragraph">
                  <wp:posOffset>189230</wp:posOffset>
                </wp:positionV>
                <wp:extent cx="400050" cy="0"/>
                <wp:effectExtent l="0" t="48895" r="0" b="65405"/>
                <wp:wrapNone/>
                <wp:docPr id="7" name="直接箭头连接符 7"/>
                <wp:cNvGraphicFramePr/>
                <a:graphic xmlns:a="http://schemas.openxmlformats.org/drawingml/2006/main">
                  <a:graphicData uri="http://schemas.microsoft.com/office/word/2010/wordprocessingShape">
                    <wps:wsp>
                      <wps:cNvCnPr/>
                      <wps:spPr>
                        <a:xfrm>
                          <a:off x="1842770" y="8774430"/>
                          <a:ext cx="400050" cy="0"/>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margin-left:55.1pt;margin-top:14.9pt;height:0pt;width:31.5pt;z-index:251665408;mso-width-relative:page;mso-height-relative:page;" filled="f" stroked="t" coordsize="21600,21600" o:gfxdata="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ZEwUV1gAAAAkB&#10;AAAPAAAAAAAAAAEAIAAAACIAAABkcnMvZG93bnJldi54bWxQSwECFAAUAAAACACHTuJAKpm8Sh0C&#10;AAD7AwAADgAAAAAAAAABACAAAAAlAQAAZHJzL2Uyb0RvYy54bWxQSwUGAAAAAAYABgBZAQAAtAUA&#10;AAAA&#10;">
                <v:fill on="f" focussize="0,0"/>
                <v:stroke weight="0.5pt" color="#ED7D31 [3205]" miterlimit="8" joinstyle="miter" endarrow="open"/>
                <v:imagedata o:title=""/>
                <o:lock v:ext="edit" aspectratio="f"/>
              </v:shape>
            </w:pict>
          </mc:Fallback>
        </mc:AlternateContent>
      </w:r>
      <w:r>
        <w:rPr>
          <w:rFonts w:hint="eastAsia" w:ascii="黑体" w:hAnsi="黑体" w:eastAsia="黑体" w:cs="黑体"/>
          <w:b w:val="0"/>
          <w:bCs w:val="0"/>
          <w:sz w:val="21"/>
          <w:szCs w:val="21"/>
          <w:lang w:val="en-US" w:eastAsia="zh-CN"/>
        </w:rPr>
        <w:t>图例：        散失水、       纯水</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jc w:val="center"/>
        <w:textAlignment w:val="auto"/>
        <w:rPr>
          <w:rFonts w:hint="eastAsia"/>
          <w:sz w:val="24"/>
          <w:szCs w:val="24"/>
          <w:lang w:val="en-US" w:eastAsia="zh-CN"/>
        </w:rPr>
      </w:pPr>
      <w:r>
        <w:rPr>
          <w:rFonts w:hint="default" w:ascii="Times New Roman" w:hAnsi="Times New Roman" w:eastAsia="宋体" w:cs="Times New Roman"/>
          <w:b/>
          <w:bCs/>
          <w:sz w:val="24"/>
          <w:szCs w:val="24"/>
          <w:lang w:val="en-US" w:eastAsia="zh-CN"/>
        </w:rPr>
        <w:t>图3-</w:t>
      </w:r>
      <w:r>
        <w:rPr>
          <w:rFonts w:hint="eastAsia"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lang w:val="en-US" w:eastAsia="zh-CN"/>
        </w:rPr>
        <w:t xml:space="preserve">  一期项目</w:t>
      </w:r>
      <w:r>
        <w:rPr>
          <w:rFonts w:hint="eastAsia" w:ascii="Times New Roman" w:hAnsi="Times New Roman" w:eastAsia="宋体" w:cs="Times New Roman"/>
          <w:b/>
          <w:bCs/>
          <w:sz w:val="24"/>
          <w:szCs w:val="24"/>
          <w:lang w:val="en-US" w:eastAsia="zh-CN"/>
        </w:rPr>
        <w:t>实际</w:t>
      </w:r>
      <w:r>
        <w:rPr>
          <w:rFonts w:hint="default" w:ascii="Times New Roman" w:hAnsi="Times New Roman" w:eastAsia="宋体" w:cs="Times New Roman"/>
          <w:b/>
          <w:bCs/>
          <w:sz w:val="24"/>
          <w:szCs w:val="24"/>
          <w:lang w:val="en-US" w:eastAsia="zh-CN"/>
        </w:rPr>
        <w:t>水平衡图</w:t>
      </w:r>
      <w:r>
        <w:rPr>
          <w:rFonts w:hint="eastAsia" w:ascii="Times New Roman" w:hAnsi="Times New Roman" w:eastAsia="宋体" w:cs="Times New Roman"/>
          <w:b/>
          <w:bCs/>
          <w:sz w:val="24"/>
          <w:szCs w:val="24"/>
          <w:lang w:val="en-US" w:eastAsia="zh-CN"/>
        </w:rPr>
        <w:t xml:space="preserve">  单位m</w:t>
      </w:r>
      <w:r>
        <w:rPr>
          <w:rFonts w:hint="eastAsia" w:ascii="Times New Roman" w:hAnsi="Times New Roman" w:eastAsia="宋体" w:cs="Times New Roman"/>
          <w:b/>
          <w:bCs/>
          <w:sz w:val="24"/>
          <w:szCs w:val="24"/>
          <w:vertAlign w:val="superscript"/>
          <w:lang w:val="en-US" w:eastAsia="zh-CN"/>
        </w:rPr>
        <w:t>3</w:t>
      </w:r>
      <w:r>
        <w:rPr>
          <w:rFonts w:hint="eastAsia" w:ascii="Times New Roman" w:hAnsi="Times New Roman" w:eastAsia="宋体" w:cs="Times New Roman"/>
          <w:b/>
          <w:bCs/>
          <w:sz w:val="24"/>
          <w:szCs w:val="24"/>
          <w:lang w:val="en-US" w:eastAsia="zh-CN"/>
        </w:rPr>
        <w:t>/d</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sz w:val="24"/>
          <w:szCs w:val="24"/>
          <w:lang w:val="en-US" w:eastAsia="zh-CN"/>
        </w:rPr>
      </w:pPr>
      <w:r>
        <w:rPr>
          <w:rFonts w:hint="eastAsia"/>
          <w:sz w:val="24"/>
          <w:szCs w:val="24"/>
          <w:lang w:val="en-US" w:eastAsia="zh-CN"/>
        </w:rPr>
        <w:t>对比环评，本次一期项目挂镀锌生产线实际排水环节与排水量均发生变化，具体排水情况见下表所示。</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sz w:val="24"/>
          <w:szCs w:val="24"/>
          <w:highlight w:val="none"/>
          <w:lang w:val="en-US" w:eastAsia="zh-CN"/>
        </w:rPr>
      </w:pPr>
      <w:r>
        <w:rPr>
          <w:rFonts w:hint="eastAsia" w:ascii="Times New Roman" w:hAnsi="Times New Roman" w:eastAsia="黑体" w:cs="Times New Roman"/>
          <w:sz w:val="24"/>
          <w:szCs w:val="24"/>
          <w:highlight w:val="none"/>
          <w:lang w:val="en-US" w:eastAsia="zh-CN"/>
        </w:rPr>
        <w:t>表3-7                                     一期项目废水排放量确定表</w:t>
      </w:r>
    </w:p>
    <w:tbl>
      <w:tblPr>
        <w:tblStyle w:val="12"/>
        <w:tblW w:w="1460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4"/>
        <w:gridCol w:w="2385"/>
        <w:gridCol w:w="2850"/>
        <w:gridCol w:w="1260"/>
        <w:gridCol w:w="900"/>
        <w:gridCol w:w="2355"/>
        <w:gridCol w:w="2791"/>
        <w:gridCol w:w="12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279" w:type="dxa"/>
            <w:gridSpan w:val="4"/>
            <w:noWrap/>
            <w:vAlign w:val="center"/>
          </w:tcPr>
          <w:p>
            <w:pPr>
              <w:pStyle w:val="18"/>
              <w:jc w:val="center"/>
              <w:rPr>
                <w:rFonts w:hint="default" w:ascii="Times New Roman" w:hAnsi="Times New Roman" w:cs="Times New Roman" w:eastAsiaTheme="minorEastAsia"/>
                <w:b/>
                <w:bCs w:val="0"/>
                <w:kern w:val="2"/>
                <w:lang w:val="en-US" w:eastAsia="zh-CN"/>
              </w:rPr>
            </w:pPr>
            <w:r>
              <w:rPr>
                <w:rFonts w:hint="eastAsia" w:ascii="Times New Roman" w:hAnsi="Times New Roman" w:cs="Times New Roman"/>
                <w:b/>
                <w:bCs w:val="0"/>
                <w:kern w:val="2"/>
                <w:lang w:val="en-US" w:eastAsia="zh-CN"/>
              </w:rPr>
              <w:t>环评预估排水情况</w:t>
            </w:r>
          </w:p>
        </w:tc>
        <w:tc>
          <w:tcPr>
            <w:tcW w:w="7322" w:type="dxa"/>
            <w:gridSpan w:val="4"/>
            <w:noWrap/>
            <w:vAlign w:val="center"/>
          </w:tcPr>
          <w:p>
            <w:pPr>
              <w:pStyle w:val="18"/>
              <w:rPr>
                <w:rFonts w:hint="default" w:ascii="Times New Roman" w:hAnsi="Times New Roman" w:cs="Times New Roman" w:eastAsiaTheme="minorEastAsia"/>
                <w:b/>
                <w:bCs w:val="0"/>
                <w:kern w:val="2"/>
                <w:lang w:val="en-US" w:eastAsia="zh-CN"/>
              </w:rPr>
            </w:pPr>
            <w:r>
              <w:rPr>
                <w:rFonts w:hint="eastAsia" w:ascii="Times New Roman" w:hAnsi="Times New Roman" w:cs="Times New Roman"/>
                <w:b/>
                <w:bCs w:val="0"/>
                <w:kern w:val="2"/>
                <w:lang w:val="en-US" w:eastAsia="zh-CN"/>
              </w:rPr>
              <w:t>实际排水情况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4" w:type="dxa"/>
            <w:noWrap/>
            <w:vAlign w:val="center"/>
          </w:tcPr>
          <w:p>
            <w:pPr>
              <w:pStyle w:val="18"/>
              <w:jc w:val="center"/>
              <w:rPr>
                <w:rFonts w:hint="default" w:ascii="Times New Roman" w:hAnsi="Times New Roman" w:cs="Times New Roman" w:eastAsiaTheme="minorEastAsia"/>
                <w:b/>
                <w:bCs w:val="0"/>
                <w:kern w:val="2"/>
                <w:lang w:val="en-US" w:eastAsia="zh-CN"/>
              </w:rPr>
            </w:pPr>
            <w:r>
              <w:rPr>
                <w:rFonts w:hint="eastAsia" w:ascii="Times New Roman" w:hAnsi="Times New Roman" w:cs="Times New Roman"/>
                <w:b/>
                <w:bCs w:val="0"/>
                <w:kern w:val="2"/>
                <w:lang w:val="en-US" w:eastAsia="zh-CN"/>
              </w:rPr>
              <w:t>工序</w:t>
            </w:r>
          </w:p>
        </w:tc>
        <w:tc>
          <w:tcPr>
            <w:tcW w:w="2385" w:type="dxa"/>
            <w:noWrap/>
            <w:vAlign w:val="center"/>
          </w:tcPr>
          <w:p>
            <w:pPr>
              <w:pStyle w:val="18"/>
              <w:jc w:val="center"/>
              <w:rPr>
                <w:rFonts w:hint="default" w:ascii="Times New Roman" w:hAnsi="Times New Roman" w:cs="Times New Roman" w:eastAsiaTheme="minorEastAsia"/>
                <w:b/>
                <w:bCs w:val="0"/>
                <w:kern w:val="2"/>
                <w:lang w:val="en-US" w:eastAsia="zh-CN"/>
              </w:rPr>
            </w:pPr>
            <w:r>
              <w:rPr>
                <w:rFonts w:hint="eastAsia" w:ascii="Times New Roman" w:hAnsi="Times New Roman" w:cs="Times New Roman"/>
                <w:b/>
                <w:bCs w:val="0"/>
                <w:kern w:val="2"/>
                <w:lang w:val="en-US" w:eastAsia="zh-CN"/>
              </w:rPr>
              <w:t>废水种类</w:t>
            </w:r>
          </w:p>
        </w:tc>
        <w:tc>
          <w:tcPr>
            <w:tcW w:w="2850" w:type="dxa"/>
            <w:noWrap/>
            <w:vAlign w:val="center"/>
          </w:tcPr>
          <w:p>
            <w:pPr>
              <w:pStyle w:val="18"/>
              <w:jc w:val="center"/>
              <w:rPr>
                <w:rFonts w:hint="default" w:ascii="Times New Roman" w:hAnsi="Times New Roman" w:cs="Times New Roman" w:eastAsiaTheme="minorEastAsia"/>
                <w:b/>
                <w:bCs w:val="0"/>
                <w:kern w:val="2"/>
                <w:lang w:val="en-US" w:eastAsia="zh-CN"/>
              </w:rPr>
            </w:pPr>
            <w:r>
              <w:rPr>
                <w:rFonts w:hint="eastAsia" w:ascii="Times New Roman" w:hAnsi="Times New Roman" w:cs="Times New Roman"/>
                <w:b/>
                <w:bCs w:val="0"/>
                <w:kern w:val="2"/>
                <w:lang w:val="en-US" w:eastAsia="zh-CN"/>
              </w:rPr>
              <w:t>排放频次</w:t>
            </w:r>
          </w:p>
        </w:tc>
        <w:tc>
          <w:tcPr>
            <w:tcW w:w="1260" w:type="dxa"/>
            <w:noWrap/>
            <w:vAlign w:val="center"/>
          </w:tcPr>
          <w:p>
            <w:pPr>
              <w:pStyle w:val="18"/>
              <w:jc w:val="center"/>
              <w:rPr>
                <w:rFonts w:hint="default" w:ascii="Times New Roman" w:hAnsi="Times New Roman" w:cs="Times New Roman" w:eastAsiaTheme="minorEastAsia"/>
                <w:b/>
                <w:bCs w:val="0"/>
                <w:kern w:val="2"/>
                <w:lang w:val="en-US" w:eastAsia="zh-CN"/>
              </w:rPr>
            </w:pPr>
            <w:r>
              <w:rPr>
                <w:rFonts w:hint="eastAsia" w:ascii="Times New Roman" w:hAnsi="Times New Roman" w:cs="Times New Roman"/>
                <w:b/>
                <w:bCs w:val="0"/>
                <w:kern w:val="2"/>
                <w:lang w:val="en-US" w:eastAsia="zh-CN"/>
              </w:rPr>
              <w:t>排放量m</w:t>
            </w:r>
            <w:r>
              <w:rPr>
                <w:rFonts w:hint="eastAsia" w:ascii="Times New Roman" w:hAnsi="Times New Roman" w:cs="Times New Roman"/>
                <w:b/>
                <w:bCs w:val="0"/>
                <w:kern w:val="2"/>
                <w:vertAlign w:val="superscript"/>
                <w:lang w:val="en-US" w:eastAsia="zh-CN"/>
              </w:rPr>
              <w:t>3</w:t>
            </w:r>
            <w:r>
              <w:rPr>
                <w:rFonts w:hint="eastAsia" w:ascii="Times New Roman" w:hAnsi="Times New Roman" w:cs="Times New Roman"/>
                <w:b/>
                <w:bCs w:val="0"/>
                <w:kern w:val="2"/>
                <w:lang w:val="en-US" w:eastAsia="zh-CN"/>
              </w:rPr>
              <w:t>/d</w:t>
            </w:r>
          </w:p>
        </w:tc>
        <w:tc>
          <w:tcPr>
            <w:tcW w:w="900" w:type="dxa"/>
            <w:noWrap/>
            <w:vAlign w:val="center"/>
          </w:tcPr>
          <w:p>
            <w:pPr>
              <w:pStyle w:val="18"/>
              <w:ind w:firstLine="0" w:firstLineChars="0"/>
              <w:jc w:val="center"/>
              <w:rPr>
                <w:rFonts w:hint="default" w:ascii="Times New Roman" w:hAnsi="Times New Roman" w:cs="Times New Roman" w:eastAsiaTheme="minorEastAsia"/>
                <w:b/>
                <w:bCs w:val="0"/>
                <w:kern w:val="2"/>
                <w:sz w:val="21"/>
                <w:szCs w:val="21"/>
                <w:lang w:val="en-US" w:eastAsia="zh-CN" w:bidi="ar-SA"/>
              </w:rPr>
            </w:pPr>
            <w:r>
              <w:rPr>
                <w:rFonts w:hint="eastAsia" w:ascii="Times New Roman" w:hAnsi="Times New Roman" w:cs="Times New Roman"/>
                <w:b/>
                <w:bCs w:val="0"/>
                <w:kern w:val="2"/>
                <w:lang w:val="en-US" w:eastAsia="zh-CN"/>
              </w:rPr>
              <w:t>工序</w:t>
            </w:r>
          </w:p>
        </w:tc>
        <w:tc>
          <w:tcPr>
            <w:tcW w:w="2355" w:type="dxa"/>
            <w:noWrap/>
            <w:vAlign w:val="center"/>
          </w:tcPr>
          <w:p>
            <w:pPr>
              <w:pStyle w:val="18"/>
              <w:ind w:firstLine="0" w:firstLineChars="0"/>
              <w:jc w:val="center"/>
              <w:rPr>
                <w:rFonts w:hint="default" w:ascii="Times New Roman" w:hAnsi="Times New Roman" w:cs="Times New Roman" w:eastAsiaTheme="minorEastAsia"/>
                <w:b/>
                <w:bCs w:val="0"/>
                <w:kern w:val="2"/>
                <w:sz w:val="21"/>
                <w:szCs w:val="21"/>
                <w:lang w:val="en-US" w:eastAsia="zh-CN" w:bidi="ar-SA"/>
              </w:rPr>
            </w:pPr>
            <w:r>
              <w:rPr>
                <w:rFonts w:hint="eastAsia" w:ascii="Times New Roman" w:hAnsi="Times New Roman" w:cs="Times New Roman"/>
                <w:b/>
                <w:bCs w:val="0"/>
                <w:kern w:val="2"/>
                <w:lang w:val="en-US" w:eastAsia="zh-CN"/>
              </w:rPr>
              <w:t>废水种类</w:t>
            </w:r>
          </w:p>
        </w:tc>
        <w:tc>
          <w:tcPr>
            <w:tcW w:w="2791" w:type="dxa"/>
            <w:noWrap/>
            <w:vAlign w:val="center"/>
          </w:tcPr>
          <w:p>
            <w:pPr>
              <w:pStyle w:val="18"/>
              <w:ind w:firstLine="0" w:firstLineChars="0"/>
              <w:jc w:val="center"/>
              <w:rPr>
                <w:rFonts w:hint="default" w:ascii="Times New Roman" w:hAnsi="Times New Roman" w:cs="Times New Roman" w:eastAsiaTheme="minorEastAsia"/>
                <w:b/>
                <w:bCs w:val="0"/>
                <w:kern w:val="2"/>
                <w:sz w:val="21"/>
                <w:szCs w:val="21"/>
                <w:lang w:val="en-US" w:eastAsia="zh-CN" w:bidi="ar-SA"/>
              </w:rPr>
            </w:pPr>
            <w:r>
              <w:rPr>
                <w:rFonts w:hint="eastAsia" w:ascii="Times New Roman" w:hAnsi="Times New Roman" w:cs="Times New Roman"/>
                <w:b/>
                <w:bCs w:val="0"/>
                <w:kern w:val="2"/>
                <w:lang w:val="en-US" w:eastAsia="zh-CN"/>
              </w:rPr>
              <w:t>排放频次</w:t>
            </w:r>
          </w:p>
        </w:tc>
        <w:tc>
          <w:tcPr>
            <w:tcW w:w="1276" w:type="dxa"/>
            <w:noWrap/>
            <w:vAlign w:val="center"/>
          </w:tcPr>
          <w:p>
            <w:pPr>
              <w:pStyle w:val="18"/>
              <w:ind w:firstLine="0" w:firstLineChars="0"/>
              <w:jc w:val="center"/>
              <w:rPr>
                <w:rFonts w:hint="eastAsia" w:ascii="Times New Roman" w:hAnsi="Times New Roman" w:cs="Times New Roman" w:eastAsiaTheme="minorEastAsia"/>
                <w:b/>
                <w:bCs w:val="0"/>
                <w:kern w:val="2"/>
                <w:sz w:val="21"/>
                <w:szCs w:val="21"/>
                <w:lang w:val="en-US" w:eastAsia="zh-CN" w:bidi="ar-SA"/>
              </w:rPr>
            </w:pPr>
            <w:r>
              <w:rPr>
                <w:rFonts w:hint="eastAsia" w:ascii="Times New Roman" w:hAnsi="Times New Roman" w:cs="Times New Roman"/>
                <w:b/>
                <w:bCs w:val="0"/>
                <w:kern w:val="2"/>
                <w:lang w:val="en-US" w:eastAsia="zh-CN"/>
              </w:rPr>
              <w:t>排放量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Merge w:val="restart"/>
            <w:noWrap/>
            <w:vAlign w:val="center"/>
          </w:tcPr>
          <w:p>
            <w:pPr>
              <w:pStyle w:val="18"/>
              <w:rPr>
                <w:rFonts w:hint="default" w:ascii="Times New Roman" w:hAnsi="Times New Roman" w:cs="Times New Roman"/>
                <w:b/>
                <w:bCs w:val="0"/>
                <w:kern w:val="2"/>
                <w:lang w:val="en-US" w:eastAsia="zh-CN"/>
              </w:rPr>
            </w:pPr>
            <w:r>
              <w:rPr>
                <w:rFonts w:hint="eastAsia" w:ascii="Times New Roman" w:hAnsi="Times New Roman" w:cs="Times New Roman"/>
                <w:b w:val="0"/>
                <w:bCs/>
                <w:kern w:val="2"/>
                <w:lang w:val="en-US" w:eastAsia="zh-CN"/>
              </w:rPr>
              <w:t>除油</w:t>
            </w:r>
          </w:p>
        </w:tc>
        <w:tc>
          <w:tcPr>
            <w:tcW w:w="2385" w:type="dxa"/>
            <w:noWrap/>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化学除油废槽液</w:t>
            </w:r>
          </w:p>
        </w:tc>
        <w:tc>
          <w:tcPr>
            <w:tcW w:w="2850" w:type="dxa"/>
            <w:noWrap/>
            <w:vAlign w:val="center"/>
          </w:tcPr>
          <w:p>
            <w:pPr>
              <w:pStyle w:val="18"/>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除油槽体积为3.375m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，6个月更换一次</w:t>
            </w:r>
          </w:p>
        </w:tc>
        <w:tc>
          <w:tcPr>
            <w:tcW w:w="126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0.0225</w:t>
            </w:r>
          </w:p>
        </w:tc>
        <w:tc>
          <w:tcPr>
            <w:tcW w:w="900" w:type="dxa"/>
            <w:vMerge w:val="restart"/>
            <w:noWrap/>
            <w:vAlign w:val="center"/>
          </w:tcPr>
          <w:p>
            <w:pPr>
              <w:pStyle w:val="18"/>
              <w:rPr>
                <w:rFonts w:hint="default" w:ascii="Times New Roman" w:hAnsi="Times New Roman" w:cs="Times New Roman"/>
                <w:b/>
                <w:bCs w:val="0"/>
                <w:kern w:val="2"/>
                <w:lang w:val="en-US" w:eastAsia="zh-CN"/>
              </w:rPr>
            </w:pPr>
            <w:r>
              <w:rPr>
                <w:rFonts w:hint="eastAsia" w:ascii="Times New Roman" w:hAnsi="Times New Roman" w:cs="Times New Roman"/>
                <w:b w:val="0"/>
                <w:bCs/>
                <w:kern w:val="2"/>
                <w:lang w:val="en-US" w:eastAsia="zh-CN"/>
              </w:rPr>
              <w:t>除油</w:t>
            </w:r>
          </w:p>
        </w:tc>
        <w:tc>
          <w:tcPr>
            <w:tcW w:w="2355" w:type="dxa"/>
            <w:noWrap/>
            <w:vAlign w:val="center"/>
          </w:tcPr>
          <w:p>
            <w:pPr>
              <w:pStyle w:val="18"/>
              <w:ind w:firstLine="0" w:firstLineChars="0"/>
              <w:rPr>
                <w:rFonts w:hint="eastAsia" w:asciiTheme="minorHAnsi" w:hAnsiTheme="minorHAnsi" w:eastAsiaTheme="minorEastAsia" w:cstheme="minorBidi"/>
                <w:kern w:val="2"/>
                <w:sz w:val="21"/>
                <w:szCs w:val="21"/>
                <w:lang w:val="en-US" w:eastAsia="zh-CN" w:bidi="ar-SA"/>
              </w:rPr>
            </w:pPr>
            <w:r>
              <w:rPr>
                <w:rFonts w:hint="eastAsia"/>
              </w:rPr>
              <w:t>化学除油废槽液</w:t>
            </w:r>
          </w:p>
        </w:tc>
        <w:tc>
          <w:tcPr>
            <w:tcW w:w="2791" w:type="dxa"/>
            <w:noWrap/>
            <w:vAlign w:val="center"/>
          </w:tcPr>
          <w:p>
            <w:pPr>
              <w:pStyle w:val="18"/>
              <w:ind w:firstLine="0" w:firstLineChars="0"/>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除油槽体积为3m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，6个月更换一次</w:t>
            </w:r>
          </w:p>
        </w:tc>
        <w:tc>
          <w:tcPr>
            <w:tcW w:w="1276" w:type="dxa"/>
            <w:noWrap/>
            <w:vAlign w:val="center"/>
          </w:tcPr>
          <w:p>
            <w:pPr>
              <w:pStyle w:val="18"/>
              <w:rPr>
                <w:rFonts w:hint="default" w:ascii="Times New Roman" w:hAnsi="Times New Roman" w:cs="Times New Roman"/>
                <w:b w:val="0"/>
                <w:bCs/>
                <w:kern w:val="2"/>
                <w:lang w:val="en-US" w:eastAsia="zh-CN"/>
              </w:rPr>
            </w:pPr>
            <w:r>
              <w:rPr>
                <w:rFonts w:hint="eastAsia" w:ascii="Times New Roman" w:hAnsi="Times New Roman" w:cs="Times New Roman"/>
                <w:b w:val="0"/>
                <w:bCs/>
                <w:kern w:val="2"/>
                <w:lang w:val="en-US" w:eastAsia="zh-CN"/>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Merge w:val="continue"/>
            <w:noWrap/>
            <w:vAlign w:val="center"/>
          </w:tcPr>
          <w:p>
            <w:pPr>
              <w:pStyle w:val="18"/>
              <w:rPr>
                <w:rFonts w:hint="default" w:ascii="Times New Roman" w:hAnsi="Times New Roman" w:cs="Times New Roman"/>
                <w:b w:val="0"/>
                <w:bCs/>
                <w:kern w:val="2"/>
              </w:rPr>
            </w:pPr>
          </w:p>
        </w:tc>
        <w:tc>
          <w:tcPr>
            <w:tcW w:w="2385" w:type="dxa"/>
            <w:noWrap/>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超声波除油废槽液</w:t>
            </w:r>
          </w:p>
        </w:tc>
        <w:tc>
          <w:tcPr>
            <w:tcW w:w="2850" w:type="dxa"/>
            <w:noWrap/>
            <w:vAlign w:val="center"/>
          </w:tcPr>
          <w:p>
            <w:pPr>
              <w:pStyle w:val="18"/>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除油槽体积为3.375m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，6个月更换一次</w:t>
            </w:r>
          </w:p>
        </w:tc>
        <w:tc>
          <w:tcPr>
            <w:tcW w:w="126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0.0225</w:t>
            </w:r>
          </w:p>
        </w:tc>
        <w:tc>
          <w:tcPr>
            <w:tcW w:w="900" w:type="dxa"/>
            <w:vMerge w:val="continue"/>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p>
        </w:tc>
        <w:tc>
          <w:tcPr>
            <w:tcW w:w="2355" w:type="dxa"/>
            <w:noWrap/>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超声波除油废槽液</w:t>
            </w:r>
          </w:p>
        </w:tc>
        <w:tc>
          <w:tcPr>
            <w:tcW w:w="2791" w:type="dxa"/>
            <w:noWrap/>
            <w:vAlign w:val="center"/>
          </w:tcPr>
          <w:p>
            <w:pPr>
              <w:pStyle w:val="18"/>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除油槽体积为3.375m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，6个月更换一次</w:t>
            </w:r>
          </w:p>
        </w:tc>
        <w:tc>
          <w:tcPr>
            <w:tcW w:w="1276" w:type="dxa"/>
            <w:noWrap/>
            <w:vAlign w:val="center"/>
          </w:tcPr>
          <w:p>
            <w:pPr>
              <w:pStyle w:val="18"/>
              <w:rPr>
                <w:rFonts w:hint="default"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0.0225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Merge w:val="continue"/>
            <w:shd w:val="clear" w:color="auto" w:fill="FFFFFF" w:themeFill="background1"/>
            <w:noWrap/>
            <w:vAlign w:val="center"/>
          </w:tcPr>
          <w:p>
            <w:pPr>
              <w:pStyle w:val="18"/>
              <w:rPr>
                <w:rFonts w:hint="default" w:ascii="Times New Roman" w:hAnsi="Times New Roman" w:cs="Times New Roman"/>
                <w:b w:val="0"/>
                <w:bCs/>
                <w:kern w:val="2"/>
              </w:rPr>
            </w:pPr>
          </w:p>
        </w:tc>
        <w:tc>
          <w:tcPr>
            <w:tcW w:w="2385" w:type="dxa"/>
            <w:noWrap/>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电解除油废槽液</w:t>
            </w:r>
          </w:p>
        </w:tc>
        <w:tc>
          <w:tcPr>
            <w:tcW w:w="2850" w:type="dxa"/>
            <w:noWrap/>
            <w:vAlign w:val="center"/>
          </w:tcPr>
          <w:p>
            <w:pPr>
              <w:pStyle w:val="18"/>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除油槽体积为3.375m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，6个月更换一次</w:t>
            </w:r>
          </w:p>
        </w:tc>
        <w:tc>
          <w:tcPr>
            <w:tcW w:w="126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0.0225</w:t>
            </w:r>
          </w:p>
        </w:tc>
        <w:tc>
          <w:tcPr>
            <w:tcW w:w="900" w:type="dxa"/>
            <w:vMerge w:val="continue"/>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p>
        </w:tc>
        <w:tc>
          <w:tcPr>
            <w:tcW w:w="2355" w:type="dxa"/>
            <w:noWrap/>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电解除油废槽液</w:t>
            </w:r>
          </w:p>
        </w:tc>
        <w:tc>
          <w:tcPr>
            <w:tcW w:w="2791" w:type="dxa"/>
            <w:noWrap/>
            <w:vAlign w:val="center"/>
          </w:tcPr>
          <w:p>
            <w:pPr>
              <w:pStyle w:val="18"/>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除油槽体积为3.</w:t>
            </w:r>
            <w:r>
              <w:rPr>
                <w:rFonts w:hint="eastAsia" w:ascii="Times New Roman" w:hAnsi="Times New Roman" w:eastAsia="宋体" w:cs="Times New Roman"/>
                <w:sz w:val="21"/>
                <w:szCs w:val="21"/>
                <w:lang w:val="en-US" w:eastAsia="zh-CN"/>
              </w:rPr>
              <w:t>75</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，6个月更换一次</w:t>
            </w:r>
          </w:p>
        </w:tc>
        <w:tc>
          <w:tcPr>
            <w:tcW w:w="1276" w:type="dxa"/>
            <w:noWrap/>
            <w:vAlign w:val="center"/>
          </w:tcPr>
          <w:p>
            <w:pPr>
              <w:pStyle w:val="18"/>
              <w:rPr>
                <w:rFonts w:hint="default"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0.025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Merge w:val="continue"/>
            <w:shd w:val="clear" w:color="auto" w:fill="FFFFFF" w:themeFill="background1"/>
            <w:noWrap/>
            <w:vAlign w:val="center"/>
          </w:tcPr>
          <w:p>
            <w:pPr>
              <w:pStyle w:val="18"/>
              <w:rPr>
                <w:rFonts w:hint="default" w:ascii="Times New Roman" w:hAnsi="Times New Roman" w:cs="Times New Roman"/>
                <w:b w:val="0"/>
                <w:bCs/>
                <w:kern w:val="2"/>
              </w:rPr>
            </w:pPr>
          </w:p>
        </w:tc>
        <w:tc>
          <w:tcPr>
            <w:tcW w:w="2385" w:type="dxa"/>
            <w:noWrap/>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三级水洗废水</w:t>
            </w:r>
          </w:p>
        </w:tc>
        <w:tc>
          <w:tcPr>
            <w:tcW w:w="2850" w:type="dxa"/>
            <w:noWrap/>
            <w:vAlign w:val="center"/>
          </w:tcPr>
          <w:p>
            <w:pPr>
              <w:pStyle w:val="18"/>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三级水洗的流量为0.08m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26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5.76</w:t>
            </w:r>
          </w:p>
        </w:tc>
        <w:tc>
          <w:tcPr>
            <w:tcW w:w="900" w:type="dxa"/>
            <w:vMerge w:val="continue"/>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p>
        </w:tc>
        <w:tc>
          <w:tcPr>
            <w:tcW w:w="2355" w:type="dxa"/>
            <w:noWrap/>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三级水洗废水</w:t>
            </w:r>
          </w:p>
        </w:tc>
        <w:tc>
          <w:tcPr>
            <w:tcW w:w="2791"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sz w:val="21"/>
                <w:szCs w:val="21"/>
              </w:rPr>
              <w:t>三级水洗的流量为0.0</w:t>
            </w:r>
            <w:r>
              <w:rPr>
                <w:rFonts w:hint="eastAsia"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276" w:type="dxa"/>
            <w:noWrap/>
            <w:vAlign w:val="center"/>
          </w:tcPr>
          <w:p>
            <w:pPr>
              <w:pStyle w:val="18"/>
              <w:rPr>
                <w:rFonts w:hint="default"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4.32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Merge w:val="continue"/>
            <w:shd w:val="clear" w:color="auto" w:fill="FFFFFF" w:themeFill="background1"/>
            <w:noWrap/>
            <w:vAlign w:val="center"/>
          </w:tcPr>
          <w:p>
            <w:pPr>
              <w:pStyle w:val="18"/>
              <w:rPr>
                <w:rFonts w:hint="default" w:ascii="Times New Roman" w:hAnsi="Times New Roman" w:cs="Times New Roman"/>
                <w:b w:val="0"/>
                <w:bCs/>
                <w:kern w:val="2"/>
              </w:rPr>
            </w:pPr>
          </w:p>
        </w:tc>
        <w:tc>
          <w:tcPr>
            <w:tcW w:w="2385" w:type="dxa"/>
            <w:noWrap/>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三级水洗槽定期更换水</w:t>
            </w:r>
          </w:p>
        </w:tc>
        <w:tc>
          <w:tcPr>
            <w:tcW w:w="2850" w:type="dxa"/>
            <w:noWrap/>
            <w:vAlign w:val="center"/>
          </w:tcPr>
          <w:p>
            <w:pPr>
              <w:pStyle w:val="18"/>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三级水洗槽总体积为7.875m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，3个月更换一次</w:t>
            </w:r>
          </w:p>
        </w:tc>
        <w:tc>
          <w:tcPr>
            <w:tcW w:w="126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0.105</w:t>
            </w:r>
          </w:p>
        </w:tc>
        <w:tc>
          <w:tcPr>
            <w:tcW w:w="900" w:type="dxa"/>
            <w:vMerge w:val="continue"/>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p>
        </w:tc>
        <w:tc>
          <w:tcPr>
            <w:tcW w:w="2355" w:type="dxa"/>
            <w:noWrap/>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三级水洗槽定期更换水</w:t>
            </w:r>
          </w:p>
        </w:tc>
        <w:tc>
          <w:tcPr>
            <w:tcW w:w="2791"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sz w:val="21"/>
                <w:szCs w:val="21"/>
              </w:rPr>
              <w:t>三级水洗槽总体积为</w:t>
            </w:r>
            <w:r>
              <w:rPr>
                <w:rFonts w:hint="eastAsia"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，3个月更换一次</w:t>
            </w:r>
          </w:p>
        </w:tc>
        <w:tc>
          <w:tcPr>
            <w:tcW w:w="1276" w:type="dxa"/>
            <w:noWrap/>
            <w:vAlign w:val="center"/>
          </w:tcPr>
          <w:p>
            <w:pPr>
              <w:pStyle w:val="18"/>
              <w:rPr>
                <w:rFonts w:hint="default"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0.12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Merge w:val="restart"/>
            <w:shd w:val="clear" w:color="auto" w:fill="FFFFFF" w:themeFill="background1"/>
            <w:vAlign w:val="center"/>
          </w:tcPr>
          <w:p>
            <w:pPr>
              <w:pStyle w:val="18"/>
              <w:rPr>
                <w:rFonts w:hint="eastAsia"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酸洗</w:t>
            </w:r>
          </w:p>
        </w:tc>
        <w:tc>
          <w:tcPr>
            <w:tcW w:w="2385" w:type="dxa"/>
            <w:noWrap/>
            <w:vAlign w:val="center"/>
          </w:tcPr>
          <w:p>
            <w:pPr>
              <w:pStyle w:val="18"/>
              <w:ind w:firstLine="0" w:firstLineChars="0"/>
              <w:rPr>
                <w:rFonts w:hint="default" w:asciiTheme="minorHAnsi" w:hAnsiTheme="minorHAnsi" w:eastAsiaTheme="minorEastAsia" w:cstheme="minorBidi"/>
                <w:b/>
                <w:kern w:val="2"/>
                <w:sz w:val="21"/>
                <w:szCs w:val="21"/>
                <w:u w:val="single"/>
                <w:lang w:val="en-US" w:eastAsia="zh-CN" w:bidi="ar-SA"/>
              </w:rPr>
            </w:pPr>
            <w:r>
              <w:rPr>
                <w:rFonts w:hint="eastAsia"/>
                <w:b w:val="0"/>
                <w:bCs/>
                <w:u w:val="none"/>
              </w:rPr>
              <w:t>酸洗槽废槽液</w:t>
            </w:r>
          </w:p>
        </w:tc>
        <w:tc>
          <w:tcPr>
            <w:tcW w:w="2850" w:type="dxa"/>
            <w:noWrap/>
            <w:vAlign w:val="center"/>
          </w:tcPr>
          <w:p>
            <w:pPr>
              <w:pStyle w:val="18"/>
              <w:ind w:firstLine="0" w:firstLineChars="0"/>
              <w:rPr>
                <w:rFonts w:hint="default" w:ascii="Times New Roman" w:hAnsi="Times New Roman" w:eastAsia="宋体" w:cs="Times New Roman"/>
                <w:b/>
                <w:kern w:val="2"/>
                <w:sz w:val="21"/>
                <w:szCs w:val="21"/>
                <w:u w:val="single"/>
                <w:lang w:val="en-US" w:eastAsia="zh-CN" w:bidi="ar-SA"/>
              </w:rPr>
            </w:pPr>
            <w:r>
              <w:rPr>
                <w:rFonts w:hint="default" w:ascii="Times New Roman" w:hAnsi="Times New Roman" w:eastAsia="宋体" w:cs="Times New Roman"/>
                <w:b w:val="0"/>
                <w:bCs/>
                <w:sz w:val="21"/>
                <w:szCs w:val="21"/>
                <w:u w:val="none"/>
              </w:rPr>
              <w:t>总体积为7.875m</w:t>
            </w:r>
            <w:r>
              <w:rPr>
                <w:rFonts w:hint="default" w:ascii="Times New Roman" w:hAnsi="Times New Roman" w:eastAsia="宋体" w:cs="Times New Roman"/>
                <w:b w:val="0"/>
                <w:bCs/>
                <w:sz w:val="21"/>
                <w:szCs w:val="21"/>
                <w:u w:val="none"/>
                <w:vertAlign w:val="superscript"/>
              </w:rPr>
              <w:t>3</w:t>
            </w:r>
            <w:r>
              <w:rPr>
                <w:rFonts w:hint="default" w:ascii="Times New Roman" w:hAnsi="Times New Roman" w:eastAsia="宋体" w:cs="Times New Roman"/>
                <w:b w:val="0"/>
                <w:bCs/>
                <w:sz w:val="21"/>
                <w:szCs w:val="21"/>
                <w:u w:val="none"/>
              </w:rPr>
              <w:t>，3个月更换一次</w:t>
            </w:r>
          </w:p>
        </w:tc>
        <w:tc>
          <w:tcPr>
            <w:tcW w:w="1260" w:type="dxa"/>
            <w:noWrap/>
            <w:vAlign w:val="center"/>
          </w:tcPr>
          <w:p>
            <w:pPr>
              <w:pStyle w:val="18"/>
              <w:ind w:firstLine="0" w:firstLineChars="0"/>
              <w:rPr>
                <w:rFonts w:hint="default" w:ascii="Times New Roman" w:hAnsi="Times New Roman" w:cs="Times New Roman" w:eastAsiaTheme="minorEastAsia"/>
                <w:b/>
                <w:kern w:val="2"/>
                <w:sz w:val="21"/>
                <w:szCs w:val="21"/>
                <w:u w:val="single"/>
                <w:lang w:val="en-US" w:eastAsia="zh-CN" w:bidi="ar-SA"/>
              </w:rPr>
            </w:pPr>
            <w:r>
              <w:rPr>
                <w:rFonts w:hint="default" w:ascii="Times New Roman" w:hAnsi="Times New Roman" w:cs="Times New Roman"/>
                <w:b w:val="0"/>
                <w:bCs/>
                <w:u w:val="none"/>
              </w:rPr>
              <w:t>0.105</w:t>
            </w:r>
          </w:p>
        </w:tc>
        <w:tc>
          <w:tcPr>
            <w:tcW w:w="900" w:type="dxa"/>
            <w:vMerge w:val="restart"/>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酸洗</w:t>
            </w:r>
          </w:p>
        </w:tc>
        <w:tc>
          <w:tcPr>
            <w:tcW w:w="2355" w:type="dxa"/>
            <w:noWrap/>
            <w:vAlign w:val="center"/>
          </w:tcPr>
          <w:p>
            <w:pPr>
              <w:pStyle w:val="18"/>
              <w:ind w:firstLine="0" w:firstLineChars="0"/>
              <w:rPr>
                <w:rFonts w:hint="default" w:asciiTheme="minorHAnsi" w:hAnsiTheme="minorHAnsi" w:eastAsiaTheme="minorEastAsia" w:cstheme="minorBidi"/>
                <w:b/>
                <w:kern w:val="2"/>
                <w:sz w:val="21"/>
                <w:szCs w:val="21"/>
                <w:u w:val="single"/>
                <w:lang w:val="en-US" w:eastAsia="zh-CN" w:bidi="ar-SA"/>
              </w:rPr>
            </w:pPr>
            <w:r>
              <w:rPr>
                <w:rFonts w:hint="eastAsia"/>
                <w:b w:val="0"/>
                <w:bCs/>
                <w:u w:val="none"/>
              </w:rPr>
              <w:t>酸洗槽废槽液</w:t>
            </w:r>
          </w:p>
        </w:tc>
        <w:tc>
          <w:tcPr>
            <w:tcW w:w="2791"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b w:val="0"/>
                <w:bCs/>
                <w:sz w:val="21"/>
                <w:szCs w:val="21"/>
                <w:u w:val="none"/>
              </w:rPr>
              <w:t>总体积为</w:t>
            </w:r>
            <w:r>
              <w:rPr>
                <w:rFonts w:hint="eastAsia" w:ascii="Times New Roman" w:hAnsi="Times New Roman" w:eastAsia="宋体" w:cs="Times New Roman"/>
                <w:b w:val="0"/>
                <w:bCs/>
                <w:sz w:val="21"/>
                <w:szCs w:val="21"/>
                <w:u w:val="none"/>
                <w:lang w:val="en-US" w:eastAsia="zh-CN"/>
              </w:rPr>
              <w:t>9</w:t>
            </w:r>
            <w:r>
              <w:rPr>
                <w:rFonts w:hint="default" w:ascii="Times New Roman" w:hAnsi="Times New Roman" w:eastAsia="宋体" w:cs="Times New Roman"/>
                <w:b w:val="0"/>
                <w:bCs/>
                <w:sz w:val="21"/>
                <w:szCs w:val="21"/>
                <w:u w:val="none"/>
              </w:rPr>
              <w:t>m</w:t>
            </w:r>
            <w:r>
              <w:rPr>
                <w:rFonts w:hint="default" w:ascii="Times New Roman" w:hAnsi="Times New Roman" w:eastAsia="宋体" w:cs="Times New Roman"/>
                <w:b w:val="0"/>
                <w:bCs/>
                <w:sz w:val="21"/>
                <w:szCs w:val="21"/>
                <w:u w:val="none"/>
                <w:vertAlign w:val="superscript"/>
              </w:rPr>
              <w:t>3</w:t>
            </w:r>
            <w:r>
              <w:rPr>
                <w:rFonts w:hint="default" w:ascii="Times New Roman" w:hAnsi="Times New Roman" w:eastAsia="宋体" w:cs="Times New Roman"/>
                <w:b w:val="0"/>
                <w:bCs/>
                <w:sz w:val="21"/>
                <w:szCs w:val="21"/>
                <w:u w:val="none"/>
              </w:rPr>
              <w:t>，</w:t>
            </w:r>
            <w:r>
              <w:rPr>
                <w:rFonts w:hint="eastAsia" w:ascii="Times New Roman" w:hAnsi="Times New Roman" w:eastAsia="宋体" w:cs="Times New Roman"/>
                <w:b w:val="0"/>
                <w:bCs/>
                <w:sz w:val="21"/>
                <w:szCs w:val="21"/>
                <w:u w:val="none"/>
                <w:lang w:val="en-US" w:eastAsia="zh-CN"/>
              </w:rPr>
              <w:t>90天</w:t>
            </w:r>
            <w:r>
              <w:rPr>
                <w:rFonts w:hint="default" w:ascii="Times New Roman" w:hAnsi="Times New Roman" w:eastAsia="宋体" w:cs="Times New Roman"/>
                <w:b w:val="0"/>
                <w:bCs/>
                <w:sz w:val="21"/>
                <w:szCs w:val="21"/>
                <w:u w:val="none"/>
              </w:rPr>
              <w:t>更换一次</w:t>
            </w:r>
          </w:p>
        </w:tc>
        <w:tc>
          <w:tcPr>
            <w:tcW w:w="1276" w:type="dxa"/>
            <w:noWrap/>
            <w:vAlign w:val="center"/>
          </w:tcPr>
          <w:p>
            <w:pPr>
              <w:pStyle w:val="18"/>
              <w:rPr>
                <w:rFonts w:hint="default"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Merge w:val="continue"/>
            <w:shd w:val="clear" w:color="auto" w:fill="FFFFFF" w:themeFill="background1"/>
            <w:vAlign w:val="center"/>
          </w:tcPr>
          <w:p>
            <w:pPr>
              <w:pStyle w:val="18"/>
              <w:rPr>
                <w:rFonts w:hint="default" w:ascii="Times New Roman" w:hAnsi="Times New Roman" w:cs="Times New Roman"/>
                <w:b w:val="0"/>
                <w:bCs/>
                <w:kern w:val="2"/>
              </w:rPr>
            </w:pPr>
          </w:p>
        </w:tc>
        <w:tc>
          <w:tcPr>
            <w:tcW w:w="2385" w:type="dxa"/>
            <w:noWrap/>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lang w:val="en-US" w:eastAsia="zh-CN"/>
              </w:rPr>
              <w:t>二级</w:t>
            </w:r>
            <w:r>
              <w:rPr>
                <w:rFonts w:hint="eastAsia"/>
              </w:rPr>
              <w:t>水洗废水</w:t>
            </w:r>
          </w:p>
        </w:tc>
        <w:tc>
          <w:tcPr>
            <w:tcW w:w="2850" w:type="dxa"/>
            <w:noWrap/>
            <w:vAlign w:val="center"/>
          </w:tcPr>
          <w:p>
            <w:pPr>
              <w:pStyle w:val="18"/>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水洗的流量为0.1m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26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4.8</w:t>
            </w:r>
          </w:p>
        </w:tc>
        <w:tc>
          <w:tcPr>
            <w:tcW w:w="900" w:type="dxa"/>
            <w:vMerge w:val="continue"/>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p>
        </w:tc>
        <w:tc>
          <w:tcPr>
            <w:tcW w:w="2355" w:type="dxa"/>
            <w:noWrap/>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lang w:val="en-US" w:eastAsia="zh-CN"/>
              </w:rPr>
              <w:t>二级</w:t>
            </w:r>
            <w:r>
              <w:rPr>
                <w:rFonts w:hint="eastAsia"/>
              </w:rPr>
              <w:t>水洗废水</w:t>
            </w:r>
          </w:p>
        </w:tc>
        <w:tc>
          <w:tcPr>
            <w:tcW w:w="2791"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sz w:val="21"/>
                <w:szCs w:val="21"/>
              </w:rPr>
              <w:t>水洗的流量为0.</w:t>
            </w:r>
            <w:r>
              <w:rPr>
                <w:rFonts w:hint="eastAsia" w:ascii="Times New Roman" w:hAnsi="Times New Roman" w:eastAsia="宋体" w:cs="Times New Roman"/>
                <w:sz w:val="21"/>
                <w:szCs w:val="21"/>
                <w:lang w:val="en-US" w:eastAsia="zh-CN"/>
              </w:rPr>
              <w:t>08</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276" w:type="dxa"/>
            <w:noWrap/>
            <w:vAlign w:val="center"/>
          </w:tcPr>
          <w:p>
            <w:pPr>
              <w:pStyle w:val="18"/>
              <w:rPr>
                <w:rFonts w:hint="default"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3.84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Merge w:val="continue"/>
            <w:noWrap/>
            <w:vAlign w:val="center"/>
          </w:tcPr>
          <w:p>
            <w:pPr>
              <w:pStyle w:val="18"/>
              <w:rPr>
                <w:rFonts w:hint="eastAsia" w:ascii="Times New Roman" w:hAnsi="Times New Roman" w:cs="Times New Roman" w:eastAsiaTheme="minorEastAsia"/>
                <w:b w:val="0"/>
                <w:bCs/>
                <w:kern w:val="2"/>
                <w:lang w:eastAsia="zh-CN"/>
              </w:rPr>
            </w:pPr>
            <w:r>
              <w:rPr>
                <w:rFonts w:hint="eastAsia" w:ascii="Times New Roman" w:hAnsi="Times New Roman" w:cs="Times New Roman"/>
                <w:b w:val="0"/>
                <w:bCs/>
                <w:kern w:val="2"/>
                <w:lang w:eastAsia="zh-CN"/>
              </w:rPr>
              <w:t>8</w:t>
            </w:r>
          </w:p>
        </w:tc>
        <w:tc>
          <w:tcPr>
            <w:tcW w:w="2385" w:type="dxa"/>
            <w:noWrap/>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lang w:val="en-US" w:eastAsia="zh-CN"/>
              </w:rPr>
              <w:t>二级</w:t>
            </w:r>
            <w:r>
              <w:rPr>
                <w:rFonts w:hint="eastAsia"/>
              </w:rPr>
              <w:t>水洗槽定期更换水</w:t>
            </w:r>
          </w:p>
        </w:tc>
        <w:tc>
          <w:tcPr>
            <w:tcW w:w="2850" w:type="dxa"/>
            <w:noWrap/>
            <w:vAlign w:val="center"/>
          </w:tcPr>
          <w:p>
            <w:pPr>
              <w:pStyle w:val="18"/>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水洗槽总体积为5.25m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，3个月更换一次</w:t>
            </w:r>
          </w:p>
        </w:tc>
        <w:tc>
          <w:tcPr>
            <w:tcW w:w="126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0.07</w:t>
            </w:r>
          </w:p>
        </w:tc>
        <w:tc>
          <w:tcPr>
            <w:tcW w:w="900" w:type="dxa"/>
            <w:vMerge w:val="continue"/>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p>
        </w:tc>
        <w:tc>
          <w:tcPr>
            <w:tcW w:w="2355" w:type="dxa"/>
            <w:noWrap/>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lang w:val="en-US" w:eastAsia="zh-CN"/>
              </w:rPr>
              <w:t>二级</w:t>
            </w:r>
            <w:r>
              <w:rPr>
                <w:rFonts w:hint="eastAsia"/>
              </w:rPr>
              <w:t>水洗槽定期更换水</w:t>
            </w:r>
          </w:p>
        </w:tc>
        <w:tc>
          <w:tcPr>
            <w:tcW w:w="2791"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sz w:val="21"/>
                <w:szCs w:val="21"/>
              </w:rPr>
              <w:t>水洗槽总体积为</w:t>
            </w:r>
            <w:r>
              <w:rPr>
                <w:rFonts w:hint="eastAsia"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，3个月更换一次</w:t>
            </w:r>
          </w:p>
        </w:tc>
        <w:tc>
          <w:tcPr>
            <w:tcW w:w="1276" w:type="dxa"/>
            <w:noWrap/>
            <w:vAlign w:val="center"/>
          </w:tcPr>
          <w:p>
            <w:pPr>
              <w:pStyle w:val="18"/>
              <w:rPr>
                <w:rFonts w:hint="default"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Merge w:val="restart"/>
            <w:noWrap/>
            <w:vAlign w:val="center"/>
          </w:tcPr>
          <w:p>
            <w:pPr>
              <w:pStyle w:val="18"/>
              <w:rPr>
                <w:rFonts w:hint="eastAsia"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除灰</w:t>
            </w:r>
          </w:p>
        </w:tc>
        <w:tc>
          <w:tcPr>
            <w:tcW w:w="2385" w:type="dxa"/>
            <w:noWrap/>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除灰槽</w:t>
            </w:r>
            <w:r>
              <w:t>废</w:t>
            </w:r>
            <w:r>
              <w:rPr>
                <w:rFonts w:hint="eastAsia"/>
              </w:rPr>
              <w:t>槽</w:t>
            </w:r>
            <w:r>
              <w:t>液</w:t>
            </w:r>
          </w:p>
        </w:tc>
        <w:tc>
          <w:tcPr>
            <w:tcW w:w="2850" w:type="dxa"/>
            <w:noWrap/>
            <w:vAlign w:val="center"/>
          </w:tcPr>
          <w:p>
            <w:pPr>
              <w:pStyle w:val="18"/>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槽体积为3.375m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，90天更换一次</w:t>
            </w:r>
          </w:p>
        </w:tc>
        <w:tc>
          <w:tcPr>
            <w:tcW w:w="126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0.0375</w:t>
            </w:r>
          </w:p>
        </w:tc>
        <w:tc>
          <w:tcPr>
            <w:tcW w:w="900" w:type="dxa"/>
            <w:vMerge w:val="restart"/>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b w:val="0"/>
                <w:bCs/>
                <w:kern w:val="2"/>
                <w:lang w:val="en-US" w:eastAsia="zh-CN"/>
              </w:rPr>
              <w:t>除灰</w:t>
            </w:r>
          </w:p>
        </w:tc>
        <w:tc>
          <w:tcPr>
            <w:tcW w:w="2355" w:type="dxa"/>
            <w:noWrap/>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除灰槽</w:t>
            </w:r>
            <w:r>
              <w:t>废</w:t>
            </w:r>
            <w:r>
              <w:rPr>
                <w:rFonts w:hint="eastAsia"/>
              </w:rPr>
              <w:t>槽</w:t>
            </w:r>
            <w:r>
              <w:t>液</w:t>
            </w:r>
          </w:p>
        </w:tc>
        <w:tc>
          <w:tcPr>
            <w:tcW w:w="2791"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sz w:val="21"/>
                <w:szCs w:val="21"/>
              </w:rPr>
              <w:t>槽体积为</w:t>
            </w:r>
            <w:r>
              <w:rPr>
                <w:rFonts w:hint="eastAsia" w:ascii="Times New Roman" w:hAnsi="Times New Roman" w:eastAsia="宋体" w:cs="Times New Roman"/>
                <w:sz w:val="21"/>
                <w:szCs w:val="21"/>
                <w:lang w:val="en-US" w:eastAsia="zh-CN"/>
              </w:rPr>
              <w:t>3.75</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，90天更换一次</w:t>
            </w:r>
          </w:p>
        </w:tc>
        <w:tc>
          <w:tcPr>
            <w:tcW w:w="1276" w:type="dxa"/>
            <w:noWrap/>
            <w:vAlign w:val="center"/>
          </w:tcPr>
          <w:p>
            <w:pPr>
              <w:pStyle w:val="18"/>
              <w:rPr>
                <w:rFonts w:hint="default"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0.0417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Merge w:val="continue"/>
            <w:noWrap/>
            <w:vAlign w:val="center"/>
          </w:tcPr>
          <w:p>
            <w:pPr>
              <w:pStyle w:val="18"/>
              <w:rPr>
                <w:rFonts w:hint="default" w:ascii="Times New Roman" w:hAnsi="Times New Roman" w:cs="Times New Roman"/>
                <w:b w:val="0"/>
                <w:bCs/>
                <w:kern w:val="2"/>
              </w:rPr>
            </w:pPr>
          </w:p>
        </w:tc>
        <w:tc>
          <w:tcPr>
            <w:tcW w:w="2385" w:type="dxa"/>
            <w:noWrap/>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二级水洗废水</w:t>
            </w:r>
          </w:p>
        </w:tc>
        <w:tc>
          <w:tcPr>
            <w:tcW w:w="2850" w:type="dxa"/>
            <w:noWrap/>
            <w:vAlign w:val="center"/>
          </w:tcPr>
          <w:p>
            <w:pPr>
              <w:pStyle w:val="18"/>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二级水洗的流量为0.1m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26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4.8</w:t>
            </w:r>
          </w:p>
        </w:tc>
        <w:tc>
          <w:tcPr>
            <w:tcW w:w="900" w:type="dxa"/>
            <w:vMerge w:val="continue"/>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p>
        </w:tc>
        <w:tc>
          <w:tcPr>
            <w:tcW w:w="2355" w:type="dxa"/>
            <w:noWrap/>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二级水洗废水</w:t>
            </w:r>
          </w:p>
        </w:tc>
        <w:tc>
          <w:tcPr>
            <w:tcW w:w="2791"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sz w:val="21"/>
                <w:szCs w:val="21"/>
              </w:rPr>
              <w:t>二级水洗的流量为0.</w:t>
            </w:r>
            <w:r>
              <w:rPr>
                <w:rFonts w:hint="eastAsia" w:ascii="Times New Roman" w:hAnsi="Times New Roman" w:eastAsia="宋体" w:cs="Times New Roman"/>
                <w:sz w:val="21"/>
                <w:szCs w:val="21"/>
                <w:lang w:val="en-US" w:eastAsia="zh-CN"/>
              </w:rPr>
              <w:t>08</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276" w:type="dxa"/>
            <w:noWrap/>
            <w:vAlign w:val="center"/>
          </w:tcPr>
          <w:p>
            <w:pPr>
              <w:pStyle w:val="18"/>
              <w:rPr>
                <w:rFonts w:hint="default"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3.84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Merge w:val="continue"/>
            <w:vAlign w:val="center"/>
          </w:tcPr>
          <w:p>
            <w:pPr>
              <w:pStyle w:val="18"/>
              <w:rPr>
                <w:rFonts w:hint="default" w:ascii="Times New Roman" w:hAnsi="Times New Roman" w:cs="Times New Roman"/>
                <w:b w:val="0"/>
                <w:bCs/>
                <w:kern w:val="2"/>
              </w:rPr>
            </w:pPr>
          </w:p>
        </w:tc>
        <w:tc>
          <w:tcPr>
            <w:tcW w:w="2385" w:type="dxa"/>
            <w:noWrap/>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二级水洗槽定期更换水</w:t>
            </w:r>
          </w:p>
        </w:tc>
        <w:tc>
          <w:tcPr>
            <w:tcW w:w="2850" w:type="dxa"/>
            <w:noWrap/>
            <w:vAlign w:val="center"/>
          </w:tcPr>
          <w:p>
            <w:pPr>
              <w:pStyle w:val="18"/>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槽体积为5.25m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，3个月更换一次</w:t>
            </w:r>
          </w:p>
        </w:tc>
        <w:tc>
          <w:tcPr>
            <w:tcW w:w="126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0.07</w:t>
            </w:r>
          </w:p>
        </w:tc>
        <w:tc>
          <w:tcPr>
            <w:tcW w:w="900" w:type="dxa"/>
            <w:vMerge w:val="continue"/>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p>
        </w:tc>
        <w:tc>
          <w:tcPr>
            <w:tcW w:w="2355" w:type="dxa"/>
            <w:noWrap/>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二级水洗槽定期更换水</w:t>
            </w:r>
          </w:p>
        </w:tc>
        <w:tc>
          <w:tcPr>
            <w:tcW w:w="2791"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sz w:val="21"/>
                <w:szCs w:val="21"/>
              </w:rPr>
              <w:t>槽体积为</w:t>
            </w:r>
            <w:r>
              <w:rPr>
                <w:rFonts w:hint="eastAsia"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，3个月更换一次</w:t>
            </w:r>
          </w:p>
        </w:tc>
        <w:tc>
          <w:tcPr>
            <w:tcW w:w="1276" w:type="dxa"/>
            <w:noWrap/>
            <w:vAlign w:val="center"/>
          </w:tcPr>
          <w:p>
            <w:pPr>
              <w:pStyle w:val="18"/>
              <w:rPr>
                <w:rFonts w:hint="default"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Merge w:val="continue"/>
            <w:noWrap/>
            <w:vAlign w:val="center"/>
          </w:tcPr>
          <w:p>
            <w:pPr>
              <w:pStyle w:val="18"/>
              <w:rPr>
                <w:rFonts w:hint="default" w:ascii="Times New Roman" w:hAnsi="Times New Roman" w:cs="Times New Roman"/>
                <w:b w:val="0"/>
                <w:bCs/>
                <w:kern w:val="2"/>
              </w:rPr>
            </w:pPr>
          </w:p>
        </w:tc>
        <w:tc>
          <w:tcPr>
            <w:tcW w:w="2385" w:type="dxa"/>
            <w:noWrap/>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超声波水洗废水</w:t>
            </w:r>
          </w:p>
        </w:tc>
        <w:tc>
          <w:tcPr>
            <w:tcW w:w="2850" w:type="dxa"/>
            <w:noWrap/>
            <w:vAlign w:val="center"/>
          </w:tcPr>
          <w:p>
            <w:pPr>
              <w:pStyle w:val="18"/>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槽体积为3.375m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，3个月更换一次</w:t>
            </w:r>
          </w:p>
        </w:tc>
        <w:tc>
          <w:tcPr>
            <w:tcW w:w="126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0.045</w:t>
            </w:r>
          </w:p>
        </w:tc>
        <w:tc>
          <w:tcPr>
            <w:tcW w:w="900" w:type="dxa"/>
            <w:vMerge w:val="continue"/>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p>
        </w:tc>
        <w:tc>
          <w:tcPr>
            <w:tcW w:w="2355" w:type="dxa"/>
            <w:noWrap/>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超声波水洗废水</w:t>
            </w:r>
          </w:p>
        </w:tc>
        <w:tc>
          <w:tcPr>
            <w:tcW w:w="2791"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sz w:val="21"/>
                <w:szCs w:val="21"/>
              </w:rPr>
              <w:t>槽体积为3.375m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，3个月更换一次</w:t>
            </w:r>
          </w:p>
        </w:tc>
        <w:tc>
          <w:tcPr>
            <w:tcW w:w="1276" w:type="dxa"/>
            <w:noWrap/>
            <w:vAlign w:val="center"/>
          </w:tcPr>
          <w:p>
            <w:pPr>
              <w:pStyle w:val="18"/>
              <w:rPr>
                <w:rFonts w:hint="default" w:ascii="Times New Roman" w:hAnsi="Times New Roman" w:cs="Times New Roman"/>
                <w:b w:val="0"/>
                <w:bCs/>
                <w:kern w:val="2"/>
              </w:rPr>
            </w:pPr>
            <w:r>
              <w:rPr>
                <w:rFonts w:hint="default" w:ascii="Times New Roman" w:hAnsi="Times New Roman" w:cs="Times New Roman"/>
              </w:rPr>
              <w:t>0.045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Merge w:val="continue"/>
            <w:noWrap/>
            <w:vAlign w:val="center"/>
          </w:tcPr>
          <w:p>
            <w:pPr>
              <w:pStyle w:val="18"/>
              <w:rPr>
                <w:rFonts w:hint="default" w:ascii="Times New Roman" w:hAnsi="Times New Roman" w:cs="Times New Roman"/>
                <w:b w:val="0"/>
                <w:bCs/>
                <w:kern w:val="2"/>
              </w:rPr>
            </w:pPr>
          </w:p>
        </w:tc>
        <w:tc>
          <w:tcPr>
            <w:tcW w:w="2385" w:type="dxa"/>
            <w:noWrap/>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水洗废水</w:t>
            </w:r>
          </w:p>
        </w:tc>
        <w:tc>
          <w:tcPr>
            <w:tcW w:w="2850" w:type="dxa"/>
            <w:noWrap/>
            <w:vAlign w:val="center"/>
          </w:tcPr>
          <w:p>
            <w:pPr>
              <w:pStyle w:val="18"/>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水洗的流量为0.1m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26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2.4</w:t>
            </w:r>
          </w:p>
        </w:tc>
        <w:tc>
          <w:tcPr>
            <w:tcW w:w="900" w:type="dxa"/>
            <w:vMerge w:val="continue"/>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p>
        </w:tc>
        <w:tc>
          <w:tcPr>
            <w:tcW w:w="2355" w:type="dxa"/>
            <w:noWrap/>
            <w:vAlign w:val="center"/>
          </w:tcPr>
          <w:p>
            <w:pPr>
              <w:pStyle w:val="18"/>
              <w:ind w:firstLine="0" w:firstLineChars="0"/>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b w:val="0"/>
                <w:bCs w:val="0"/>
                <w:kern w:val="2"/>
                <w:sz w:val="21"/>
                <w:szCs w:val="21"/>
                <w:lang w:val="en-US" w:eastAsia="zh-CN" w:bidi="ar-SA"/>
              </w:rPr>
              <w:t>/</w:t>
            </w:r>
          </w:p>
        </w:tc>
        <w:tc>
          <w:tcPr>
            <w:tcW w:w="2791"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w:t>
            </w:r>
          </w:p>
        </w:tc>
        <w:tc>
          <w:tcPr>
            <w:tcW w:w="1276" w:type="dxa"/>
            <w:noWrap/>
            <w:vAlign w:val="center"/>
          </w:tcPr>
          <w:p>
            <w:pPr>
              <w:pStyle w:val="18"/>
              <w:rPr>
                <w:rFonts w:hint="eastAsia"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Merge w:val="continue"/>
            <w:noWrap/>
            <w:vAlign w:val="center"/>
          </w:tcPr>
          <w:p>
            <w:pPr>
              <w:pStyle w:val="18"/>
              <w:rPr>
                <w:rFonts w:hint="default" w:ascii="Times New Roman" w:hAnsi="Times New Roman" w:cs="Times New Roman"/>
                <w:b w:val="0"/>
                <w:bCs/>
                <w:kern w:val="2"/>
              </w:rPr>
            </w:pPr>
          </w:p>
        </w:tc>
        <w:tc>
          <w:tcPr>
            <w:tcW w:w="2385" w:type="dxa"/>
            <w:noWrap/>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水洗槽定期更换水</w:t>
            </w:r>
          </w:p>
        </w:tc>
        <w:tc>
          <w:tcPr>
            <w:tcW w:w="2850" w:type="dxa"/>
            <w:noWrap/>
            <w:vAlign w:val="center"/>
          </w:tcPr>
          <w:p>
            <w:pPr>
              <w:pStyle w:val="18"/>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水洗槽体积为2.625m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，3个月更换一次</w:t>
            </w:r>
          </w:p>
        </w:tc>
        <w:tc>
          <w:tcPr>
            <w:tcW w:w="126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0.035</w:t>
            </w:r>
          </w:p>
        </w:tc>
        <w:tc>
          <w:tcPr>
            <w:tcW w:w="900" w:type="dxa"/>
            <w:vMerge w:val="continue"/>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p>
        </w:tc>
        <w:tc>
          <w:tcPr>
            <w:tcW w:w="2355" w:type="dxa"/>
            <w:noWrap/>
            <w:vAlign w:val="center"/>
          </w:tcPr>
          <w:p>
            <w:pPr>
              <w:pStyle w:val="18"/>
              <w:ind w:firstLine="0" w:firstLineChars="0"/>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b w:val="0"/>
                <w:bCs w:val="0"/>
                <w:kern w:val="2"/>
                <w:sz w:val="21"/>
                <w:szCs w:val="21"/>
                <w:lang w:val="en-US" w:eastAsia="zh-CN" w:bidi="ar-SA"/>
              </w:rPr>
              <w:t>/</w:t>
            </w:r>
          </w:p>
        </w:tc>
        <w:tc>
          <w:tcPr>
            <w:tcW w:w="2791"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w:t>
            </w:r>
          </w:p>
        </w:tc>
        <w:tc>
          <w:tcPr>
            <w:tcW w:w="1276" w:type="dxa"/>
            <w:noWrap/>
            <w:vAlign w:val="center"/>
          </w:tcPr>
          <w:p>
            <w:pPr>
              <w:pStyle w:val="18"/>
              <w:rPr>
                <w:rFonts w:hint="eastAsia"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Merge w:val="restart"/>
            <w:noWrap/>
            <w:vAlign w:val="center"/>
          </w:tcPr>
          <w:p>
            <w:pPr>
              <w:pStyle w:val="18"/>
              <w:rPr>
                <w:rFonts w:hint="default"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活化</w:t>
            </w:r>
          </w:p>
        </w:tc>
        <w:tc>
          <w:tcPr>
            <w:tcW w:w="2385" w:type="dxa"/>
            <w:noWrap/>
            <w:vAlign w:val="center"/>
          </w:tcPr>
          <w:p>
            <w:pPr>
              <w:pStyle w:val="18"/>
              <w:ind w:firstLine="0" w:firstLineChars="0"/>
              <w:rPr>
                <w:rFonts w:hint="default" w:asciiTheme="minorHAnsi" w:hAnsiTheme="minorHAnsi" w:eastAsiaTheme="minorEastAsia" w:cstheme="minorBidi"/>
                <w:b/>
                <w:kern w:val="2"/>
                <w:sz w:val="21"/>
                <w:szCs w:val="21"/>
                <w:u w:val="single"/>
                <w:lang w:val="en-US" w:eastAsia="zh-CN" w:bidi="ar-SA"/>
              </w:rPr>
            </w:pPr>
            <w:r>
              <w:rPr>
                <w:rFonts w:hint="eastAsia"/>
                <w:b w:val="0"/>
                <w:bCs/>
                <w:u w:val="none"/>
              </w:rPr>
              <w:t>废槽液</w:t>
            </w:r>
          </w:p>
        </w:tc>
        <w:tc>
          <w:tcPr>
            <w:tcW w:w="2850" w:type="dxa"/>
            <w:noWrap/>
            <w:vAlign w:val="center"/>
          </w:tcPr>
          <w:p>
            <w:pPr>
              <w:pStyle w:val="18"/>
              <w:ind w:firstLine="0" w:firstLineChars="0"/>
              <w:rPr>
                <w:rFonts w:hint="default" w:ascii="Times New Roman" w:hAnsi="Times New Roman" w:eastAsia="宋体" w:cs="Times New Roman"/>
                <w:b/>
                <w:kern w:val="2"/>
                <w:sz w:val="21"/>
                <w:szCs w:val="21"/>
                <w:u w:val="single"/>
                <w:lang w:val="en-US" w:eastAsia="zh-CN" w:bidi="ar-SA"/>
              </w:rPr>
            </w:pPr>
            <w:r>
              <w:rPr>
                <w:rFonts w:hint="default" w:ascii="Times New Roman" w:hAnsi="Times New Roman" w:eastAsia="宋体" w:cs="Times New Roman"/>
                <w:b w:val="0"/>
                <w:bCs/>
                <w:sz w:val="21"/>
                <w:szCs w:val="21"/>
                <w:u w:val="none"/>
              </w:rPr>
              <w:t>槽体积为2.625m</w:t>
            </w:r>
            <w:r>
              <w:rPr>
                <w:rFonts w:hint="default" w:ascii="Times New Roman" w:hAnsi="Times New Roman" w:eastAsia="宋体" w:cs="Times New Roman"/>
                <w:b w:val="0"/>
                <w:bCs/>
                <w:sz w:val="21"/>
                <w:szCs w:val="21"/>
                <w:u w:val="none"/>
                <w:vertAlign w:val="superscript"/>
              </w:rPr>
              <w:t>3</w:t>
            </w:r>
            <w:r>
              <w:rPr>
                <w:rFonts w:hint="default" w:ascii="Times New Roman" w:hAnsi="Times New Roman" w:eastAsia="宋体" w:cs="Times New Roman"/>
                <w:b w:val="0"/>
                <w:bCs/>
                <w:sz w:val="21"/>
                <w:szCs w:val="21"/>
                <w:u w:val="none"/>
              </w:rPr>
              <w:t>，3个月更换一次</w:t>
            </w:r>
          </w:p>
        </w:tc>
        <w:tc>
          <w:tcPr>
            <w:tcW w:w="1260" w:type="dxa"/>
            <w:noWrap/>
            <w:vAlign w:val="center"/>
          </w:tcPr>
          <w:p>
            <w:pPr>
              <w:pStyle w:val="18"/>
              <w:ind w:firstLine="0" w:firstLineChars="0"/>
              <w:rPr>
                <w:rFonts w:hint="default" w:ascii="Times New Roman" w:hAnsi="Times New Roman" w:cs="Times New Roman" w:eastAsiaTheme="minorEastAsia"/>
                <w:b/>
                <w:kern w:val="2"/>
                <w:sz w:val="21"/>
                <w:szCs w:val="21"/>
                <w:u w:val="single"/>
                <w:lang w:val="en-US" w:eastAsia="zh-CN" w:bidi="ar-SA"/>
              </w:rPr>
            </w:pPr>
            <w:r>
              <w:rPr>
                <w:rFonts w:hint="default" w:ascii="Times New Roman" w:hAnsi="Times New Roman" w:cs="Times New Roman"/>
                <w:b w:val="0"/>
                <w:bCs/>
                <w:u w:val="none"/>
              </w:rPr>
              <w:t>0.035</w:t>
            </w:r>
          </w:p>
        </w:tc>
        <w:tc>
          <w:tcPr>
            <w:tcW w:w="900" w:type="dxa"/>
            <w:vMerge w:val="restart"/>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活化</w:t>
            </w:r>
          </w:p>
        </w:tc>
        <w:tc>
          <w:tcPr>
            <w:tcW w:w="2355" w:type="dxa"/>
            <w:noWrap/>
            <w:vAlign w:val="center"/>
          </w:tcPr>
          <w:p>
            <w:pPr>
              <w:pStyle w:val="18"/>
              <w:ind w:firstLine="0" w:firstLineChars="0"/>
              <w:rPr>
                <w:rFonts w:hint="default" w:asciiTheme="minorHAnsi" w:hAnsiTheme="minorHAnsi" w:eastAsiaTheme="minorEastAsia" w:cstheme="minorBidi"/>
                <w:b/>
                <w:kern w:val="2"/>
                <w:sz w:val="21"/>
                <w:szCs w:val="21"/>
                <w:u w:val="single"/>
                <w:lang w:val="en-US" w:eastAsia="zh-CN" w:bidi="ar-SA"/>
              </w:rPr>
            </w:pPr>
            <w:r>
              <w:rPr>
                <w:rFonts w:hint="eastAsia"/>
                <w:b w:val="0"/>
                <w:bCs/>
                <w:u w:val="none"/>
              </w:rPr>
              <w:t>废槽液</w:t>
            </w:r>
          </w:p>
        </w:tc>
        <w:tc>
          <w:tcPr>
            <w:tcW w:w="2791" w:type="dxa"/>
            <w:noWrap/>
            <w:vAlign w:val="center"/>
          </w:tcPr>
          <w:p>
            <w:pPr>
              <w:pStyle w:val="18"/>
              <w:ind w:firstLine="0" w:firstLineChars="0"/>
              <w:rPr>
                <w:rFonts w:hint="eastAsia" w:ascii="Times New Roman" w:hAnsi="Times New Roman" w:eastAsia="宋体" w:cs="Times New Roman"/>
                <w:b/>
                <w:kern w:val="2"/>
                <w:sz w:val="21"/>
                <w:szCs w:val="21"/>
                <w:u w:val="single"/>
                <w:lang w:val="en-US" w:eastAsia="zh-CN" w:bidi="ar-SA"/>
              </w:rPr>
            </w:pPr>
            <w:r>
              <w:rPr>
                <w:rFonts w:hint="default" w:ascii="Times New Roman" w:hAnsi="Times New Roman" w:eastAsia="宋体" w:cs="Times New Roman"/>
                <w:b w:val="0"/>
                <w:bCs/>
                <w:sz w:val="21"/>
                <w:szCs w:val="21"/>
                <w:u w:val="none"/>
              </w:rPr>
              <w:t>槽体积为</w:t>
            </w:r>
            <w:r>
              <w:rPr>
                <w:rFonts w:hint="eastAsia" w:ascii="Times New Roman" w:hAnsi="Times New Roman" w:eastAsia="宋体" w:cs="Times New Roman"/>
                <w:b w:val="0"/>
                <w:bCs/>
                <w:sz w:val="21"/>
                <w:szCs w:val="21"/>
                <w:u w:val="none"/>
                <w:lang w:val="en-US" w:eastAsia="zh-CN"/>
              </w:rPr>
              <w:t>3</w:t>
            </w:r>
            <w:r>
              <w:rPr>
                <w:rFonts w:hint="default" w:ascii="Times New Roman" w:hAnsi="Times New Roman" w:eastAsia="宋体" w:cs="Times New Roman"/>
                <w:b w:val="0"/>
                <w:bCs/>
                <w:sz w:val="21"/>
                <w:szCs w:val="21"/>
                <w:u w:val="none"/>
              </w:rPr>
              <w:t>m</w:t>
            </w:r>
            <w:r>
              <w:rPr>
                <w:rFonts w:hint="default" w:ascii="Times New Roman" w:hAnsi="Times New Roman" w:eastAsia="宋体" w:cs="Times New Roman"/>
                <w:b w:val="0"/>
                <w:bCs/>
                <w:sz w:val="21"/>
                <w:szCs w:val="21"/>
                <w:u w:val="none"/>
                <w:vertAlign w:val="superscript"/>
              </w:rPr>
              <w:t>3</w:t>
            </w:r>
            <w:r>
              <w:rPr>
                <w:rFonts w:hint="default" w:ascii="Times New Roman" w:hAnsi="Times New Roman" w:eastAsia="宋体" w:cs="Times New Roman"/>
                <w:b w:val="0"/>
                <w:bCs/>
                <w:sz w:val="21"/>
                <w:szCs w:val="21"/>
                <w:u w:val="none"/>
              </w:rPr>
              <w:t>，</w:t>
            </w:r>
            <w:r>
              <w:rPr>
                <w:rFonts w:hint="eastAsia" w:ascii="Times New Roman" w:hAnsi="Times New Roman" w:eastAsia="宋体" w:cs="Times New Roman"/>
                <w:b w:val="0"/>
                <w:bCs/>
                <w:sz w:val="21"/>
                <w:szCs w:val="21"/>
                <w:u w:val="none"/>
                <w:lang w:val="en-US" w:eastAsia="zh-CN"/>
              </w:rPr>
              <w:t>90天</w:t>
            </w:r>
            <w:r>
              <w:rPr>
                <w:rFonts w:hint="default" w:ascii="Times New Roman" w:hAnsi="Times New Roman" w:eastAsia="宋体" w:cs="Times New Roman"/>
                <w:b w:val="0"/>
                <w:bCs/>
                <w:sz w:val="21"/>
                <w:szCs w:val="21"/>
                <w:u w:val="none"/>
              </w:rPr>
              <w:t>更换一次</w:t>
            </w:r>
          </w:p>
        </w:tc>
        <w:tc>
          <w:tcPr>
            <w:tcW w:w="1276" w:type="dxa"/>
            <w:noWrap/>
            <w:vAlign w:val="center"/>
          </w:tcPr>
          <w:p>
            <w:pPr>
              <w:pStyle w:val="18"/>
              <w:rPr>
                <w:rFonts w:hint="default"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0.033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Merge w:val="continue"/>
            <w:noWrap/>
            <w:vAlign w:val="center"/>
          </w:tcPr>
          <w:p>
            <w:pPr>
              <w:pStyle w:val="18"/>
              <w:rPr>
                <w:rFonts w:hint="default" w:ascii="Times New Roman" w:hAnsi="Times New Roman" w:cs="Times New Roman"/>
                <w:b w:val="0"/>
                <w:bCs/>
                <w:kern w:val="2"/>
              </w:rPr>
            </w:pPr>
          </w:p>
        </w:tc>
        <w:tc>
          <w:tcPr>
            <w:tcW w:w="2385" w:type="dxa"/>
            <w:noWrap/>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纯水洗废水</w:t>
            </w:r>
          </w:p>
        </w:tc>
        <w:tc>
          <w:tcPr>
            <w:tcW w:w="2850" w:type="dxa"/>
            <w:noWrap/>
            <w:vAlign w:val="center"/>
          </w:tcPr>
          <w:p>
            <w:pPr>
              <w:pStyle w:val="18"/>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槽体积为2.625m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，7天更换一次</w:t>
            </w:r>
          </w:p>
        </w:tc>
        <w:tc>
          <w:tcPr>
            <w:tcW w:w="126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0.375</w:t>
            </w:r>
          </w:p>
        </w:tc>
        <w:tc>
          <w:tcPr>
            <w:tcW w:w="900" w:type="dxa"/>
            <w:vMerge w:val="continue"/>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p>
        </w:tc>
        <w:tc>
          <w:tcPr>
            <w:tcW w:w="2355" w:type="dxa"/>
            <w:noWrap/>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纯水洗废水</w:t>
            </w:r>
          </w:p>
        </w:tc>
        <w:tc>
          <w:tcPr>
            <w:tcW w:w="2791" w:type="dxa"/>
            <w:noWrap/>
            <w:vAlign w:val="center"/>
          </w:tcPr>
          <w:p>
            <w:pPr>
              <w:pStyle w:val="18"/>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槽体积为</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，7天更换一次</w:t>
            </w:r>
          </w:p>
        </w:tc>
        <w:tc>
          <w:tcPr>
            <w:tcW w:w="1276" w:type="dxa"/>
            <w:noWrap/>
            <w:vAlign w:val="center"/>
          </w:tcPr>
          <w:p>
            <w:pPr>
              <w:pStyle w:val="18"/>
              <w:rPr>
                <w:rFonts w:hint="default"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0.429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Merge w:val="continue"/>
            <w:noWrap/>
            <w:vAlign w:val="center"/>
          </w:tcPr>
          <w:p>
            <w:pPr>
              <w:pStyle w:val="18"/>
              <w:rPr>
                <w:rFonts w:hint="default" w:ascii="Times New Roman" w:hAnsi="Times New Roman" w:cs="Times New Roman"/>
                <w:b w:val="0"/>
                <w:bCs/>
                <w:kern w:val="2"/>
              </w:rPr>
            </w:pPr>
          </w:p>
        </w:tc>
        <w:tc>
          <w:tcPr>
            <w:tcW w:w="2385" w:type="dxa"/>
            <w:noWrap/>
            <w:vAlign w:val="center"/>
          </w:tcPr>
          <w:p>
            <w:pPr>
              <w:pStyle w:val="18"/>
              <w:ind w:firstLine="0" w:firstLineChars="0"/>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t>
            </w:r>
          </w:p>
        </w:tc>
        <w:tc>
          <w:tcPr>
            <w:tcW w:w="2850" w:type="dxa"/>
            <w:noWrap/>
            <w:vAlign w:val="center"/>
          </w:tcPr>
          <w:p>
            <w:pPr>
              <w:pStyle w:val="18"/>
              <w:jc w:val="center"/>
              <w:rPr>
                <w:rFonts w:hint="default" w:ascii="Times New Roman" w:hAnsi="Times New Roman" w:eastAsia="宋体" w:cs="Times New Roman"/>
                <w:b/>
                <w:kern w:val="2"/>
                <w:sz w:val="21"/>
                <w:szCs w:val="21"/>
                <w:u w:val="single"/>
                <w:lang w:val="en-US" w:eastAsia="zh-CN" w:bidi="ar-SA"/>
              </w:rPr>
            </w:pPr>
            <w:r>
              <w:rPr>
                <w:rFonts w:hint="eastAsia" w:ascii="Times New Roman" w:hAnsi="Times New Roman" w:eastAsia="宋体" w:cs="Times New Roman"/>
                <w:b w:val="0"/>
                <w:bCs/>
                <w:kern w:val="2"/>
                <w:sz w:val="21"/>
                <w:szCs w:val="21"/>
                <w:u w:val="none"/>
                <w:lang w:val="en-US" w:eastAsia="zh-CN" w:bidi="ar-SA"/>
              </w:rPr>
              <w:t>/</w:t>
            </w:r>
          </w:p>
        </w:tc>
        <w:tc>
          <w:tcPr>
            <w:tcW w:w="126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w:t>
            </w:r>
          </w:p>
        </w:tc>
        <w:tc>
          <w:tcPr>
            <w:tcW w:w="900" w:type="dxa"/>
            <w:vMerge w:val="continue"/>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p>
        </w:tc>
        <w:tc>
          <w:tcPr>
            <w:tcW w:w="2355" w:type="dxa"/>
            <w:noWrap/>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水洗废水</w:t>
            </w:r>
          </w:p>
        </w:tc>
        <w:tc>
          <w:tcPr>
            <w:tcW w:w="2791" w:type="dxa"/>
            <w:noWrap/>
            <w:vAlign w:val="center"/>
          </w:tcPr>
          <w:p>
            <w:pPr>
              <w:pStyle w:val="18"/>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水洗的流量为0.</w:t>
            </w:r>
            <w:r>
              <w:rPr>
                <w:rFonts w:hint="eastAsia" w:ascii="Times New Roman" w:hAnsi="Times New Roman" w:eastAsia="宋体" w:cs="Times New Roman"/>
                <w:sz w:val="21"/>
                <w:szCs w:val="21"/>
                <w:lang w:val="en-US" w:eastAsia="zh-CN"/>
              </w:rPr>
              <w:t>08</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276" w:type="dxa"/>
            <w:noWrap/>
            <w:vAlign w:val="center"/>
          </w:tcPr>
          <w:p>
            <w:pPr>
              <w:pStyle w:val="18"/>
              <w:rPr>
                <w:rFonts w:hint="default"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1.92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Merge w:val="continue"/>
            <w:noWrap/>
            <w:vAlign w:val="center"/>
          </w:tcPr>
          <w:p>
            <w:pPr>
              <w:pStyle w:val="18"/>
              <w:rPr>
                <w:rFonts w:hint="default" w:ascii="Times New Roman" w:hAnsi="Times New Roman" w:cs="Times New Roman"/>
                <w:b w:val="0"/>
                <w:bCs/>
                <w:kern w:val="2"/>
              </w:rPr>
            </w:pPr>
          </w:p>
        </w:tc>
        <w:tc>
          <w:tcPr>
            <w:tcW w:w="2385" w:type="dxa"/>
            <w:noWrap/>
            <w:vAlign w:val="center"/>
          </w:tcPr>
          <w:p>
            <w:pPr>
              <w:pStyle w:val="18"/>
              <w:ind w:firstLine="0" w:firstLineChars="0"/>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t>
            </w:r>
          </w:p>
        </w:tc>
        <w:tc>
          <w:tcPr>
            <w:tcW w:w="2850" w:type="dxa"/>
            <w:noWrap/>
            <w:vAlign w:val="center"/>
          </w:tcPr>
          <w:p>
            <w:pPr>
              <w:pStyle w:val="18"/>
              <w:ind w:firstLine="0" w:firstLineChars="0"/>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w:t>
            </w:r>
          </w:p>
        </w:tc>
        <w:tc>
          <w:tcPr>
            <w:tcW w:w="126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w:t>
            </w:r>
          </w:p>
        </w:tc>
        <w:tc>
          <w:tcPr>
            <w:tcW w:w="900" w:type="dxa"/>
            <w:vMerge w:val="continue"/>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p>
        </w:tc>
        <w:tc>
          <w:tcPr>
            <w:tcW w:w="2355" w:type="dxa"/>
            <w:noWrap/>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水洗槽定期更换水</w:t>
            </w:r>
          </w:p>
        </w:tc>
        <w:tc>
          <w:tcPr>
            <w:tcW w:w="2791" w:type="dxa"/>
            <w:noWrap/>
            <w:vAlign w:val="center"/>
          </w:tcPr>
          <w:p>
            <w:pPr>
              <w:pStyle w:val="18"/>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水洗槽体积为</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，3个月更换一次</w:t>
            </w:r>
          </w:p>
        </w:tc>
        <w:tc>
          <w:tcPr>
            <w:tcW w:w="1276" w:type="dxa"/>
            <w:noWrap/>
            <w:vAlign w:val="center"/>
          </w:tcPr>
          <w:p>
            <w:pPr>
              <w:pStyle w:val="18"/>
              <w:rPr>
                <w:rFonts w:hint="default"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0.04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Merge w:val="restart"/>
            <w:noWrap/>
            <w:vAlign w:val="center"/>
          </w:tcPr>
          <w:p>
            <w:pPr>
              <w:pStyle w:val="18"/>
              <w:rPr>
                <w:rFonts w:hint="eastAsia"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镀锌</w:t>
            </w:r>
          </w:p>
        </w:tc>
        <w:tc>
          <w:tcPr>
            <w:tcW w:w="2385" w:type="dxa"/>
            <w:noWrap/>
            <w:vAlign w:val="center"/>
          </w:tcPr>
          <w:p>
            <w:pPr>
              <w:pStyle w:val="18"/>
              <w:ind w:firstLine="0" w:firstLineChars="0"/>
              <w:rPr>
                <w:rFonts w:hint="eastAsia"/>
              </w:rPr>
            </w:pPr>
            <w:r>
              <w:rPr>
                <w:rFonts w:hint="eastAsia"/>
              </w:rPr>
              <w:t>二级纯水洗废水</w:t>
            </w:r>
          </w:p>
        </w:tc>
        <w:tc>
          <w:tcPr>
            <w:tcW w:w="285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2个纯水槽体积为5.25</w:t>
            </w:r>
            <w:r>
              <w:rPr>
                <w:rFonts w:hint="default" w:ascii="Times New Roman" w:hAnsi="Times New Roman" w:cs="Times New Roman"/>
                <w:szCs w:val="24"/>
              </w:rPr>
              <w:t>m</w:t>
            </w:r>
            <w:r>
              <w:rPr>
                <w:rFonts w:hint="default" w:ascii="Times New Roman" w:hAnsi="Times New Roman" w:cs="Times New Roman"/>
                <w:szCs w:val="24"/>
                <w:vertAlign w:val="superscript"/>
              </w:rPr>
              <w:t>3</w:t>
            </w:r>
            <w:r>
              <w:rPr>
                <w:rFonts w:hint="default" w:ascii="Times New Roman" w:hAnsi="Times New Roman" w:cs="Times New Roman"/>
              </w:rPr>
              <w:t>，2天更换一次</w:t>
            </w:r>
          </w:p>
        </w:tc>
        <w:tc>
          <w:tcPr>
            <w:tcW w:w="126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2.625</w:t>
            </w:r>
          </w:p>
        </w:tc>
        <w:tc>
          <w:tcPr>
            <w:tcW w:w="900" w:type="dxa"/>
            <w:vMerge w:val="restart"/>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镀锌</w:t>
            </w:r>
          </w:p>
        </w:tc>
        <w:tc>
          <w:tcPr>
            <w:tcW w:w="235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二级纯水洗废水</w:t>
            </w:r>
          </w:p>
        </w:tc>
        <w:tc>
          <w:tcPr>
            <w:tcW w:w="2791"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2个纯水槽体积为</w:t>
            </w:r>
            <w:r>
              <w:rPr>
                <w:rFonts w:hint="eastAsia" w:ascii="Times New Roman" w:hAnsi="Times New Roman" w:cs="Times New Roman"/>
                <w:lang w:val="en-US" w:eastAsia="zh-CN"/>
              </w:rPr>
              <w:t>6</w:t>
            </w:r>
            <w:r>
              <w:rPr>
                <w:rFonts w:hint="default" w:ascii="Times New Roman" w:hAnsi="Times New Roman" w:cs="Times New Roman"/>
                <w:szCs w:val="24"/>
              </w:rPr>
              <w:t>m</w:t>
            </w:r>
            <w:r>
              <w:rPr>
                <w:rFonts w:hint="default" w:ascii="Times New Roman" w:hAnsi="Times New Roman" w:cs="Times New Roman"/>
                <w:szCs w:val="24"/>
                <w:vertAlign w:val="superscript"/>
              </w:rPr>
              <w:t>3</w:t>
            </w:r>
            <w:r>
              <w:rPr>
                <w:rFonts w:hint="default" w:ascii="Times New Roman" w:hAnsi="Times New Roman" w:cs="Times New Roman"/>
              </w:rPr>
              <w:t>，</w:t>
            </w:r>
            <w:r>
              <w:rPr>
                <w:rFonts w:hint="eastAsia" w:ascii="Times New Roman" w:hAnsi="Times New Roman" w:cs="Times New Roman"/>
                <w:lang w:val="en-US" w:eastAsia="zh-CN"/>
              </w:rPr>
              <w:t>7</w:t>
            </w:r>
            <w:r>
              <w:rPr>
                <w:rFonts w:hint="default" w:ascii="Times New Roman" w:hAnsi="Times New Roman" w:cs="Times New Roman"/>
              </w:rPr>
              <w:t>天更换一次</w:t>
            </w:r>
          </w:p>
        </w:tc>
        <w:tc>
          <w:tcPr>
            <w:tcW w:w="1276" w:type="dxa"/>
            <w:noWrap/>
            <w:vAlign w:val="center"/>
          </w:tcPr>
          <w:p>
            <w:pPr>
              <w:pStyle w:val="18"/>
              <w:rPr>
                <w:rFonts w:hint="default"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0.857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Merge w:val="continue"/>
            <w:noWrap/>
            <w:vAlign w:val="center"/>
          </w:tcPr>
          <w:p>
            <w:pPr>
              <w:pStyle w:val="18"/>
              <w:rPr>
                <w:rFonts w:hint="default" w:ascii="Times New Roman" w:hAnsi="Times New Roman" w:cs="Times New Roman"/>
                <w:b w:val="0"/>
                <w:bCs/>
                <w:kern w:val="2"/>
              </w:rPr>
            </w:pPr>
          </w:p>
        </w:tc>
        <w:tc>
          <w:tcPr>
            <w:tcW w:w="2385" w:type="dxa"/>
            <w:noWrap/>
            <w:vAlign w:val="center"/>
          </w:tcPr>
          <w:p>
            <w:pPr>
              <w:pStyle w:val="18"/>
              <w:ind w:firstLine="0" w:firstLineChars="0"/>
              <w:rPr>
                <w:rFonts w:hint="default" w:eastAsiaTheme="minorEastAsia"/>
                <w:lang w:val="en-US" w:eastAsia="zh-CN"/>
              </w:rPr>
            </w:pPr>
            <w:r>
              <w:rPr>
                <w:rFonts w:hint="eastAsia"/>
                <w:lang w:val="en-US" w:eastAsia="zh-CN"/>
              </w:rPr>
              <w:t>退锌槽废液</w:t>
            </w:r>
          </w:p>
        </w:tc>
        <w:tc>
          <w:tcPr>
            <w:tcW w:w="285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槽体积为2.625</w:t>
            </w:r>
            <w:r>
              <w:rPr>
                <w:rFonts w:hint="default" w:ascii="Times New Roman" w:hAnsi="Times New Roman" w:cs="Times New Roman"/>
                <w:szCs w:val="24"/>
              </w:rPr>
              <w:t>m</w:t>
            </w:r>
            <w:r>
              <w:rPr>
                <w:rFonts w:hint="default" w:ascii="Times New Roman" w:hAnsi="Times New Roman" w:cs="Times New Roman"/>
                <w:szCs w:val="24"/>
                <w:vertAlign w:val="superscript"/>
              </w:rPr>
              <w:t>3</w:t>
            </w:r>
            <w:r>
              <w:rPr>
                <w:rFonts w:hint="default" w:ascii="Times New Roman" w:hAnsi="Times New Roman" w:cs="Times New Roman"/>
              </w:rPr>
              <w:t>，3个月更换一次</w:t>
            </w:r>
          </w:p>
        </w:tc>
        <w:tc>
          <w:tcPr>
            <w:tcW w:w="126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0.035</w:t>
            </w:r>
          </w:p>
        </w:tc>
        <w:tc>
          <w:tcPr>
            <w:tcW w:w="900" w:type="dxa"/>
            <w:vMerge w:val="continue"/>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p>
        </w:tc>
        <w:tc>
          <w:tcPr>
            <w:tcW w:w="235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超声波纯水洗废水</w:t>
            </w:r>
          </w:p>
        </w:tc>
        <w:tc>
          <w:tcPr>
            <w:tcW w:w="2791"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槽体积为</w:t>
            </w:r>
            <w:r>
              <w:rPr>
                <w:rFonts w:hint="eastAsia" w:ascii="Times New Roman" w:hAnsi="Times New Roman" w:cs="Times New Roman"/>
                <w:lang w:val="en-US" w:eastAsia="zh-CN"/>
              </w:rPr>
              <w:t>3.375</w:t>
            </w:r>
            <w:r>
              <w:rPr>
                <w:rFonts w:hint="default" w:ascii="Times New Roman" w:hAnsi="Times New Roman" w:cs="Times New Roman"/>
                <w:szCs w:val="24"/>
              </w:rPr>
              <w:t>m</w:t>
            </w:r>
            <w:r>
              <w:rPr>
                <w:rFonts w:hint="default" w:ascii="Times New Roman" w:hAnsi="Times New Roman" w:cs="Times New Roman"/>
                <w:szCs w:val="24"/>
                <w:vertAlign w:val="superscript"/>
              </w:rPr>
              <w:t>3</w:t>
            </w:r>
            <w:r>
              <w:rPr>
                <w:rFonts w:hint="default" w:ascii="Times New Roman" w:hAnsi="Times New Roman" w:cs="Times New Roman"/>
              </w:rPr>
              <w:t>，</w:t>
            </w:r>
            <w:r>
              <w:rPr>
                <w:rFonts w:hint="eastAsia" w:ascii="Times New Roman" w:hAnsi="Times New Roman" w:cs="Times New Roman"/>
                <w:lang w:val="en-US" w:eastAsia="zh-CN"/>
              </w:rPr>
              <w:t>7天</w:t>
            </w:r>
            <w:r>
              <w:rPr>
                <w:rFonts w:hint="default" w:ascii="Times New Roman" w:hAnsi="Times New Roman" w:cs="Times New Roman"/>
              </w:rPr>
              <w:t>更换一次</w:t>
            </w:r>
          </w:p>
        </w:tc>
        <w:tc>
          <w:tcPr>
            <w:tcW w:w="1276" w:type="dxa"/>
            <w:noWrap/>
            <w:vAlign w:val="center"/>
          </w:tcPr>
          <w:p>
            <w:pPr>
              <w:pStyle w:val="18"/>
              <w:rPr>
                <w:rFonts w:hint="default"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0.482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Merge w:val="restart"/>
            <w:noWrap/>
            <w:vAlign w:val="center"/>
          </w:tcPr>
          <w:p>
            <w:pPr>
              <w:pStyle w:val="18"/>
              <w:rPr>
                <w:rFonts w:hint="eastAsia"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出光</w:t>
            </w:r>
          </w:p>
        </w:tc>
        <w:tc>
          <w:tcPr>
            <w:tcW w:w="2385" w:type="dxa"/>
            <w:noWrap/>
            <w:vAlign w:val="center"/>
          </w:tcPr>
          <w:p>
            <w:pPr>
              <w:pStyle w:val="18"/>
              <w:ind w:firstLine="0" w:firstLineChars="0"/>
              <w:rPr>
                <w:rFonts w:hint="default" w:asciiTheme="minorHAnsi" w:hAnsiTheme="minorHAnsi" w:eastAsiaTheme="minorEastAsia" w:cstheme="minorBidi"/>
                <w:b/>
                <w:kern w:val="2"/>
                <w:sz w:val="21"/>
                <w:szCs w:val="21"/>
                <w:u w:val="single"/>
                <w:lang w:val="en-US" w:eastAsia="zh-CN" w:bidi="ar-SA"/>
              </w:rPr>
            </w:pPr>
            <w:r>
              <w:rPr>
                <w:rFonts w:hint="eastAsia"/>
                <w:b w:val="0"/>
                <w:bCs/>
                <w:u w:val="none"/>
              </w:rPr>
              <w:t>废槽液</w:t>
            </w:r>
          </w:p>
        </w:tc>
        <w:tc>
          <w:tcPr>
            <w:tcW w:w="2850" w:type="dxa"/>
            <w:noWrap/>
            <w:vAlign w:val="center"/>
          </w:tcPr>
          <w:p>
            <w:pPr>
              <w:pStyle w:val="18"/>
              <w:ind w:firstLine="0" w:firstLineChars="0"/>
              <w:jc w:val="center"/>
              <w:rPr>
                <w:rFonts w:hint="default" w:ascii="Times New Roman" w:hAnsi="Times New Roman" w:eastAsia="宋体" w:cs="Times New Roman"/>
                <w:b/>
                <w:kern w:val="2"/>
                <w:sz w:val="21"/>
                <w:szCs w:val="21"/>
                <w:u w:val="single"/>
                <w:lang w:val="en-US" w:eastAsia="zh-CN" w:bidi="ar-SA"/>
              </w:rPr>
            </w:pPr>
            <w:r>
              <w:rPr>
                <w:rFonts w:hint="default" w:ascii="Times New Roman" w:hAnsi="Times New Roman" w:eastAsia="宋体" w:cs="Times New Roman"/>
                <w:b w:val="0"/>
                <w:bCs/>
                <w:kern w:val="2"/>
                <w:sz w:val="21"/>
                <w:szCs w:val="21"/>
                <w:u w:val="none"/>
              </w:rPr>
              <w:t>出光槽总体积为2.625m</w:t>
            </w:r>
            <w:r>
              <w:rPr>
                <w:rFonts w:hint="default" w:ascii="Times New Roman" w:hAnsi="Times New Roman" w:eastAsia="宋体" w:cs="Times New Roman"/>
                <w:b w:val="0"/>
                <w:bCs/>
                <w:kern w:val="2"/>
                <w:sz w:val="21"/>
                <w:szCs w:val="21"/>
                <w:u w:val="none"/>
                <w:vertAlign w:val="superscript"/>
              </w:rPr>
              <w:t>3</w:t>
            </w:r>
            <w:r>
              <w:rPr>
                <w:rFonts w:hint="default" w:ascii="Times New Roman" w:hAnsi="Times New Roman" w:eastAsia="宋体" w:cs="Times New Roman"/>
                <w:b w:val="0"/>
                <w:bCs/>
                <w:kern w:val="2"/>
                <w:sz w:val="21"/>
                <w:szCs w:val="21"/>
                <w:u w:val="none"/>
              </w:rPr>
              <w:t>，7天更换一次</w:t>
            </w:r>
          </w:p>
        </w:tc>
        <w:tc>
          <w:tcPr>
            <w:tcW w:w="1260" w:type="dxa"/>
            <w:noWrap/>
            <w:vAlign w:val="center"/>
          </w:tcPr>
          <w:p>
            <w:pPr>
              <w:pStyle w:val="18"/>
              <w:ind w:firstLine="0" w:firstLineChars="0"/>
              <w:rPr>
                <w:rFonts w:hint="default" w:ascii="Times New Roman" w:hAnsi="Times New Roman" w:cs="Times New Roman" w:eastAsiaTheme="minorEastAsia"/>
                <w:b w:val="0"/>
                <w:bCs/>
                <w:kern w:val="2"/>
                <w:sz w:val="21"/>
                <w:szCs w:val="21"/>
                <w:u w:val="none"/>
                <w:lang w:val="en-US" w:eastAsia="zh-CN" w:bidi="ar-SA"/>
              </w:rPr>
            </w:pPr>
            <w:r>
              <w:rPr>
                <w:rFonts w:hint="default" w:ascii="Times New Roman" w:hAnsi="Times New Roman" w:cs="Times New Roman"/>
                <w:b w:val="0"/>
                <w:bCs/>
                <w:u w:val="none"/>
              </w:rPr>
              <w:t>0.375</w:t>
            </w:r>
          </w:p>
        </w:tc>
        <w:tc>
          <w:tcPr>
            <w:tcW w:w="900" w:type="dxa"/>
            <w:vMerge w:val="restart"/>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出光</w:t>
            </w:r>
          </w:p>
        </w:tc>
        <w:tc>
          <w:tcPr>
            <w:tcW w:w="235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b w:val="0"/>
                <w:bCs/>
                <w:u w:val="none"/>
              </w:rPr>
              <w:t>废槽液</w:t>
            </w:r>
          </w:p>
        </w:tc>
        <w:tc>
          <w:tcPr>
            <w:tcW w:w="2791"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b w:val="0"/>
                <w:bCs/>
                <w:kern w:val="2"/>
                <w:sz w:val="21"/>
                <w:szCs w:val="21"/>
                <w:u w:val="none"/>
              </w:rPr>
              <w:t>出光槽总体积为</w:t>
            </w:r>
            <w:r>
              <w:rPr>
                <w:rFonts w:hint="eastAsia" w:ascii="Times New Roman" w:hAnsi="Times New Roman" w:eastAsia="宋体" w:cs="Times New Roman"/>
                <w:b w:val="0"/>
                <w:bCs/>
                <w:kern w:val="2"/>
                <w:sz w:val="21"/>
                <w:szCs w:val="21"/>
                <w:u w:val="none"/>
                <w:lang w:val="en-US" w:eastAsia="zh-CN"/>
              </w:rPr>
              <w:t>3</w:t>
            </w:r>
            <w:r>
              <w:rPr>
                <w:rFonts w:hint="default" w:ascii="Times New Roman" w:hAnsi="Times New Roman" w:eastAsia="宋体" w:cs="Times New Roman"/>
                <w:b w:val="0"/>
                <w:bCs/>
                <w:kern w:val="2"/>
                <w:sz w:val="21"/>
                <w:szCs w:val="21"/>
                <w:u w:val="none"/>
              </w:rPr>
              <w:t>m</w:t>
            </w:r>
            <w:r>
              <w:rPr>
                <w:rFonts w:hint="default" w:ascii="Times New Roman" w:hAnsi="Times New Roman" w:eastAsia="宋体" w:cs="Times New Roman"/>
                <w:b w:val="0"/>
                <w:bCs/>
                <w:kern w:val="2"/>
                <w:sz w:val="21"/>
                <w:szCs w:val="21"/>
                <w:u w:val="none"/>
                <w:vertAlign w:val="superscript"/>
              </w:rPr>
              <w:t>3</w:t>
            </w:r>
            <w:r>
              <w:rPr>
                <w:rFonts w:hint="default" w:ascii="Times New Roman" w:hAnsi="Times New Roman" w:eastAsia="宋体" w:cs="Times New Roman"/>
                <w:b w:val="0"/>
                <w:bCs/>
                <w:kern w:val="2"/>
                <w:sz w:val="21"/>
                <w:szCs w:val="21"/>
                <w:u w:val="none"/>
              </w:rPr>
              <w:t>，7天更换一次</w:t>
            </w:r>
          </w:p>
        </w:tc>
        <w:tc>
          <w:tcPr>
            <w:tcW w:w="1276" w:type="dxa"/>
            <w:noWrap/>
            <w:vAlign w:val="center"/>
          </w:tcPr>
          <w:p>
            <w:pPr>
              <w:pStyle w:val="18"/>
              <w:rPr>
                <w:rFonts w:hint="default"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0.429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Merge w:val="continue"/>
            <w:noWrap/>
            <w:vAlign w:val="center"/>
          </w:tcPr>
          <w:p>
            <w:pPr>
              <w:pStyle w:val="18"/>
              <w:rPr>
                <w:rFonts w:hint="default" w:ascii="Times New Roman" w:hAnsi="Times New Roman" w:cs="Times New Roman"/>
                <w:b w:val="0"/>
                <w:bCs/>
                <w:kern w:val="2"/>
              </w:rPr>
            </w:pPr>
          </w:p>
        </w:tc>
        <w:tc>
          <w:tcPr>
            <w:tcW w:w="2385" w:type="dxa"/>
            <w:noWrap/>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lang w:val="en-US" w:eastAsia="zh-CN"/>
              </w:rPr>
              <w:t>二级</w:t>
            </w:r>
            <w:r>
              <w:rPr>
                <w:rFonts w:hint="eastAsia"/>
              </w:rPr>
              <w:t>纯水洗废水</w:t>
            </w:r>
          </w:p>
        </w:tc>
        <w:tc>
          <w:tcPr>
            <w:tcW w:w="2850" w:type="dxa"/>
            <w:noWrap/>
            <w:vAlign w:val="center"/>
          </w:tcPr>
          <w:p>
            <w:pPr>
              <w:pStyle w:val="18"/>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2个槽体积为5.25m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，7天更换一次</w:t>
            </w:r>
          </w:p>
        </w:tc>
        <w:tc>
          <w:tcPr>
            <w:tcW w:w="1260" w:type="dxa"/>
            <w:noWrap/>
            <w:vAlign w:val="center"/>
          </w:tcPr>
          <w:p>
            <w:pPr>
              <w:pStyle w:val="18"/>
              <w:ind w:firstLine="0" w:firstLineChars="0"/>
              <w:rPr>
                <w:rFonts w:hint="default" w:ascii="Times New Roman" w:hAnsi="Times New Roman" w:cs="Times New Roman" w:eastAsiaTheme="minorEastAsia"/>
                <w:b w:val="0"/>
                <w:bCs/>
                <w:kern w:val="2"/>
                <w:sz w:val="21"/>
                <w:szCs w:val="21"/>
                <w:u w:val="none"/>
                <w:lang w:val="en-US" w:eastAsia="zh-CN" w:bidi="ar-SA"/>
              </w:rPr>
            </w:pPr>
            <w:r>
              <w:rPr>
                <w:rFonts w:hint="default" w:ascii="Times New Roman" w:hAnsi="Times New Roman" w:cs="Times New Roman"/>
                <w:b w:val="0"/>
                <w:bCs/>
                <w:u w:val="none"/>
              </w:rPr>
              <w:t>0.75</w:t>
            </w:r>
          </w:p>
        </w:tc>
        <w:tc>
          <w:tcPr>
            <w:tcW w:w="900" w:type="dxa"/>
            <w:vMerge w:val="continue"/>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p>
        </w:tc>
        <w:tc>
          <w:tcPr>
            <w:tcW w:w="235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lang w:val="en-US" w:eastAsia="zh-CN"/>
              </w:rPr>
              <w:t>二级</w:t>
            </w:r>
            <w:r>
              <w:rPr>
                <w:rFonts w:hint="eastAsia"/>
              </w:rPr>
              <w:t>纯水洗废水</w:t>
            </w:r>
          </w:p>
        </w:tc>
        <w:tc>
          <w:tcPr>
            <w:tcW w:w="2791"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sz w:val="21"/>
                <w:szCs w:val="21"/>
              </w:rPr>
              <w:t>2个槽体积为</w:t>
            </w:r>
            <w:r>
              <w:rPr>
                <w:rFonts w:hint="eastAsia"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，7天更换一次</w:t>
            </w:r>
          </w:p>
        </w:tc>
        <w:tc>
          <w:tcPr>
            <w:tcW w:w="1276" w:type="dxa"/>
            <w:noWrap/>
            <w:vAlign w:val="center"/>
          </w:tcPr>
          <w:p>
            <w:pPr>
              <w:pStyle w:val="18"/>
              <w:rPr>
                <w:rFonts w:hint="default"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0.857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Merge w:val="continue"/>
            <w:noWrap/>
            <w:vAlign w:val="center"/>
          </w:tcPr>
          <w:p>
            <w:pPr>
              <w:pStyle w:val="18"/>
              <w:rPr>
                <w:rFonts w:hint="default" w:ascii="Times New Roman" w:hAnsi="Times New Roman" w:cs="Times New Roman"/>
                <w:b w:val="0"/>
                <w:bCs/>
                <w:kern w:val="2"/>
              </w:rPr>
            </w:pPr>
          </w:p>
        </w:tc>
        <w:tc>
          <w:tcPr>
            <w:tcW w:w="2385" w:type="dxa"/>
            <w:noWrap/>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超声波水洗废水</w:t>
            </w:r>
          </w:p>
        </w:tc>
        <w:tc>
          <w:tcPr>
            <w:tcW w:w="2850" w:type="dxa"/>
            <w:noWrap/>
            <w:vAlign w:val="center"/>
          </w:tcPr>
          <w:p>
            <w:pPr>
              <w:pStyle w:val="18"/>
              <w:ind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槽体积为3.375m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，3个月更换一次</w:t>
            </w:r>
          </w:p>
        </w:tc>
        <w:tc>
          <w:tcPr>
            <w:tcW w:w="1260" w:type="dxa"/>
            <w:noWrap/>
            <w:vAlign w:val="center"/>
          </w:tcPr>
          <w:p>
            <w:pPr>
              <w:pStyle w:val="18"/>
              <w:ind w:firstLine="0" w:firstLineChars="0"/>
              <w:rPr>
                <w:rFonts w:hint="default" w:ascii="Times New Roman" w:hAnsi="Times New Roman" w:cs="Times New Roman" w:eastAsiaTheme="minorEastAsia"/>
                <w:b w:val="0"/>
                <w:bCs/>
                <w:kern w:val="2"/>
                <w:sz w:val="21"/>
                <w:szCs w:val="21"/>
                <w:u w:val="none"/>
                <w:lang w:val="en-US" w:eastAsia="zh-CN" w:bidi="ar-SA"/>
              </w:rPr>
            </w:pPr>
            <w:r>
              <w:rPr>
                <w:rFonts w:hint="default" w:ascii="Times New Roman" w:hAnsi="Times New Roman" w:cs="Times New Roman"/>
                <w:b w:val="0"/>
                <w:bCs/>
                <w:u w:val="none"/>
              </w:rPr>
              <w:t>0.045</w:t>
            </w:r>
          </w:p>
        </w:tc>
        <w:tc>
          <w:tcPr>
            <w:tcW w:w="900" w:type="dxa"/>
            <w:vMerge w:val="continue"/>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p>
        </w:tc>
        <w:tc>
          <w:tcPr>
            <w:tcW w:w="235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w:t>
            </w:r>
          </w:p>
        </w:tc>
        <w:tc>
          <w:tcPr>
            <w:tcW w:w="2791"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w:t>
            </w:r>
          </w:p>
        </w:tc>
        <w:tc>
          <w:tcPr>
            <w:tcW w:w="1276" w:type="dxa"/>
            <w:noWrap/>
            <w:vAlign w:val="center"/>
          </w:tcPr>
          <w:p>
            <w:pPr>
              <w:pStyle w:val="18"/>
              <w:rPr>
                <w:rFonts w:hint="default"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Merge w:val="restart"/>
            <w:noWrap/>
            <w:vAlign w:val="center"/>
          </w:tcPr>
          <w:p>
            <w:pPr>
              <w:pStyle w:val="18"/>
              <w:rPr>
                <w:rFonts w:hint="eastAsia"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钝化</w:t>
            </w:r>
          </w:p>
        </w:tc>
        <w:tc>
          <w:tcPr>
            <w:tcW w:w="238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钝化后三级水洗</w:t>
            </w:r>
          </w:p>
        </w:tc>
        <w:tc>
          <w:tcPr>
            <w:tcW w:w="285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共设有3个水洗槽，每个槽水洗水的流量为0.08</w:t>
            </w:r>
            <w:r>
              <w:rPr>
                <w:rFonts w:hint="default" w:ascii="Times New Roman" w:hAnsi="Times New Roman" w:cs="Times New Roman"/>
                <w:szCs w:val="24"/>
              </w:rPr>
              <w:t>m</w:t>
            </w:r>
            <w:r>
              <w:rPr>
                <w:rFonts w:hint="default" w:ascii="Times New Roman" w:hAnsi="Times New Roman" w:cs="Times New Roman"/>
                <w:szCs w:val="24"/>
                <w:vertAlign w:val="superscript"/>
              </w:rPr>
              <w:t>3</w:t>
            </w:r>
            <w:r>
              <w:rPr>
                <w:rFonts w:hint="default" w:ascii="Times New Roman" w:hAnsi="Times New Roman" w:cs="Times New Roman"/>
              </w:rPr>
              <w:t>/h</w:t>
            </w:r>
          </w:p>
        </w:tc>
        <w:tc>
          <w:tcPr>
            <w:tcW w:w="1260" w:type="dxa"/>
            <w:noWrap/>
            <w:vAlign w:val="center"/>
          </w:tcPr>
          <w:p>
            <w:pPr>
              <w:pStyle w:val="18"/>
              <w:ind w:firstLine="0" w:firstLineChars="0"/>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rPr>
              <w:t>5.76</w:t>
            </w:r>
            <w:r>
              <w:rPr>
                <w:rFonts w:hint="eastAsia" w:ascii="Times New Roman" w:hAnsi="Times New Roman" w:cs="Times New Roman"/>
                <w:lang w:eastAsia="zh-CN"/>
              </w:rPr>
              <w:t>（</w:t>
            </w:r>
            <w:r>
              <w:rPr>
                <w:rFonts w:hint="eastAsia" w:ascii="Times New Roman" w:hAnsi="Times New Roman" w:cs="Times New Roman"/>
                <w:lang w:val="en-US" w:eastAsia="zh-CN"/>
              </w:rPr>
              <w:t>不外排</w:t>
            </w:r>
            <w:r>
              <w:rPr>
                <w:rFonts w:hint="eastAsia" w:ascii="Times New Roman" w:hAnsi="Times New Roman" w:cs="Times New Roman"/>
                <w:lang w:eastAsia="zh-CN"/>
              </w:rPr>
              <w:t>）</w:t>
            </w:r>
          </w:p>
        </w:tc>
        <w:tc>
          <w:tcPr>
            <w:tcW w:w="900" w:type="dxa"/>
            <w:vMerge w:val="restart"/>
            <w:noWrap/>
            <w:vAlign w:val="center"/>
          </w:tcPr>
          <w:p>
            <w:pPr>
              <w:pStyle w:val="18"/>
              <w:ind w:firstLine="0" w:firstLineChars="0"/>
              <w:rPr>
                <w:rFonts w:hint="default" w:ascii="Times New Roman" w:hAnsi="Times New Roman" w:cs="Times New Roman" w:eastAsiaTheme="minorEastAsia"/>
                <w:b w:val="0"/>
                <w:bCs/>
                <w:kern w:val="2"/>
                <w:sz w:val="21"/>
                <w:szCs w:val="21"/>
                <w:lang w:val="en-US" w:eastAsia="zh-CN" w:bidi="ar-SA"/>
              </w:rPr>
            </w:pPr>
            <w:r>
              <w:rPr>
                <w:rFonts w:hint="eastAsia" w:ascii="Times New Roman" w:hAnsi="Times New Roman" w:cs="Times New Roman"/>
                <w:b w:val="0"/>
                <w:bCs/>
                <w:kern w:val="2"/>
                <w:lang w:val="en-US" w:eastAsia="zh-CN"/>
              </w:rPr>
              <w:t>钝化</w:t>
            </w:r>
          </w:p>
        </w:tc>
        <w:tc>
          <w:tcPr>
            <w:tcW w:w="235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钝化后三级纯水洗废水</w:t>
            </w:r>
          </w:p>
        </w:tc>
        <w:tc>
          <w:tcPr>
            <w:tcW w:w="2791"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个槽体积为</w:t>
            </w:r>
            <w:r>
              <w:rPr>
                <w:rFonts w:hint="eastAsia"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，7天更换一次</w:t>
            </w:r>
          </w:p>
        </w:tc>
        <w:tc>
          <w:tcPr>
            <w:tcW w:w="1276" w:type="dxa"/>
            <w:noWrap/>
            <w:vAlign w:val="center"/>
          </w:tcPr>
          <w:p>
            <w:pPr>
              <w:pStyle w:val="18"/>
              <w:rPr>
                <w:rFonts w:hint="default"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1.286（不外排）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Merge w:val="continue"/>
            <w:noWrap/>
            <w:vAlign w:val="center"/>
          </w:tcPr>
          <w:p>
            <w:pPr>
              <w:pStyle w:val="18"/>
              <w:rPr>
                <w:rFonts w:hint="default" w:ascii="Times New Roman" w:hAnsi="Times New Roman" w:cs="Times New Roman"/>
                <w:b w:val="0"/>
                <w:bCs/>
                <w:kern w:val="2"/>
              </w:rPr>
            </w:pPr>
          </w:p>
        </w:tc>
        <w:tc>
          <w:tcPr>
            <w:tcW w:w="238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水洗槽定期更换水</w:t>
            </w:r>
          </w:p>
        </w:tc>
        <w:tc>
          <w:tcPr>
            <w:tcW w:w="285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3个水洗槽总体积为7.875</w:t>
            </w:r>
            <w:r>
              <w:rPr>
                <w:rFonts w:hint="default" w:ascii="Times New Roman" w:hAnsi="Times New Roman" w:cs="Times New Roman"/>
                <w:szCs w:val="24"/>
              </w:rPr>
              <w:t>m</w:t>
            </w:r>
            <w:r>
              <w:rPr>
                <w:rFonts w:hint="default" w:ascii="Times New Roman" w:hAnsi="Times New Roman" w:cs="Times New Roman"/>
                <w:szCs w:val="24"/>
                <w:vertAlign w:val="superscript"/>
              </w:rPr>
              <w:t>3</w:t>
            </w:r>
            <w:r>
              <w:rPr>
                <w:rFonts w:hint="default" w:ascii="Times New Roman" w:hAnsi="Times New Roman" w:cs="Times New Roman"/>
              </w:rPr>
              <w:t>，3个月更换一次</w:t>
            </w:r>
          </w:p>
        </w:tc>
        <w:tc>
          <w:tcPr>
            <w:tcW w:w="1260" w:type="dxa"/>
            <w:noWrap/>
            <w:vAlign w:val="center"/>
          </w:tcPr>
          <w:p>
            <w:pPr>
              <w:pStyle w:val="18"/>
              <w:ind w:firstLine="0" w:firstLineChars="0"/>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rPr>
              <w:t>0.105</w:t>
            </w:r>
            <w:r>
              <w:rPr>
                <w:rFonts w:hint="eastAsia" w:ascii="Times New Roman" w:hAnsi="Times New Roman" w:cs="Times New Roman"/>
                <w:lang w:eastAsia="zh-CN"/>
              </w:rPr>
              <w:t>（</w:t>
            </w:r>
            <w:r>
              <w:rPr>
                <w:rFonts w:hint="eastAsia" w:ascii="Times New Roman" w:hAnsi="Times New Roman" w:cs="Times New Roman"/>
                <w:lang w:val="en-US" w:eastAsia="zh-CN"/>
              </w:rPr>
              <w:t>不外排</w:t>
            </w:r>
            <w:r>
              <w:rPr>
                <w:rFonts w:hint="eastAsia" w:ascii="Times New Roman" w:hAnsi="Times New Roman" w:cs="Times New Roman"/>
                <w:lang w:eastAsia="zh-CN"/>
              </w:rPr>
              <w:t>）</w:t>
            </w:r>
          </w:p>
        </w:tc>
        <w:tc>
          <w:tcPr>
            <w:tcW w:w="900" w:type="dxa"/>
            <w:vMerge w:val="continue"/>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p>
        </w:tc>
        <w:tc>
          <w:tcPr>
            <w:tcW w:w="235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钝化后热水洗废水</w:t>
            </w:r>
          </w:p>
        </w:tc>
        <w:tc>
          <w:tcPr>
            <w:tcW w:w="2791"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槽体积3.375m</w:t>
            </w:r>
            <w:r>
              <w:rPr>
                <w:rFonts w:hint="eastAsia" w:ascii="Times New Roman" w:hAnsi="Times New Roman" w:cs="Times New Roman"/>
                <w:kern w:val="2"/>
                <w:sz w:val="21"/>
                <w:szCs w:val="21"/>
                <w:vertAlign w:val="superscript"/>
                <w:lang w:val="en-US" w:eastAsia="zh-CN" w:bidi="ar-SA"/>
              </w:rPr>
              <w:t>3</w:t>
            </w:r>
            <w:r>
              <w:rPr>
                <w:rFonts w:hint="eastAsia" w:ascii="Times New Roman" w:hAnsi="Times New Roman" w:cs="Times New Roman"/>
                <w:kern w:val="2"/>
                <w:sz w:val="21"/>
                <w:szCs w:val="21"/>
                <w:vertAlign w:val="baseline"/>
                <w:lang w:val="en-US" w:eastAsia="zh-CN" w:bidi="ar-SA"/>
              </w:rPr>
              <w:t>，</w:t>
            </w:r>
            <w:r>
              <w:rPr>
                <w:rFonts w:hint="eastAsia" w:ascii="Times New Roman" w:hAnsi="Times New Roman" w:cs="Times New Roman"/>
                <w:kern w:val="2"/>
                <w:sz w:val="21"/>
                <w:szCs w:val="21"/>
                <w:lang w:val="en-US" w:eastAsia="zh-CN" w:bidi="ar-SA"/>
              </w:rPr>
              <w:t>7天更换一次</w:t>
            </w:r>
          </w:p>
        </w:tc>
        <w:tc>
          <w:tcPr>
            <w:tcW w:w="1276" w:type="dxa"/>
            <w:noWrap/>
            <w:vAlign w:val="center"/>
          </w:tcPr>
          <w:p>
            <w:pPr>
              <w:pStyle w:val="18"/>
              <w:rPr>
                <w:rFonts w:hint="default"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0.482（不外排）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noWrap/>
            <w:vAlign w:val="center"/>
          </w:tcPr>
          <w:p>
            <w:pPr>
              <w:pStyle w:val="18"/>
              <w:rPr>
                <w:rFonts w:hint="eastAsia" w:ascii="Times New Roman" w:hAnsi="Times New Roman" w:cs="Times New Roman" w:eastAsiaTheme="minorEastAsia"/>
                <w:b w:val="0"/>
                <w:bCs/>
                <w:kern w:val="2"/>
                <w:lang w:val="en-US" w:eastAsia="zh-CN"/>
              </w:rPr>
            </w:pPr>
            <w:r>
              <w:rPr>
                <w:rFonts w:hint="eastAsia" w:ascii="Times New Roman" w:hAnsi="Times New Roman" w:cs="Times New Roman"/>
                <w:b w:val="0"/>
                <w:bCs/>
                <w:kern w:val="2"/>
                <w:lang w:val="en-US" w:eastAsia="zh-CN"/>
              </w:rPr>
              <w:t>纯水制备</w:t>
            </w:r>
          </w:p>
        </w:tc>
        <w:tc>
          <w:tcPr>
            <w:tcW w:w="238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浓水</w:t>
            </w:r>
          </w:p>
        </w:tc>
        <w:tc>
          <w:tcPr>
            <w:tcW w:w="285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lang w:val="en-US" w:eastAsia="zh-CN"/>
              </w:rPr>
              <w:t>一期项目</w:t>
            </w:r>
            <w:r>
              <w:rPr>
                <w:rFonts w:hint="default" w:ascii="Times New Roman" w:hAnsi="Times New Roman" w:cs="Times New Roman"/>
              </w:rPr>
              <w:t>需纯化水量为</w:t>
            </w:r>
            <w:r>
              <w:rPr>
                <w:rFonts w:hint="eastAsia" w:ascii="Times New Roman" w:hAnsi="Times New Roman" w:cs="Times New Roman"/>
                <w:lang w:val="en-US" w:eastAsia="zh-CN"/>
              </w:rPr>
              <w:t>5.3091</w:t>
            </w:r>
            <w:r>
              <w:rPr>
                <w:rFonts w:hint="default" w:ascii="Times New Roman" w:hAnsi="Times New Roman" w:cs="Times New Roman"/>
              </w:rPr>
              <w:t>t/d，其成水率约为70%，则需要原水</w:t>
            </w:r>
            <w:r>
              <w:rPr>
                <w:rFonts w:hint="eastAsia" w:ascii="Times New Roman" w:hAnsi="Times New Roman" w:cs="Times New Roman"/>
                <w:lang w:val="en-US" w:eastAsia="zh-CN"/>
              </w:rPr>
              <w:t>7.5844</w:t>
            </w:r>
            <w:r>
              <w:rPr>
                <w:rFonts w:hint="default" w:ascii="Times New Roman" w:hAnsi="Times New Roman" w:cs="Times New Roman"/>
              </w:rPr>
              <w:t>t/d，则废水排放量为</w:t>
            </w:r>
            <w:r>
              <w:rPr>
                <w:rFonts w:hint="eastAsia" w:ascii="Times New Roman" w:hAnsi="Times New Roman" w:cs="Times New Roman"/>
                <w:lang w:val="en-US" w:eastAsia="zh-CN"/>
              </w:rPr>
              <w:t>2.2753</w:t>
            </w:r>
            <w:r>
              <w:rPr>
                <w:rFonts w:hint="default" w:ascii="Times New Roman" w:hAnsi="Times New Roman" w:cs="Times New Roman"/>
              </w:rPr>
              <w:t>t/d</w:t>
            </w:r>
          </w:p>
        </w:tc>
        <w:tc>
          <w:tcPr>
            <w:tcW w:w="126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lang w:val="en-US" w:eastAsia="zh-CN"/>
              </w:rPr>
              <w:t>2.2753</w:t>
            </w:r>
          </w:p>
        </w:tc>
        <w:tc>
          <w:tcPr>
            <w:tcW w:w="900" w:type="dxa"/>
            <w:noWrap/>
            <w:vAlign w:val="center"/>
          </w:tcPr>
          <w:p>
            <w:pPr>
              <w:pStyle w:val="18"/>
              <w:ind w:firstLine="0" w:firstLineChars="0"/>
              <w:rPr>
                <w:rFonts w:hint="default" w:ascii="Times New Roman" w:hAnsi="Times New Roman" w:cs="Times New Roman" w:eastAsiaTheme="minorEastAsia"/>
                <w:b w:val="0"/>
                <w:bCs/>
                <w:kern w:val="2"/>
                <w:sz w:val="21"/>
                <w:szCs w:val="21"/>
                <w:lang w:val="en-US" w:eastAsia="zh-CN" w:bidi="ar-SA"/>
              </w:rPr>
            </w:pPr>
            <w:r>
              <w:rPr>
                <w:rFonts w:hint="eastAsia" w:ascii="Times New Roman" w:hAnsi="Times New Roman" w:cs="Times New Roman"/>
                <w:b w:val="0"/>
                <w:bCs/>
                <w:kern w:val="2"/>
                <w:lang w:val="en-US" w:eastAsia="zh-CN"/>
              </w:rPr>
              <w:t>纯水制备</w:t>
            </w:r>
          </w:p>
        </w:tc>
        <w:tc>
          <w:tcPr>
            <w:tcW w:w="2355"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浓水</w:t>
            </w:r>
          </w:p>
        </w:tc>
        <w:tc>
          <w:tcPr>
            <w:tcW w:w="2791"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lang w:val="en-US" w:eastAsia="zh-CN"/>
              </w:rPr>
              <w:t>一期项目</w:t>
            </w:r>
            <w:r>
              <w:rPr>
                <w:rFonts w:hint="eastAsia" w:ascii="Times New Roman" w:hAnsi="Times New Roman" w:cs="Times New Roman"/>
                <w:lang w:val="en-US" w:eastAsia="zh-CN"/>
              </w:rPr>
              <w:t>实际</w:t>
            </w:r>
            <w:r>
              <w:rPr>
                <w:rFonts w:hint="default" w:ascii="Times New Roman" w:hAnsi="Times New Roman" w:cs="Times New Roman"/>
              </w:rPr>
              <w:t>需纯化水量为</w:t>
            </w:r>
            <w:r>
              <w:rPr>
                <w:rFonts w:hint="eastAsia" w:ascii="Times New Roman" w:hAnsi="Times New Roman" w:cs="Times New Roman"/>
                <w:lang w:val="en-US" w:eastAsia="zh-CN"/>
              </w:rPr>
              <w:t>3.1221</w:t>
            </w:r>
            <w:r>
              <w:rPr>
                <w:rFonts w:hint="default" w:ascii="Times New Roman" w:hAnsi="Times New Roman" w:cs="Times New Roman"/>
              </w:rPr>
              <w:t>t/d，需要原水</w:t>
            </w:r>
            <w:r>
              <w:rPr>
                <w:rFonts w:hint="eastAsia" w:ascii="Times New Roman" w:hAnsi="Times New Roman" w:cs="Times New Roman"/>
                <w:lang w:val="en-US" w:eastAsia="zh-CN"/>
              </w:rPr>
              <w:t>4.4601</w:t>
            </w:r>
            <w:r>
              <w:rPr>
                <w:rFonts w:hint="default" w:ascii="Times New Roman" w:hAnsi="Times New Roman" w:cs="Times New Roman"/>
              </w:rPr>
              <w:t>t/d，废水排放量为</w:t>
            </w:r>
            <w:r>
              <w:rPr>
                <w:rFonts w:hint="eastAsia" w:ascii="Times New Roman" w:hAnsi="Times New Roman" w:cs="Times New Roman"/>
                <w:lang w:val="en-US" w:eastAsia="zh-CN"/>
              </w:rPr>
              <w:t>1.338</w:t>
            </w:r>
            <w:r>
              <w:rPr>
                <w:rFonts w:hint="default" w:ascii="Times New Roman" w:hAnsi="Times New Roman" w:cs="Times New Roman"/>
              </w:rPr>
              <w:t>t/d</w:t>
            </w:r>
          </w:p>
        </w:tc>
        <w:tc>
          <w:tcPr>
            <w:tcW w:w="1276" w:type="dxa"/>
            <w:noWrap/>
            <w:vAlign w:val="center"/>
          </w:tcPr>
          <w:p>
            <w:pPr>
              <w:pStyle w:val="18"/>
              <w:rPr>
                <w:rFonts w:hint="default" w:ascii="Times New Roman" w:hAnsi="Times New Roman" w:cs="Times New Roman"/>
                <w:b w:val="0"/>
                <w:bCs/>
                <w:kern w:val="2"/>
              </w:rPr>
            </w:pPr>
            <w:r>
              <w:rPr>
                <w:rFonts w:hint="eastAsia" w:ascii="Times New Roman" w:hAnsi="Times New Roman" w:cs="Times New Roman"/>
                <w:lang w:val="en-US" w:eastAsia="zh-CN"/>
              </w:rPr>
              <w:t>1.338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9" w:type="dxa"/>
            <w:gridSpan w:val="2"/>
            <w:noWrap/>
            <w:vAlign w:val="center"/>
          </w:tcPr>
          <w:p>
            <w:pPr>
              <w:pStyle w:val="18"/>
              <w:ind w:firstLine="0" w:firstLineChars="0"/>
              <w:rPr>
                <w:rFonts w:hint="eastAsia" w:ascii="Times New Roman" w:hAnsi="Times New Roman" w:cs="Times New Roman" w:eastAsiaTheme="minorEastAsia"/>
                <w:kern w:val="2"/>
                <w:lang w:val="en-US" w:eastAsia="zh-CN"/>
              </w:rPr>
            </w:pPr>
            <w:r>
              <w:rPr>
                <w:rFonts w:hint="eastAsia" w:ascii="Times New Roman" w:hAnsi="Times New Roman" w:cs="Times New Roman"/>
                <w:b w:val="0"/>
                <w:bCs/>
                <w:kern w:val="2"/>
                <w:lang w:val="en-US" w:eastAsia="zh-CN"/>
              </w:rPr>
              <w:t>车间地面清洗水</w:t>
            </w:r>
          </w:p>
        </w:tc>
        <w:tc>
          <w:tcPr>
            <w:tcW w:w="2850" w:type="dxa"/>
            <w:noWrap/>
            <w:vAlign w:val="center"/>
          </w:tcPr>
          <w:p>
            <w:pPr>
              <w:pStyle w:val="18"/>
              <w:ind w:firstLine="0" w:firstLineChars="0"/>
              <w:rPr>
                <w:rFonts w:hint="eastAsia" w:ascii="Times New Roman" w:hAnsi="Times New Roman" w:cs="Times New Roman" w:eastAsiaTheme="minorEastAsia"/>
                <w:kern w:val="2"/>
                <w:lang w:val="en-US" w:eastAsia="zh-CN"/>
              </w:rPr>
            </w:pPr>
            <w:r>
              <w:rPr>
                <w:rFonts w:hint="default" w:ascii="Times New Roman" w:hAnsi="Times New Roman" w:cs="Times New Roman"/>
              </w:rPr>
              <w:t>每天1次，每次</w:t>
            </w:r>
            <w:r>
              <w:rPr>
                <w:rFonts w:hint="default" w:ascii="Times New Roman" w:hAnsi="Times New Roman" w:cs="Times New Roman"/>
                <w:lang w:val="en-US" w:eastAsia="zh-CN"/>
              </w:rPr>
              <w:t>0.5</w:t>
            </w:r>
            <w:r>
              <w:rPr>
                <w:rFonts w:hint="default" w:ascii="Times New Roman" w:hAnsi="Times New Roman" w:cs="Times New Roman"/>
                <w:szCs w:val="24"/>
              </w:rPr>
              <w:t>m</w:t>
            </w:r>
            <w:r>
              <w:rPr>
                <w:rFonts w:hint="default" w:ascii="Times New Roman" w:hAnsi="Times New Roman" w:cs="Times New Roman"/>
                <w:szCs w:val="24"/>
                <w:vertAlign w:val="superscript"/>
              </w:rPr>
              <w:t>3</w:t>
            </w:r>
            <w:r>
              <w:rPr>
                <w:rFonts w:hint="default" w:ascii="Times New Roman" w:hAnsi="Times New Roman" w:cs="Times New Roman"/>
              </w:rPr>
              <w:t>水</w:t>
            </w:r>
          </w:p>
        </w:tc>
        <w:tc>
          <w:tcPr>
            <w:tcW w:w="1260" w:type="dxa"/>
            <w:noWrap/>
            <w:vAlign w:val="center"/>
          </w:tcPr>
          <w:p>
            <w:pPr>
              <w:pStyle w:val="18"/>
              <w:ind w:firstLine="0" w:firstLineChars="0"/>
              <w:rPr>
                <w:rFonts w:hint="default" w:ascii="Times New Roman" w:hAnsi="Times New Roman" w:cs="Times New Roman" w:eastAsiaTheme="minorEastAsia"/>
                <w:kern w:val="2"/>
                <w:lang w:val="en-US" w:eastAsia="zh-CN"/>
              </w:rPr>
            </w:pPr>
            <w:r>
              <w:rPr>
                <w:rFonts w:hint="eastAsia" w:ascii="Times New Roman" w:hAnsi="Times New Roman" w:cs="Times New Roman"/>
                <w:kern w:val="2"/>
                <w:lang w:val="en-US" w:eastAsia="zh-CN"/>
              </w:rPr>
              <w:t>0.5</w:t>
            </w:r>
          </w:p>
        </w:tc>
        <w:tc>
          <w:tcPr>
            <w:tcW w:w="3255" w:type="dxa"/>
            <w:gridSpan w:val="2"/>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b w:val="0"/>
                <w:bCs/>
                <w:kern w:val="2"/>
                <w:lang w:val="en-US" w:eastAsia="zh-CN"/>
              </w:rPr>
              <w:t>车间地面清洗水</w:t>
            </w:r>
          </w:p>
        </w:tc>
        <w:tc>
          <w:tcPr>
            <w:tcW w:w="2791" w:type="dxa"/>
            <w:noWrap/>
            <w:vAlign w:val="center"/>
          </w:tcPr>
          <w:p>
            <w:pPr>
              <w:pStyle w:val="18"/>
              <w:ind w:firstLine="0" w:firstLineChars="0"/>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rPr>
              <w:t>每天1次，每次</w:t>
            </w:r>
            <w:r>
              <w:rPr>
                <w:rFonts w:hint="default" w:ascii="Times New Roman" w:hAnsi="Times New Roman" w:cs="Times New Roman"/>
                <w:lang w:val="en-US" w:eastAsia="zh-CN"/>
              </w:rPr>
              <w:t>0.5</w:t>
            </w:r>
            <w:r>
              <w:rPr>
                <w:rFonts w:hint="default" w:ascii="Times New Roman" w:hAnsi="Times New Roman" w:cs="Times New Roman"/>
                <w:szCs w:val="24"/>
              </w:rPr>
              <w:t>m</w:t>
            </w:r>
            <w:r>
              <w:rPr>
                <w:rFonts w:hint="default" w:ascii="Times New Roman" w:hAnsi="Times New Roman" w:cs="Times New Roman"/>
                <w:szCs w:val="24"/>
                <w:vertAlign w:val="superscript"/>
              </w:rPr>
              <w:t>3</w:t>
            </w:r>
            <w:r>
              <w:rPr>
                <w:rFonts w:hint="default" w:ascii="Times New Roman" w:hAnsi="Times New Roman" w:cs="Times New Roman"/>
              </w:rPr>
              <w:t>水</w:t>
            </w:r>
          </w:p>
        </w:tc>
        <w:tc>
          <w:tcPr>
            <w:tcW w:w="1276"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lang w:val="en-US" w:eastAsia="zh-CN"/>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9" w:type="dxa"/>
            <w:gridSpan w:val="2"/>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生活污水</w:t>
            </w:r>
          </w:p>
        </w:tc>
        <w:tc>
          <w:tcPr>
            <w:tcW w:w="285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需要员工35人，排放量0.84t/d</w:t>
            </w:r>
          </w:p>
        </w:tc>
        <w:tc>
          <w:tcPr>
            <w:tcW w:w="126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0.84</w:t>
            </w:r>
          </w:p>
        </w:tc>
        <w:tc>
          <w:tcPr>
            <w:tcW w:w="3255" w:type="dxa"/>
            <w:gridSpan w:val="2"/>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生活污水</w:t>
            </w:r>
          </w:p>
        </w:tc>
        <w:tc>
          <w:tcPr>
            <w:tcW w:w="2791" w:type="dxa"/>
            <w:noWrap/>
            <w:vAlign w:val="center"/>
          </w:tcPr>
          <w:p>
            <w:pPr>
              <w:pStyle w:val="18"/>
              <w:ind w:firstLine="0" w:firstLineChars="0"/>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需要员工35人，排放量0.84t/d</w:t>
            </w:r>
          </w:p>
        </w:tc>
        <w:tc>
          <w:tcPr>
            <w:tcW w:w="1276" w:type="dxa"/>
            <w:noWrap/>
            <w:vAlign w:val="center"/>
          </w:tcPr>
          <w:p>
            <w:pPr>
              <w:pStyle w:val="18"/>
              <w:ind w:firstLine="0" w:firstLineChars="0"/>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0.84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9" w:type="dxa"/>
            <w:gridSpan w:val="2"/>
            <w:noWrap/>
            <w:vAlign w:val="center"/>
          </w:tcPr>
          <w:p>
            <w:pPr>
              <w:pStyle w:val="18"/>
              <w:ind w:firstLine="0" w:firstLineChars="0"/>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酸雾吸收塔废水</w:t>
            </w:r>
          </w:p>
        </w:tc>
        <w:tc>
          <w:tcPr>
            <w:tcW w:w="285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半年更换1次，每次约2</w:t>
            </w:r>
            <w:r>
              <w:rPr>
                <w:rFonts w:hint="default" w:ascii="Times New Roman" w:hAnsi="Times New Roman" w:cs="Times New Roman"/>
                <w:kern w:val="2"/>
                <w:szCs w:val="24"/>
              </w:rPr>
              <w:t>m</w:t>
            </w:r>
            <w:r>
              <w:rPr>
                <w:rFonts w:hint="default" w:ascii="Times New Roman" w:hAnsi="Times New Roman" w:cs="Times New Roman"/>
                <w:kern w:val="2"/>
                <w:szCs w:val="24"/>
                <w:vertAlign w:val="superscript"/>
              </w:rPr>
              <w:t>3</w:t>
            </w:r>
            <w:r>
              <w:rPr>
                <w:rFonts w:hint="default" w:ascii="Times New Roman" w:hAnsi="Times New Roman" w:cs="Times New Roman"/>
                <w:kern w:val="2"/>
              </w:rPr>
              <w:t>水</w:t>
            </w:r>
          </w:p>
        </w:tc>
        <w:tc>
          <w:tcPr>
            <w:tcW w:w="1260" w:type="dxa"/>
            <w:noWrap/>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0.013</w:t>
            </w:r>
          </w:p>
        </w:tc>
        <w:tc>
          <w:tcPr>
            <w:tcW w:w="3255" w:type="dxa"/>
            <w:gridSpan w:val="2"/>
            <w:noWrap/>
            <w:vAlign w:val="center"/>
          </w:tcPr>
          <w:p>
            <w:pPr>
              <w:pStyle w:val="18"/>
              <w:ind w:firstLine="0" w:firstLineChars="0"/>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酸雾吸收塔废水</w:t>
            </w:r>
          </w:p>
        </w:tc>
        <w:tc>
          <w:tcPr>
            <w:tcW w:w="2791" w:type="dxa"/>
            <w:noWrap/>
            <w:vAlign w:val="center"/>
          </w:tcPr>
          <w:p>
            <w:pPr>
              <w:pStyle w:val="18"/>
              <w:ind w:firstLine="0" w:firstLineChars="0"/>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rPr>
              <w:t>半年更换1次，每次约2</w:t>
            </w:r>
            <w:r>
              <w:rPr>
                <w:rFonts w:hint="default" w:ascii="Times New Roman" w:hAnsi="Times New Roman" w:cs="Times New Roman"/>
                <w:kern w:val="2"/>
                <w:szCs w:val="24"/>
              </w:rPr>
              <w:t>m</w:t>
            </w:r>
            <w:r>
              <w:rPr>
                <w:rFonts w:hint="default" w:ascii="Times New Roman" w:hAnsi="Times New Roman" w:cs="Times New Roman"/>
                <w:kern w:val="2"/>
                <w:szCs w:val="24"/>
                <w:vertAlign w:val="superscript"/>
              </w:rPr>
              <w:t>3</w:t>
            </w:r>
            <w:r>
              <w:rPr>
                <w:rFonts w:hint="default" w:ascii="Times New Roman" w:hAnsi="Times New Roman" w:cs="Times New Roman"/>
                <w:kern w:val="2"/>
              </w:rPr>
              <w:t>水</w:t>
            </w:r>
          </w:p>
        </w:tc>
        <w:tc>
          <w:tcPr>
            <w:tcW w:w="1276" w:type="dxa"/>
            <w:noWrap/>
            <w:vAlign w:val="center"/>
          </w:tcPr>
          <w:p>
            <w:pPr>
              <w:pStyle w:val="18"/>
              <w:ind w:firstLine="0" w:firstLineChars="0"/>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0.013</w:t>
            </w:r>
          </w:p>
        </w:tc>
      </w:tr>
    </w:tbl>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lang w:val="en-US" w:eastAsia="zh-CN"/>
        </w:rPr>
      </w:pPr>
      <w:r>
        <w:rPr>
          <w:rFonts w:hint="eastAsia"/>
          <w:sz w:val="24"/>
          <w:szCs w:val="24"/>
          <w:lang w:val="en-US" w:eastAsia="zh-CN"/>
        </w:rPr>
        <w:t>由水平衡图及上表可知，对比环评，一期项目实际用水量与排水量均减小。</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sz w:val="24"/>
          <w:szCs w:val="24"/>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11" w:name="_Toc7311"/>
      <w:r>
        <w:rPr>
          <w:rFonts w:hint="default" w:ascii="Times New Roman" w:hAnsi="Times New Roman" w:eastAsia="宋体" w:cs="Times New Roman"/>
          <w:b/>
          <w:bCs/>
          <w:color w:val="auto"/>
          <w:sz w:val="30"/>
          <w:szCs w:val="30"/>
          <w:highlight w:val="none"/>
          <w:lang w:val="en-US" w:eastAsia="zh-CN"/>
        </w:rPr>
        <w:t>3.</w:t>
      </w:r>
      <w:r>
        <w:rPr>
          <w:rFonts w:hint="eastAsia" w:ascii="Times New Roman" w:hAnsi="Times New Roman" w:eastAsia="宋体" w:cs="Times New Roman"/>
          <w:b/>
          <w:bCs/>
          <w:color w:val="auto"/>
          <w:sz w:val="30"/>
          <w:szCs w:val="30"/>
          <w:highlight w:val="none"/>
          <w:lang w:val="en-US" w:eastAsia="zh-CN"/>
        </w:rPr>
        <w:t>6</w:t>
      </w:r>
      <w:r>
        <w:rPr>
          <w:rFonts w:hint="default" w:ascii="Times New Roman" w:hAnsi="Times New Roman" w:eastAsia="宋体" w:cs="Times New Roman"/>
          <w:b/>
          <w:bCs/>
          <w:color w:val="auto"/>
          <w:sz w:val="30"/>
          <w:szCs w:val="30"/>
          <w:highlight w:val="none"/>
          <w:lang w:val="en-US" w:eastAsia="zh-CN"/>
        </w:rPr>
        <w:t xml:space="preserve"> </w:t>
      </w:r>
      <w:r>
        <w:rPr>
          <w:rFonts w:hint="eastAsia" w:ascii="Times New Roman" w:hAnsi="Times New Roman" w:eastAsia="宋体" w:cs="Times New Roman"/>
          <w:b/>
          <w:bCs/>
          <w:color w:val="auto"/>
          <w:sz w:val="30"/>
          <w:szCs w:val="30"/>
          <w:highlight w:val="none"/>
          <w:lang w:val="en-US" w:eastAsia="zh-CN"/>
        </w:rPr>
        <w:t>生产工艺</w:t>
      </w:r>
      <w:bookmarkEnd w:id="11"/>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sz w:val="24"/>
          <w:szCs w:val="24"/>
          <w:lang w:val="en-US" w:eastAsia="zh-CN"/>
        </w:rPr>
      </w:pPr>
      <w:r>
        <w:rPr>
          <w:rFonts w:hint="eastAsia"/>
          <w:sz w:val="24"/>
          <w:szCs w:val="24"/>
          <w:lang w:val="en-US" w:eastAsia="zh-CN"/>
        </w:rPr>
        <w:t>本次一期项目主要建设机加工生产线和挂镀锌生产线及相关配套设施，生产工艺流程如下图所示。</w:t>
      </w:r>
    </w:p>
    <w:p>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lang w:val="en-US" w:eastAsia="zh-CN"/>
        </w:rPr>
      </w:pPr>
      <w:r>
        <w:rPr>
          <w:rFonts w:hint="default" w:ascii="Times New Roman" w:hAnsi="Times New Roman" w:eastAsia="楷体" w:cs="Times New Roman"/>
          <w:b/>
          <w:bCs/>
          <w:sz w:val="28"/>
          <w:szCs w:val="28"/>
          <w:lang w:val="en-US" w:eastAsia="zh-CN"/>
        </w:rPr>
        <w:t>3.6.1 挂镀锌生产线工艺流程图</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default"/>
          <w:sz w:val="24"/>
          <w:szCs w:val="24"/>
          <w:lang w:val="en-US" w:eastAsia="zh-CN"/>
        </w:rPr>
      </w:pPr>
      <w:r>
        <w:pict>
          <v:shape id="_x0000_s1027" o:spid="_x0000_s1027" o:spt="75" type="#_x0000_t75" style="position:absolute;left:0pt;margin-left:3.3pt;margin-top:0.55pt;height:484.35pt;width:398.2pt;z-index:251663360;mso-width-relative:page;mso-height-relative:page;" o:ole="t" filled="f" o:preferrelative="t" stroked="f" coordsize="21600,21600">
            <v:path/>
            <v:fill on="f" focussize="0,0"/>
            <v:stroke on="f"/>
            <v:imagedata r:id="rId10" o:title=""/>
            <o:lock v:ext="edit" aspectratio="t"/>
          </v:shape>
          <o:OLEObject Type="Embed" ProgID="Visio.Drawing.11" ShapeID="_x0000_s1027" DrawAspect="Content" ObjectID="_1468075725" r:id="rId9">
            <o:LockedField>false</o:LockedField>
          </o:OLEObject>
        </w:pic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auto"/>
        <w:rPr>
          <w:rFonts w:hint="eastAsia"/>
          <w:sz w:val="24"/>
          <w:szCs w:val="24"/>
          <w:lang w:val="en-US" w:eastAsia="zh-CN"/>
        </w:rPr>
      </w:pPr>
      <w:r>
        <w:rPr>
          <w:rFonts w:hint="default" w:ascii="Times New Roman" w:hAnsi="Times New Roman" w:eastAsia="宋体" w:cs="Times New Roman"/>
          <w:b/>
          <w:bCs/>
          <w:sz w:val="24"/>
          <w:szCs w:val="24"/>
          <w:lang w:val="en-US" w:eastAsia="zh-CN"/>
        </w:rPr>
        <w:t>图3-</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b/>
          <w:bCs/>
          <w:sz w:val="24"/>
          <w:szCs w:val="24"/>
          <w:lang w:val="en-US" w:eastAsia="zh-CN"/>
        </w:rPr>
        <w:t>挂镀生产线环评生产工艺流程</w:t>
      </w:r>
      <w:r>
        <w:rPr>
          <w:rFonts w:hint="default" w:ascii="Times New Roman" w:hAnsi="Times New Roman" w:eastAsia="宋体" w:cs="Times New Roman"/>
          <w:b/>
          <w:bCs/>
          <w:sz w:val="24"/>
          <w:szCs w:val="24"/>
          <w:lang w:val="en-US" w:eastAsia="zh-CN"/>
        </w:rPr>
        <w:t>图</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default"/>
          <w:sz w:val="24"/>
          <w:szCs w:val="24"/>
          <w:lang w:val="en-US" w:eastAsia="zh-CN"/>
        </w:rPr>
      </w:pPr>
      <w:r>
        <w:pict>
          <v:shape id="_x0000_s1026" o:spid="_x0000_s1026" o:spt="75" type="#_x0000_t75" style="position:absolute;left:0pt;margin-left:-0.45pt;margin-top:5.15pt;height:504.75pt;width:415pt;z-index:251661312;mso-width-relative:page;mso-height-relative:page;" o:ole="t" filled="f" o:preferrelative="t" stroked="f" coordsize="21600,21600">
            <v:path/>
            <v:fill on="f" focussize="0,0"/>
            <v:stroke on="f"/>
            <v:imagedata r:id="rId12" o:title=""/>
            <o:lock v:ext="edit" aspectratio="t"/>
          </v:shape>
          <o:OLEObject Type="Embed" ProgID="Visio.Drawing.11" ShapeID="_x0000_s1026" DrawAspect="Content" ObjectID="_1468075726" r:id="rId11">
            <o:LockedField>false</o:LockedField>
          </o:OLEObject>
        </w:pic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auto"/>
        <w:rPr>
          <w:rFonts w:hint="eastAsia"/>
          <w:sz w:val="24"/>
          <w:szCs w:val="24"/>
          <w:lang w:val="en-US" w:eastAsia="zh-CN"/>
        </w:rPr>
      </w:pPr>
      <w:r>
        <w:rPr>
          <w:rFonts w:hint="default" w:ascii="Times New Roman" w:hAnsi="Times New Roman" w:eastAsia="宋体" w:cs="Times New Roman"/>
          <w:b/>
          <w:bCs/>
          <w:sz w:val="24"/>
          <w:szCs w:val="24"/>
          <w:lang w:val="en-US" w:eastAsia="zh-CN"/>
        </w:rPr>
        <w:t>图3-</w:t>
      </w:r>
      <w:r>
        <w:rPr>
          <w:rFonts w:hint="eastAsia" w:ascii="Times New Roman" w:hAnsi="Times New Roman" w:eastAsia="宋体" w:cs="Times New Roman"/>
          <w:b/>
          <w:bCs/>
          <w:sz w:val="24"/>
          <w:szCs w:val="24"/>
          <w:lang w:val="en-US" w:eastAsia="zh-CN"/>
        </w:rPr>
        <w:t>5</w:t>
      </w:r>
      <w:r>
        <w:rPr>
          <w:rFonts w:hint="default"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b/>
          <w:bCs/>
          <w:sz w:val="24"/>
          <w:szCs w:val="24"/>
          <w:lang w:val="en-US" w:eastAsia="zh-CN"/>
        </w:rPr>
        <w:t>挂镀生产线实际生产工艺流程</w:t>
      </w:r>
      <w:r>
        <w:rPr>
          <w:rFonts w:hint="default" w:ascii="Times New Roman" w:hAnsi="Times New Roman" w:eastAsia="宋体" w:cs="Times New Roman"/>
          <w:b/>
          <w:bCs/>
          <w:sz w:val="24"/>
          <w:szCs w:val="24"/>
          <w:lang w:val="en-US" w:eastAsia="zh-CN"/>
        </w:rPr>
        <w:t>图</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sz w:val="24"/>
          <w:szCs w:val="24"/>
          <w:lang w:val="en-US" w:eastAsia="zh-CN"/>
        </w:rPr>
      </w:pPr>
      <w:r>
        <w:rPr>
          <w:rFonts w:hint="eastAsia"/>
          <w:sz w:val="24"/>
          <w:szCs w:val="24"/>
          <w:lang w:val="en-US" w:eastAsia="zh-CN"/>
        </w:rPr>
        <w:t>由上图可知，对比环评工艺，在实际建设中挂镀锌生产线取消了镀锌后回收工艺及退锌工艺，产污环节减少，主要生产工艺未变化；镀锌后自来水水洗工艺全部更改为纯水洗工艺，并在钝化工序后新增热水纯水洗工艺，工艺水平优化，废水污染物产生量减小，产品品质提高，对主要生产工艺影响不大。</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sz w:val="24"/>
          <w:szCs w:val="24"/>
          <w:lang w:val="en-US" w:eastAsia="zh-CN"/>
        </w:rPr>
      </w:pPr>
      <w:r>
        <w:rPr>
          <w:rFonts w:hint="eastAsia"/>
          <w:sz w:val="24"/>
          <w:szCs w:val="24"/>
          <w:lang w:val="en-US" w:eastAsia="zh-CN"/>
        </w:rPr>
        <w:t>工艺流程简述：</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化学除油：首先将待镀工件放置于镀装架上，由悬空引导装置牵引并置于除油槽内，除油槽内为化学无磷除油粉与水配制而成的碱性除油液，浓度为30~50g/L，除油槽操控温度控制在40~45℃左右，除油时间为5min。</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除油槽设溢流口，把悬浮液面的油污及时清理掉，清理出的油污属于危废，除油槽液定期更换，更换周期为6个月。废水经隔油池预处理后送往综合废水处理设施进行处理。</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超声波除油：工件经化学除油后再送至超声波化学除油槽进行进一步除油，超声波化学除油槽槽液成分及控制条件均与化学除油相同，仅增加超声波装置，利用振荡波使除油液产生大量的小气泡，小气泡在形成、生长和析出时产生的强大机械力促使金属部件表面黏附的油脂、污垢迅速脱离，从而加速除油过程，缩短除油时间，并使除油更彻底。除油槽操控温度控制在40~45℃左右，除油时间为5min。</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除油槽设溢流口，把悬浮液面的油污及时清理掉，清理出的油污属于危废，槽液需定期更换，更换周期为6个月。废水经隔油池预处理后送往综合废水处理设施进行处理。</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（3）电解除油：由悬空引导装置牵引镀装架并置于电解除油槽内，除油槽内为电解无磷除油粉与水配制而成的碱性除油液，浓度为50~65g/L，除油槽操控温度控制在40~45℃左右，除油时间为5min。</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除油槽设溢流口，把悬浮液面的油污及时清理掉，清理出的油污属于危废，除油槽液需定期更换，更换周期为6个月。</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电解除油后进行三联水洗，三联水洗又称三级逆流清洗，是由三级清洗槽串联组成，在三级槽内进水，从一级槽头排水，其水流方向与镀件方向相反。其中，第二级水洗采用的是喷淋水洗。清洗废水从水洗槽槽头连续溢流排放。另外，三联水洗的槽体水定期更换，更换周期为3个月。废水经隔油池预处理后送往综合废水处理设施进行处理。</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酸洗：除油后工件至酸洗槽进行酸洗，去除工件表面的氧化皮等杂质。工程设3个酸洗槽对工件进行连续3级酸洗。酸洗液分别为6.3%-7%，3.5%-4.2%，1.4%-2.1%的盐酸，温度为常温，酸洗时间分别为2min，1.5min，1min。酸洗槽液经过滤装置过滤后循环使用，使用一段时间后铁盐等杂质较多，会影响酸洗效果，需定期进行更换，更换周期为</w:t>
      </w:r>
      <w:r>
        <w:rPr>
          <w:rFonts w:hint="eastAsia" w:ascii="Times New Roman" w:hAnsi="Times New Roman" w:cs="Times New Roman"/>
          <w:sz w:val="24"/>
          <w:szCs w:val="24"/>
          <w:lang w:val="en-US" w:eastAsia="zh-CN"/>
        </w:rPr>
        <w:t>90天</w:t>
      </w:r>
      <w:r>
        <w:rPr>
          <w:rFonts w:hint="default" w:ascii="Times New Roman" w:hAnsi="Times New Roman" w:cs="Times New Roman"/>
          <w:sz w:val="24"/>
          <w:szCs w:val="24"/>
          <w:lang w:val="en-US" w:eastAsia="zh-CN"/>
        </w:rPr>
        <w:t>，更换的废液进入综合废水设施进行处理。酸洗槽过滤残渣属于危险废物，需委托具有相关危废处置资质的单位进行处理。</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酸洗后进行进行双联水洗，双联水洗又称二级逆流清洗，是由二级清洗槽串联组成，在二级槽内进水，从一级槽头排水，其水流方向与镀件清洗方向相反。清洗废水从水洗槽槽头连续溢流排放。废水送往综合综合废水处理设施进行处理。</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酸洗过程中产生的废气采用槽边抽风、封闭间顶部抽风装置进行收集后通入酸雾吸收塔进行处理后经15m排气筒排放。</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5）电解除灰：工件在进行酸洗除杂时，酸液虽然能将金属表面的各种氧化皮、杂质等去除，但材料中的碳粒等难溶性物质却容易在基体表面残留，以粉垢的形式附着在金属基体表面，导致基体表面不光亮产生严重挂灰，若不去除挂灰，会造成镀层结合力不好，镀层发花、发雾，防护性能差，耐腐蚀性能差。为解决这一问题，需要进行电解除灰工序对工件表面挂灰进行去除。</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工程采用NaOH作为原材料，借助电解作用、化学作用，彻底去除产品表面残留异物。除灰槽槽液为50~60g/L的NaOH溶液，溶液操控温度为55~65℃，除灰时间为65s。槽液需定期进行更换，更换周期为90天。</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电解除灰后的工件采用自来水进行双联水洗，清洗废水从水洗槽槽头连续溢流排放。之后工件依次再进入超声波水洗、水洗进行进一步清洗，各清洗废水送往综合废水处理设施进行处理。</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（6）活化：经水洗后的工件浸入活化槽中以使金属表层进行活化。活化槽内溶液为10~20ml/L的稀盐酸，操控温度为常温。活化槽液每</w:t>
      </w:r>
      <w:r>
        <w:rPr>
          <w:rFonts w:hint="eastAsia" w:ascii="Times New Roman" w:hAnsi="Times New Roman" w:cs="Times New Roman"/>
          <w:sz w:val="24"/>
          <w:szCs w:val="24"/>
          <w:lang w:val="en-US" w:eastAsia="zh-CN"/>
        </w:rPr>
        <w:t>90天</w:t>
      </w:r>
      <w:r>
        <w:rPr>
          <w:rFonts w:hint="default" w:ascii="Times New Roman" w:hAnsi="Times New Roman" w:cs="Times New Roman"/>
          <w:sz w:val="24"/>
          <w:szCs w:val="24"/>
          <w:lang w:val="en-US" w:eastAsia="zh-CN"/>
        </w:rPr>
        <w:t>更换一次，更换下来的活化槽液进入综合废水设施进行处理。</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活化后的工件至水洗槽，采用纯水洗进行清洗，槽内的水7天更换一次，废水进入综合污水处理站进行处理。</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活化过程中产生的废气采用全封闭式抽风装置进行收集后通入酸雾吸收塔进行处理后经15m排气筒排放。</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（7）镀锌：该挂镀生产线为碱性镀锌，具体如下：</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①碱性镀锌：电镀槽液组分包括氧化锌、氢氧化钠、添加剂（光亮剂），各原料在溶锌池内按照氧化锌10~16g/L、氢氧化钠100-150g/L、光亮剂3-8ml/L的比例使用纯水进行调配，再通过管道输送至电镀槽使用。</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碱性锌酸盐电镀过程方程式如下：</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2NaOH + ZnO + H</w:t>
      </w:r>
      <w:r>
        <w:rPr>
          <w:rFonts w:hint="default" w:ascii="Times New Roman" w:hAnsi="Times New Roman" w:cs="Times New Roman"/>
          <w:sz w:val="24"/>
          <w:szCs w:val="24"/>
          <w:vertAlign w:val="subscript"/>
          <w:lang w:val="en-US" w:eastAsia="zh-CN"/>
        </w:rPr>
        <w:t>2</w:t>
      </w:r>
      <w:r>
        <w:rPr>
          <w:rFonts w:hint="default" w:ascii="Times New Roman" w:hAnsi="Times New Roman" w:cs="Times New Roman"/>
          <w:sz w:val="24"/>
          <w:szCs w:val="24"/>
          <w:lang w:val="en-US" w:eastAsia="zh-CN"/>
        </w:rPr>
        <w:t>O = Na2[Zn(OH)</w:t>
      </w:r>
      <w:r>
        <w:rPr>
          <w:rFonts w:hint="default" w:ascii="Times New Roman" w:hAnsi="Times New Roman" w:cs="Times New Roman"/>
          <w:sz w:val="24"/>
          <w:szCs w:val="24"/>
          <w:vertAlign w:val="subscript"/>
          <w:lang w:val="en-US" w:eastAsia="zh-CN"/>
        </w:rPr>
        <w:t>4</w:t>
      </w:r>
      <w:r>
        <w:rPr>
          <w:rFonts w:hint="default" w:ascii="Times New Roman" w:hAnsi="Times New Roman" w:cs="Times New Roman"/>
          <w:sz w:val="24"/>
          <w:szCs w:val="24"/>
          <w:lang w:val="en-US" w:eastAsia="zh-CN"/>
        </w:rPr>
        <w:t>]（锌酸钠）</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阴极：[Zn(OH)</w:t>
      </w:r>
      <w:r>
        <w:rPr>
          <w:rFonts w:hint="default" w:ascii="Times New Roman" w:hAnsi="Times New Roman" w:cs="Times New Roman"/>
          <w:sz w:val="24"/>
          <w:szCs w:val="24"/>
          <w:vertAlign w:val="subscript"/>
          <w:lang w:val="en-US" w:eastAsia="zh-CN"/>
        </w:rPr>
        <w:t>4</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lang w:val="en-US" w:eastAsia="zh-CN"/>
        </w:rPr>
        <w:t xml:space="preserve"> = Zn(OH)</w:t>
      </w:r>
      <w:r>
        <w:rPr>
          <w:rFonts w:hint="default" w:ascii="Times New Roman" w:hAnsi="Times New Roman" w:cs="Times New Roman"/>
          <w:sz w:val="24"/>
          <w:szCs w:val="24"/>
          <w:vertAlign w:val="subscript"/>
          <w:lang w:val="en-US" w:eastAsia="zh-CN"/>
        </w:rPr>
        <w:t>2</w:t>
      </w:r>
      <w:r>
        <w:rPr>
          <w:rFonts w:hint="default" w:ascii="Times New Roman" w:hAnsi="Times New Roman" w:cs="Times New Roman"/>
          <w:sz w:val="24"/>
          <w:szCs w:val="24"/>
          <w:lang w:val="en-US" w:eastAsia="zh-CN"/>
        </w:rPr>
        <w:t>+2OH</w:t>
      </w:r>
      <w:r>
        <w:rPr>
          <w:rFonts w:hint="default" w:ascii="Times New Roman" w:hAnsi="Times New Roman" w:cs="Times New Roman"/>
          <w:sz w:val="24"/>
          <w:szCs w:val="24"/>
          <w:vertAlign w:val="superscript"/>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Zn(OH)</w:t>
      </w:r>
      <w:r>
        <w:rPr>
          <w:rFonts w:hint="default" w:ascii="Times New Roman" w:hAnsi="Times New Roman" w:cs="Times New Roman"/>
          <w:sz w:val="24"/>
          <w:szCs w:val="24"/>
          <w:vertAlign w:val="subscript"/>
          <w:lang w:val="en-US" w:eastAsia="zh-CN"/>
        </w:rPr>
        <w:t>2</w:t>
      </w:r>
      <w:r>
        <w:rPr>
          <w:rFonts w:hint="default" w:ascii="Times New Roman" w:hAnsi="Times New Roman" w:cs="Times New Roman"/>
          <w:sz w:val="24"/>
          <w:szCs w:val="24"/>
          <w:lang w:val="en-US" w:eastAsia="zh-CN"/>
        </w:rPr>
        <w:t xml:space="preserve"> + 2e- = Zn + 2OH</w:t>
      </w:r>
      <w:r>
        <w:rPr>
          <w:rFonts w:hint="default" w:ascii="Times New Roman" w:hAnsi="Times New Roman" w:cs="Times New Roman"/>
          <w:sz w:val="24"/>
          <w:szCs w:val="24"/>
          <w:vertAlign w:val="superscript"/>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阳极：Zn - 2e-= Zn</w:t>
      </w:r>
      <w:r>
        <w:rPr>
          <w:rFonts w:hint="default" w:ascii="Times New Roman" w:hAnsi="Times New Roman" w:cs="Times New Roman"/>
          <w:sz w:val="24"/>
          <w:szCs w:val="24"/>
          <w:vertAlign w:val="superscript"/>
          <w:lang w:val="en-US" w:eastAsia="zh-CN"/>
        </w:rPr>
        <w:t>2+</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电镀工序温度为常温，阴极电流强度为0.5~3A/dm</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lang w:val="en-US" w:eastAsia="zh-CN"/>
        </w:rPr>
        <w:t>，电镀时间为40min</w:t>
      </w:r>
      <w:r>
        <w:rPr>
          <w:rFonts w:hint="eastAsia"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电镀槽槽液使用一段时间后镀液中的锌浓度下降需进行补充锌。工程使用溶锌池法对镀液锌含量进行补充，先将镀液抽至溶锌池，然后将锌锭装在铁篮中，置于溶锌池碱性镀液中进行溶解，补充锌含量，再经镀液过滤系统过滤杂质后返回电镀槽循环使用。溶锌池不需通电，在碱溶液中依靠锌锭与铁篮接触形成的原电池电势来溶解锌锭，采用这种溶锌法补充锌成分更好控制，更容易维护，分析次数更少。</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②电镀后清洗：电镀后的工件</w:t>
      </w:r>
      <w:r>
        <w:rPr>
          <w:rFonts w:hint="eastAsia" w:ascii="Times New Roman" w:hAnsi="Times New Roman" w:cs="Times New Roman"/>
          <w:sz w:val="24"/>
          <w:szCs w:val="24"/>
          <w:lang w:val="en-US" w:eastAsia="zh-CN"/>
        </w:rPr>
        <w:t>先</w:t>
      </w:r>
      <w:r>
        <w:rPr>
          <w:rFonts w:hint="default" w:ascii="Times New Roman" w:hAnsi="Times New Roman" w:cs="Times New Roman"/>
          <w:sz w:val="24"/>
          <w:szCs w:val="24"/>
          <w:lang w:val="en-US" w:eastAsia="zh-CN"/>
        </w:rPr>
        <w:t>进行两级纯水洗</w:t>
      </w:r>
      <w:r>
        <w:rPr>
          <w:rFonts w:hint="eastAsia" w:ascii="Times New Roman" w:hAnsi="Times New Roman" w:cs="Times New Roman"/>
          <w:sz w:val="24"/>
          <w:szCs w:val="24"/>
          <w:lang w:val="en-US" w:eastAsia="zh-CN"/>
        </w:rPr>
        <w:t>，再进行超声波纯水洗</w:t>
      </w:r>
      <w:r>
        <w:rPr>
          <w:rFonts w:hint="default" w:ascii="Times New Roman" w:hAnsi="Times New Roman" w:cs="Times New Roman"/>
          <w:sz w:val="24"/>
          <w:szCs w:val="24"/>
          <w:lang w:val="en-US" w:eastAsia="zh-CN"/>
        </w:rPr>
        <w:t>。纯水槽内纯水定期更换，</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lang w:val="en-US" w:eastAsia="zh-CN"/>
        </w:rPr>
        <w:t>天更换一次。废水送往</w:t>
      </w:r>
      <w:r>
        <w:rPr>
          <w:rFonts w:hint="eastAsia" w:ascii="Times New Roman" w:hAnsi="Times New Roman" w:cs="Times New Roman"/>
          <w:kern w:val="2"/>
          <w:sz w:val="24"/>
          <w:szCs w:val="24"/>
          <w:lang w:val="en-US" w:eastAsia="zh-CN"/>
        </w:rPr>
        <w:t>含锌废水处理系统</w:t>
      </w:r>
      <w:r>
        <w:rPr>
          <w:rFonts w:hint="default" w:ascii="Times New Roman" w:hAnsi="Times New Roman" w:cs="Times New Roman"/>
          <w:sz w:val="24"/>
          <w:szCs w:val="24"/>
          <w:lang w:val="en-US" w:eastAsia="zh-CN"/>
        </w:rPr>
        <w:t>进行处理。</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（8）出光：电镀后工件至出光槽进行出光处理，以提高工件表面光亮度。出光槽槽液为3~5ml/L的硝酸溶液，控制温度为常温，出光时间为10~20s，槽液需定期更换，更换周期为7天，送综合废水处理设施进行处理。</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出光后进行</w:t>
      </w:r>
      <w:r>
        <w:rPr>
          <w:rFonts w:hint="eastAsia" w:ascii="Times New Roman" w:hAnsi="Times New Roman" w:cs="Times New Roman"/>
          <w:sz w:val="24"/>
          <w:szCs w:val="24"/>
          <w:lang w:val="en-US" w:eastAsia="zh-CN"/>
        </w:rPr>
        <w:t>二级</w:t>
      </w:r>
      <w:r>
        <w:rPr>
          <w:rFonts w:hint="default" w:ascii="Times New Roman" w:hAnsi="Times New Roman" w:cs="Times New Roman"/>
          <w:sz w:val="24"/>
          <w:szCs w:val="24"/>
          <w:lang w:val="en-US" w:eastAsia="zh-CN"/>
        </w:rPr>
        <w:t>纯水清洗（7天更换一次），清洗废水送往综合废水处理设施进行处理。</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（9）钝化：为提高工件的防护能力和外观装饰，出光后的工件需再进入钝化槽中用低浓度三价铬盐进行钝化。钝化槽槽液主要成分为硝酸铬和硝酸。钝化液每</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lang w:val="en-US" w:eastAsia="zh-CN"/>
        </w:rPr>
        <w:t>个月排放钝化槽体积的1/10，4个槽交替更换（含一个备用槽，2个蓝白钝化、1个彩色钝化），每次更换1个槽，更换下来的废槽液属于危险废物，需委托具有相关危废处置资质的单位进行处理。</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蓝白钝化液的浓度为20ml/L，控制温度为常温，钝化时间为65s，钝化层厚度0.2微米左右。</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彩色钝化液的浓度为30ml/L，控制温度为常温，钝化时间为65s，钝化层厚度0.2微米左右。</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钝化后工件先进行三级</w:t>
      </w:r>
      <w:r>
        <w:rPr>
          <w:rFonts w:hint="eastAsia" w:ascii="Times New Roman" w:hAnsi="Times New Roman" w:cs="Times New Roman"/>
          <w:sz w:val="24"/>
          <w:szCs w:val="24"/>
          <w:lang w:val="en-US" w:eastAsia="zh-CN"/>
        </w:rPr>
        <w:t>纯</w:t>
      </w:r>
      <w:r>
        <w:rPr>
          <w:rFonts w:hint="default" w:ascii="Times New Roman" w:hAnsi="Times New Roman" w:cs="Times New Roman"/>
          <w:sz w:val="24"/>
          <w:szCs w:val="24"/>
          <w:lang w:val="en-US" w:eastAsia="zh-CN"/>
        </w:rPr>
        <w:t>水洗</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纯水槽内纯水定期更换，</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lang w:val="en-US" w:eastAsia="zh-CN"/>
        </w:rPr>
        <w:t>天更换一次。废水送往含</w:t>
      </w:r>
      <w:r>
        <w:rPr>
          <w:rFonts w:hint="eastAsia" w:ascii="Times New Roman" w:hAnsi="Times New Roman" w:cs="Times New Roman"/>
          <w:sz w:val="24"/>
          <w:szCs w:val="24"/>
          <w:lang w:val="en-US" w:eastAsia="zh-CN"/>
        </w:rPr>
        <w:t>铬</w:t>
      </w:r>
      <w:r>
        <w:rPr>
          <w:rFonts w:hint="default" w:ascii="Times New Roman" w:hAnsi="Times New Roman" w:cs="Times New Roman"/>
          <w:sz w:val="24"/>
          <w:szCs w:val="24"/>
          <w:lang w:val="en-US" w:eastAsia="zh-CN"/>
        </w:rPr>
        <w:t>废水处理</w:t>
      </w:r>
      <w:r>
        <w:rPr>
          <w:rFonts w:hint="eastAsia" w:ascii="Times New Roman" w:hAnsi="Times New Roman" w:cs="Times New Roman"/>
          <w:sz w:val="24"/>
          <w:szCs w:val="24"/>
          <w:lang w:val="en-US" w:eastAsia="zh-CN"/>
        </w:rPr>
        <w:t>系统</w:t>
      </w:r>
      <w:r>
        <w:rPr>
          <w:rFonts w:hint="default" w:ascii="Times New Roman" w:hAnsi="Times New Roman" w:cs="Times New Roman"/>
          <w:sz w:val="24"/>
          <w:szCs w:val="24"/>
          <w:lang w:val="en-US" w:eastAsia="zh-CN"/>
        </w:rPr>
        <w:t>进行处理。</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经三级纯水洗后的工件再进行热水纯水洗，热水</w:t>
      </w:r>
      <w:r>
        <w:rPr>
          <w:rFonts w:hint="default" w:ascii="Times New Roman" w:hAnsi="Times New Roman" w:cs="Times New Roman"/>
          <w:sz w:val="24"/>
          <w:szCs w:val="24"/>
          <w:lang w:val="en-US" w:eastAsia="zh-CN"/>
        </w:rPr>
        <w:t>纯水</w:t>
      </w:r>
      <w:r>
        <w:rPr>
          <w:rFonts w:hint="eastAsia" w:ascii="Times New Roman" w:hAnsi="Times New Roman" w:cs="Times New Roman"/>
          <w:sz w:val="24"/>
          <w:szCs w:val="24"/>
          <w:lang w:val="en-US" w:eastAsia="zh-CN"/>
        </w:rPr>
        <w:t>洗</w:t>
      </w:r>
      <w:r>
        <w:rPr>
          <w:rFonts w:hint="default" w:ascii="Times New Roman" w:hAnsi="Times New Roman" w:cs="Times New Roman"/>
          <w:sz w:val="24"/>
          <w:szCs w:val="24"/>
          <w:lang w:val="en-US" w:eastAsia="zh-CN"/>
        </w:rPr>
        <w:t>槽内纯水定期更换，</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lang w:val="en-US" w:eastAsia="zh-CN"/>
        </w:rPr>
        <w:t>天更换一次。废水送往含</w:t>
      </w:r>
      <w:r>
        <w:rPr>
          <w:rFonts w:hint="eastAsia" w:ascii="Times New Roman" w:hAnsi="Times New Roman" w:cs="Times New Roman"/>
          <w:sz w:val="24"/>
          <w:szCs w:val="24"/>
          <w:lang w:val="en-US" w:eastAsia="zh-CN"/>
        </w:rPr>
        <w:t>铬</w:t>
      </w:r>
      <w:r>
        <w:rPr>
          <w:rFonts w:hint="default" w:ascii="Times New Roman" w:hAnsi="Times New Roman" w:cs="Times New Roman"/>
          <w:sz w:val="24"/>
          <w:szCs w:val="24"/>
          <w:lang w:val="en-US" w:eastAsia="zh-CN"/>
        </w:rPr>
        <w:t>废水处理</w:t>
      </w:r>
      <w:r>
        <w:rPr>
          <w:rFonts w:hint="eastAsia" w:ascii="Times New Roman" w:hAnsi="Times New Roman" w:cs="Times New Roman"/>
          <w:sz w:val="24"/>
          <w:szCs w:val="24"/>
          <w:lang w:val="en-US" w:eastAsia="zh-CN"/>
        </w:rPr>
        <w:t>系统</w:t>
      </w:r>
      <w:r>
        <w:rPr>
          <w:rFonts w:hint="default" w:ascii="Times New Roman" w:hAnsi="Times New Roman" w:cs="Times New Roman"/>
          <w:sz w:val="24"/>
          <w:szCs w:val="24"/>
          <w:lang w:val="en-US" w:eastAsia="zh-CN"/>
        </w:rPr>
        <w:t>进行处理。</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（10）封闭：钝化后的产品需要进行封闭处理，在镀锌层表面形成一层透明保护膜，提高镀层的抗腐蚀能力。封闭槽的槽液为50~60ml/L的镀锌封闭剂，封闭温度为常温，封闭时间为10~20s。槽液定期添加，不更换。</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（11）吹脱：封闭后采用风机对工件表面进行吹脱处理，以去除工件表面高含量的水分，提高后续烘干的效率。</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（12）烘干：经吹脱处理后的工件送至烘箱进行烘干，烘干炉为电炉，加热温度60~130℃，烘干后的工件下挂后即为成品。</w:t>
      </w:r>
    </w:p>
    <w:p>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lang w:val="en-US" w:eastAsia="zh-CN"/>
        </w:rPr>
      </w:pPr>
      <w:r>
        <w:pict>
          <v:shape id="_x0000_s1031" o:spid="_x0000_s1031" o:spt="75" type="#_x0000_t75" style="position:absolute;left:0pt;margin-left:16.8pt;margin-top:47.45pt;height:101pt;width:397.85pt;z-index:251671552;mso-width-relative:page;mso-height-relative:page;" o:ole="t" filled="f" o:preferrelative="t" stroked="f" coordsize="21600,21600">
            <v:path/>
            <v:fill on="f" focussize="0,0"/>
            <v:stroke on="f"/>
            <v:imagedata r:id="rId14" o:title=""/>
            <o:lock v:ext="edit" aspectratio="t"/>
          </v:shape>
          <o:OLEObject Type="Embed" ProgID="Visio.Drawing.11" ShapeID="_x0000_s1031" DrawAspect="Content" ObjectID="_1468075727" r:id="rId13">
            <o:LockedField>false</o:LockedField>
          </o:OLEObject>
        </w:pict>
      </w:r>
      <w:r>
        <w:rPr>
          <w:rFonts w:hint="default" w:ascii="Times New Roman" w:hAnsi="Times New Roman" w:eastAsia="楷体" w:cs="Times New Roman"/>
          <w:b/>
          <w:bCs/>
          <w:sz w:val="28"/>
          <w:szCs w:val="28"/>
          <w:lang w:val="en-US" w:eastAsia="zh-CN"/>
        </w:rPr>
        <w:t>3.6.</w:t>
      </w:r>
      <w:r>
        <w:rPr>
          <w:rFonts w:hint="eastAsia" w:ascii="Times New Roman" w:hAnsi="Times New Roman" w:eastAsia="楷体" w:cs="Times New Roman"/>
          <w:b/>
          <w:bCs/>
          <w:sz w:val="28"/>
          <w:szCs w:val="28"/>
          <w:lang w:val="en-US" w:eastAsia="zh-CN"/>
        </w:rPr>
        <w:t>2 机加工</w:t>
      </w:r>
      <w:r>
        <w:rPr>
          <w:rFonts w:hint="default" w:ascii="Times New Roman" w:hAnsi="Times New Roman" w:eastAsia="楷体" w:cs="Times New Roman"/>
          <w:b/>
          <w:bCs/>
          <w:sz w:val="28"/>
          <w:szCs w:val="28"/>
          <w:lang w:val="en-US" w:eastAsia="zh-CN"/>
        </w:rPr>
        <w:t>生产线工艺流程图</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楷体" w:cs="Times New Roman"/>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楷体" w:cs="Times New Roman"/>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楷体" w:cs="Times New Roman"/>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eastAsia="楷体" w:cs="Times New Roman"/>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图3-6 机加工生产线环评工艺流程图</w:t>
      </w:r>
    </w:p>
    <w:p>
      <w:pPr>
        <w:keepNext w:val="0"/>
        <w:keepLines w:val="0"/>
        <w:pageBreakBefore w:val="0"/>
        <w:widowControl w:val="0"/>
        <w:kinsoku/>
        <w:wordWrap/>
        <w:overflowPunct/>
        <w:topLinePunct w:val="0"/>
        <w:autoSpaceDE/>
        <w:autoSpaceDN/>
        <w:bidi w:val="0"/>
        <w:adjustRightInd/>
        <w:snapToGrid/>
        <w:spacing w:before="120" w:after="120" w:line="460" w:lineRule="exact"/>
        <w:ind w:firstLine="420" w:firstLineChars="200"/>
        <w:textAlignment w:val="auto"/>
        <w:outlineLvl w:val="9"/>
        <w:rPr>
          <w:rFonts w:hint="default" w:ascii="Times New Roman" w:hAnsi="Times New Roman" w:eastAsia="楷体" w:cs="Times New Roman"/>
          <w:b/>
          <w:bCs/>
          <w:color w:val="auto"/>
          <w:sz w:val="32"/>
          <w:szCs w:val="32"/>
          <w:highlight w:val="none"/>
          <w:lang w:val="en-US" w:eastAsia="zh-CN"/>
        </w:rPr>
      </w:pPr>
      <w:r>
        <w:pict>
          <v:shape id="_x0000_s1032" o:spid="_x0000_s1032" o:spt="75" type="#_x0000_t75" style="position:absolute;left:0pt;margin-left:68.3pt;margin-top:15.25pt;height:101pt;width:305.6pt;z-index:251672576;mso-width-relative:page;mso-height-relative:page;" o:ole="t" filled="f" o:preferrelative="t" stroked="f" coordsize="21600,21600">
            <v:path/>
            <v:fill on="f" focussize="0,0"/>
            <v:stroke on="f"/>
            <v:imagedata r:id="rId16" cropright="15196f" o:title=""/>
            <o:lock v:ext="edit" aspectratio="t"/>
          </v:shape>
          <o:OLEObject Type="Embed" ProgID="Visio.Drawing.11" ShapeID="_x0000_s1032" DrawAspect="Content" ObjectID="_1468075728" r:id="rId15">
            <o:LockedField>false</o:LockedField>
          </o:OLEObject>
        </w:pict>
      </w:r>
    </w:p>
    <w:p>
      <w:pPr>
        <w:keepNext w:val="0"/>
        <w:keepLines w:val="0"/>
        <w:pageBreakBefore w:val="0"/>
        <w:widowControl w:val="0"/>
        <w:kinsoku/>
        <w:wordWrap/>
        <w:overflowPunct/>
        <w:topLinePunct w:val="0"/>
        <w:autoSpaceDE/>
        <w:autoSpaceDN/>
        <w:bidi w:val="0"/>
        <w:adjustRightInd/>
        <w:snapToGrid/>
        <w:spacing w:before="120" w:after="120" w:line="460" w:lineRule="exact"/>
        <w:ind w:firstLine="643" w:firstLineChars="200"/>
        <w:textAlignment w:val="auto"/>
        <w:outlineLvl w:val="9"/>
        <w:rPr>
          <w:rFonts w:hint="default" w:ascii="Times New Roman" w:hAnsi="Times New Roman" w:eastAsia="楷体" w:cs="Times New Roman"/>
          <w:b/>
          <w:bCs/>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20" w:after="120" w:line="460" w:lineRule="exact"/>
        <w:ind w:firstLine="643" w:firstLineChars="200"/>
        <w:textAlignment w:val="auto"/>
        <w:outlineLvl w:val="9"/>
        <w:rPr>
          <w:rFonts w:hint="default" w:ascii="Times New Roman" w:hAnsi="Times New Roman" w:eastAsia="楷体" w:cs="Times New Roman"/>
          <w:b/>
          <w:bCs/>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20" w:after="120" w:line="460" w:lineRule="exact"/>
        <w:ind w:firstLine="643" w:firstLineChars="200"/>
        <w:textAlignment w:val="auto"/>
        <w:outlineLvl w:val="9"/>
        <w:rPr>
          <w:rFonts w:hint="default" w:ascii="Times New Roman" w:hAnsi="Times New Roman" w:eastAsia="楷体" w:cs="Times New Roman"/>
          <w:b/>
          <w:bCs/>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20" w:after="120" w:line="460" w:lineRule="exact"/>
        <w:jc w:val="center"/>
        <w:textAlignment w:val="auto"/>
        <w:outlineLvl w:val="9"/>
        <w:rPr>
          <w:rFonts w:hint="default" w:ascii="Times New Roman" w:hAnsi="Times New Roman" w:eastAsia="楷体" w:cs="Times New Roman"/>
          <w:b/>
          <w:bCs/>
          <w:color w:val="auto"/>
          <w:sz w:val="32"/>
          <w:szCs w:val="32"/>
          <w:highlight w:val="none"/>
          <w:lang w:val="en-US" w:eastAsia="zh-CN"/>
        </w:rPr>
      </w:pPr>
      <w:r>
        <w:rPr>
          <w:rFonts w:hint="eastAsia" w:ascii="Times New Roman" w:hAnsi="Times New Roman" w:eastAsia="宋体" w:cs="Times New Roman"/>
          <w:b/>
          <w:bCs/>
          <w:sz w:val="24"/>
          <w:szCs w:val="24"/>
          <w:lang w:val="en-US" w:eastAsia="zh-CN"/>
        </w:rPr>
        <w:t>图3-7  机加工生产线实际工艺流程图</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由上图可知，</w:t>
      </w:r>
      <w:r>
        <w:rPr>
          <w:rFonts w:hint="eastAsia" w:ascii="Times New Roman" w:hAnsi="Times New Roman" w:eastAsia="宋体" w:cs="Times New Roman"/>
          <w:sz w:val="24"/>
          <w:szCs w:val="24"/>
          <w:lang w:val="en-US" w:eastAsia="zh-CN"/>
        </w:rPr>
        <w:t>与环评相比，在实际建设中，因购进的钢板及原料已大致符合产品规格，机加工工序无需使用剪板机、可倾压力机和折弯机等机加工设备，仅需1台卧式车床进行简单铣削加工，1台钻床代替压力机进行钻孔加工即可。机加工生产线工艺变动对产品影响不大。</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机加工生产线实际工艺流程简述：</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铣削：根据设计要求，将外购普通钢板采用卧式车床进行铣削加工。该工序会产生固废、噪声，固废主要为边角料、废机油。</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冲孔：将下料后的板材采用钻床进行钻孔加工。该工序会产生固废、噪声，固废主要为边角料、废机油。</w:t>
      </w:r>
    </w:p>
    <w:p>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lang w:val="en-US" w:eastAsia="zh-CN"/>
        </w:rPr>
      </w:pPr>
      <w:r>
        <w:rPr>
          <w:rFonts w:hint="default" w:ascii="Times New Roman" w:hAnsi="Times New Roman" w:eastAsia="楷体" w:cs="Times New Roman"/>
          <w:b/>
          <w:bCs/>
          <w:sz w:val="28"/>
          <w:szCs w:val="28"/>
          <w:lang w:val="en-US" w:eastAsia="zh-CN"/>
        </w:rPr>
        <w:t>3.6.</w:t>
      </w:r>
      <w:r>
        <w:rPr>
          <w:rFonts w:hint="eastAsia" w:ascii="Times New Roman" w:hAnsi="Times New Roman" w:eastAsia="楷体" w:cs="Times New Roman"/>
          <w:b/>
          <w:bCs/>
          <w:sz w:val="28"/>
          <w:szCs w:val="28"/>
          <w:lang w:val="en-US" w:eastAsia="zh-CN"/>
        </w:rPr>
        <w:t>3 总</w:t>
      </w:r>
      <w:r>
        <w:rPr>
          <w:rFonts w:hint="default" w:ascii="Times New Roman" w:hAnsi="Times New Roman" w:eastAsia="楷体" w:cs="Times New Roman"/>
          <w:b/>
          <w:bCs/>
          <w:sz w:val="28"/>
          <w:szCs w:val="28"/>
          <w:lang w:val="en-US" w:eastAsia="zh-CN"/>
        </w:rPr>
        <w:t>工艺流程图</w:t>
      </w:r>
    </w:p>
    <w:p>
      <w:pPr>
        <w:keepNext w:val="0"/>
        <w:keepLines w:val="0"/>
        <w:pageBreakBefore w:val="0"/>
        <w:widowControl w:val="0"/>
        <w:kinsoku/>
        <w:wordWrap/>
        <w:overflowPunct/>
        <w:topLinePunct w:val="0"/>
        <w:autoSpaceDE/>
        <w:autoSpaceDN/>
        <w:bidi w:val="0"/>
        <w:adjustRightInd/>
        <w:snapToGrid/>
        <w:spacing w:before="120" w:after="120" w:line="460" w:lineRule="exact"/>
        <w:textAlignment w:val="auto"/>
        <w:outlineLvl w:val="9"/>
        <w:rPr>
          <w:rFonts w:hint="default" w:ascii="Times New Roman" w:hAnsi="Times New Roman" w:eastAsia="楷体" w:cs="Times New Roman"/>
          <w:b/>
          <w:bCs/>
          <w:color w:val="auto"/>
          <w:sz w:val="32"/>
          <w:szCs w:val="32"/>
          <w:highlight w:val="none"/>
          <w:lang w:val="en-US" w:eastAsia="zh-CN"/>
        </w:rPr>
      </w:pPr>
      <w:r>
        <w:pict>
          <v:shape id="_x0000_s1033" o:spid="_x0000_s1033" o:spt="75" type="#_x0000_t75" style="position:absolute;left:0pt;margin-left:-2.65pt;margin-top:16.45pt;height:98.15pt;width:433.9pt;z-index:251668480;mso-width-relative:page;mso-height-relative:page;" o:ole="t" filled="f" o:preferrelative="t" stroked="f" coordsize="21600,21600">
            <v:path/>
            <v:fill on="f" focussize="0,0"/>
            <v:stroke on="f"/>
            <v:imagedata r:id="rId18" o:title=""/>
            <o:lock v:ext="edit" aspectratio="t"/>
          </v:shape>
          <o:OLEObject Type="Embed" ProgID="Visio.Drawing.11" ShapeID="_x0000_s1033" DrawAspect="Content" ObjectID="_1468075729" r:id="rId17">
            <o:LockedField>false</o:LockedField>
          </o:OLEObject>
        </w:pict>
      </w:r>
    </w:p>
    <w:p>
      <w:pPr>
        <w:keepNext w:val="0"/>
        <w:keepLines w:val="0"/>
        <w:pageBreakBefore w:val="0"/>
        <w:widowControl w:val="0"/>
        <w:kinsoku/>
        <w:wordWrap/>
        <w:overflowPunct/>
        <w:topLinePunct w:val="0"/>
        <w:autoSpaceDE/>
        <w:autoSpaceDN/>
        <w:bidi w:val="0"/>
        <w:adjustRightInd/>
        <w:snapToGrid/>
        <w:spacing w:before="120" w:after="120" w:line="460" w:lineRule="exact"/>
        <w:ind w:firstLine="643" w:firstLineChars="200"/>
        <w:textAlignment w:val="auto"/>
        <w:outlineLvl w:val="9"/>
        <w:rPr>
          <w:rFonts w:hint="default" w:ascii="Times New Roman" w:hAnsi="Times New Roman" w:eastAsia="楷体" w:cs="Times New Roman"/>
          <w:b/>
          <w:bCs/>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20" w:after="120" w:line="460" w:lineRule="exact"/>
        <w:ind w:firstLine="643" w:firstLineChars="200"/>
        <w:textAlignment w:val="auto"/>
        <w:outlineLvl w:val="9"/>
        <w:rPr>
          <w:rFonts w:hint="default" w:ascii="Times New Roman" w:hAnsi="Times New Roman" w:eastAsia="楷体" w:cs="Times New Roman"/>
          <w:b/>
          <w:bCs/>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20" w:after="120" w:line="460" w:lineRule="exact"/>
        <w:ind w:firstLine="643" w:firstLineChars="200"/>
        <w:textAlignment w:val="auto"/>
        <w:outlineLvl w:val="9"/>
        <w:rPr>
          <w:rFonts w:hint="default" w:ascii="Times New Roman" w:hAnsi="Times New Roman" w:eastAsia="楷体" w:cs="Times New Roman"/>
          <w:b/>
          <w:bCs/>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20" w:after="120" w:line="460" w:lineRule="exact"/>
        <w:jc w:val="center"/>
        <w:textAlignment w:val="auto"/>
        <w:outlineLvl w:val="9"/>
        <w:rPr>
          <w:rFonts w:hint="default" w:ascii="Times New Roman" w:hAnsi="Times New Roman" w:eastAsia="楷体" w:cs="Times New Roman"/>
          <w:b/>
          <w:bCs/>
          <w:color w:val="auto"/>
          <w:sz w:val="32"/>
          <w:szCs w:val="32"/>
          <w:highlight w:val="none"/>
          <w:lang w:val="en-US" w:eastAsia="zh-CN"/>
        </w:rPr>
      </w:pPr>
      <w:r>
        <w:rPr>
          <w:rFonts w:hint="eastAsia" w:ascii="Times New Roman" w:hAnsi="Times New Roman" w:eastAsia="宋体" w:cs="Times New Roman"/>
          <w:b/>
          <w:bCs/>
          <w:sz w:val="24"/>
          <w:szCs w:val="24"/>
          <w:lang w:val="en-US" w:eastAsia="zh-CN"/>
        </w:rPr>
        <w:t>图3-8  本项目冰箱配件总工艺流程图</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与环评相比，一期项目冰箱配件总工艺流程较环评无变化。</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工艺流程简述：</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（1）机加工：根据订单要求，将外购普通钢板，采用卧式车床、钻床进行加工。详见机加工生产线工艺流程。</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（2）表面处理：加工完成后送入电镀车间进行挂镀锌处理，详见挂镀锌生产线工艺流程。</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（3）人工组装：该工序仅适用于铰链产品。铰链需要进行表面处理后，再与加工成的自制件进行人工组装，即为铰链产品。</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（4）包装：用纸箱包装后即为成品。</w:t>
      </w:r>
    </w:p>
    <w:p>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12" w:name="_Toc11917"/>
      <w:r>
        <w:rPr>
          <w:rFonts w:hint="default" w:ascii="Times New Roman" w:hAnsi="Times New Roman" w:eastAsia="宋体" w:cs="Times New Roman"/>
          <w:b/>
          <w:bCs/>
          <w:color w:val="auto"/>
          <w:sz w:val="30"/>
          <w:szCs w:val="30"/>
          <w:highlight w:val="none"/>
          <w:lang w:val="en-US" w:eastAsia="zh-CN"/>
        </w:rPr>
        <w:t>3.</w:t>
      </w:r>
      <w:r>
        <w:rPr>
          <w:rFonts w:hint="eastAsia" w:ascii="Times New Roman" w:hAnsi="Times New Roman" w:eastAsia="宋体" w:cs="Times New Roman"/>
          <w:b/>
          <w:bCs/>
          <w:color w:val="auto"/>
          <w:sz w:val="30"/>
          <w:szCs w:val="30"/>
          <w:highlight w:val="none"/>
          <w:lang w:val="en-US" w:eastAsia="zh-CN"/>
        </w:rPr>
        <w:t>7</w:t>
      </w:r>
      <w:r>
        <w:rPr>
          <w:rFonts w:hint="default" w:ascii="Times New Roman" w:hAnsi="Times New Roman" w:eastAsia="宋体" w:cs="Times New Roman"/>
          <w:b/>
          <w:bCs/>
          <w:color w:val="auto"/>
          <w:sz w:val="30"/>
          <w:szCs w:val="30"/>
          <w:highlight w:val="none"/>
          <w:lang w:val="en-US" w:eastAsia="zh-CN"/>
        </w:rPr>
        <w:t xml:space="preserve"> </w:t>
      </w:r>
      <w:r>
        <w:rPr>
          <w:rFonts w:hint="eastAsia" w:ascii="Times New Roman" w:hAnsi="Times New Roman" w:eastAsia="宋体" w:cs="Times New Roman"/>
          <w:b/>
          <w:bCs/>
          <w:color w:val="auto"/>
          <w:sz w:val="30"/>
          <w:szCs w:val="30"/>
          <w:highlight w:val="none"/>
          <w:lang w:val="en-US" w:eastAsia="zh-CN"/>
        </w:rPr>
        <w:t>产污环节及治理设施</w:t>
      </w:r>
      <w:bookmarkEnd w:id="12"/>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本项目产污环节及治理措施情况详见下表。</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黑体" w:cs="Times New Roman"/>
          <w:sz w:val="24"/>
          <w:szCs w:val="24"/>
          <w:lang w:val="en-US" w:eastAsia="zh-CN"/>
        </w:rPr>
      </w:pPr>
      <w:r>
        <w:rPr>
          <w:rFonts w:hint="default" w:ascii="Times New Roman" w:hAnsi="Times New Roman" w:eastAsia="黑体" w:cs="Times New Roman"/>
          <w:sz w:val="24"/>
          <w:szCs w:val="24"/>
          <w:lang w:val="en-US" w:eastAsia="zh-CN"/>
        </w:rPr>
        <w:t>表3-</w:t>
      </w:r>
      <w:r>
        <w:rPr>
          <w:rFonts w:hint="eastAsia" w:ascii="Times New Roman" w:hAnsi="Times New Roman" w:eastAsia="黑体" w:cs="Times New Roman"/>
          <w:sz w:val="24"/>
          <w:szCs w:val="24"/>
          <w:lang w:val="en-US" w:eastAsia="zh-CN"/>
        </w:rPr>
        <w:t>8</w:t>
      </w:r>
      <w:r>
        <w:rPr>
          <w:rFonts w:hint="default" w:ascii="Times New Roman" w:hAnsi="Times New Roman" w:eastAsia="黑体" w:cs="Times New Roman"/>
          <w:sz w:val="24"/>
          <w:szCs w:val="24"/>
          <w:lang w:val="en-US" w:eastAsia="zh-CN"/>
        </w:rPr>
        <w:t xml:space="preserve">  </w:t>
      </w:r>
      <w:r>
        <w:rPr>
          <w:rFonts w:hint="eastAsia" w:ascii="Times New Roman" w:hAnsi="Times New Roman" w:eastAsia="黑体" w:cs="Times New Roman"/>
          <w:sz w:val="24"/>
          <w:szCs w:val="24"/>
          <w:lang w:val="en-US" w:eastAsia="zh-CN"/>
        </w:rPr>
        <w:t xml:space="preserve">           一期项目</w:t>
      </w:r>
      <w:r>
        <w:rPr>
          <w:rFonts w:hint="default" w:ascii="Times New Roman" w:hAnsi="Times New Roman" w:eastAsia="黑体" w:cs="Times New Roman"/>
          <w:sz w:val="24"/>
          <w:szCs w:val="24"/>
          <w:lang w:val="en-US" w:eastAsia="zh-CN"/>
        </w:rPr>
        <w:t>产污环节及治理措施一览表</w:t>
      </w:r>
    </w:p>
    <w:tbl>
      <w:tblPr>
        <w:tblStyle w:val="12"/>
        <w:tblW w:w="575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8"/>
        <w:gridCol w:w="1972"/>
        <w:gridCol w:w="1270"/>
        <w:gridCol w:w="2090"/>
        <w:gridCol w:w="2090"/>
        <w:gridCol w:w="1507"/>
      </w:tblGrid>
      <w:tr>
        <w:tblPrEx>
          <w:tblCellMar>
            <w:top w:w="0" w:type="dxa"/>
            <w:left w:w="0" w:type="dxa"/>
            <w:bottom w:w="0" w:type="dxa"/>
            <w:right w:w="0" w:type="dxa"/>
          </w:tblCellMar>
        </w:tblPrEx>
        <w:trPr>
          <w:trHeight w:val="351" w:hRule="atLeast"/>
          <w:jc w:val="center"/>
        </w:trPr>
        <w:tc>
          <w:tcPr>
            <w:tcW w:w="637" w:type="dxa"/>
            <w:vMerge w:val="restart"/>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b/>
                <w:kern w:val="2"/>
                <w:sz w:val="21"/>
                <w:szCs w:val="21"/>
              </w:rPr>
            </w:pPr>
            <w:r>
              <w:rPr>
                <w:rFonts w:cs="Times New Roman"/>
                <w:b/>
                <w:kern w:val="2"/>
                <w:sz w:val="21"/>
                <w:szCs w:val="21"/>
              </w:rPr>
              <w:t>污染因素</w:t>
            </w:r>
          </w:p>
        </w:tc>
        <w:tc>
          <w:tcPr>
            <w:tcW w:w="1970" w:type="dxa"/>
            <w:vMerge w:val="restart"/>
            <w:tcBorders>
              <w:top w:val="single" w:color="auto" w:sz="4" w:space="0"/>
              <w:left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b/>
                <w:kern w:val="2"/>
                <w:sz w:val="21"/>
                <w:szCs w:val="21"/>
              </w:rPr>
            </w:pPr>
            <w:r>
              <w:rPr>
                <w:rFonts w:cs="Times New Roman"/>
                <w:b/>
                <w:kern w:val="2"/>
                <w:sz w:val="21"/>
                <w:szCs w:val="21"/>
              </w:rPr>
              <w:t>产污环节</w:t>
            </w:r>
          </w:p>
        </w:tc>
        <w:tc>
          <w:tcPr>
            <w:tcW w:w="1269" w:type="dxa"/>
            <w:vMerge w:val="restart"/>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b/>
                <w:kern w:val="2"/>
                <w:sz w:val="21"/>
                <w:szCs w:val="21"/>
              </w:rPr>
            </w:pPr>
            <w:r>
              <w:rPr>
                <w:rFonts w:cs="Times New Roman"/>
                <w:b/>
                <w:kern w:val="2"/>
                <w:sz w:val="21"/>
                <w:szCs w:val="21"/>
              </w:rPr>
              <w:t>污染因子</w:t>
            </w:r>
          </w:p>
        </w:tc>
        <w:tc>
          <w:tcPr>
            <w:tcW w:w="4176"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b/>
                <w:kern w:val="2"/>
                <w:sz w:val="21"/>
                <w:szCs w:val="21"/>
              </w:rPr>
            </w:pPr>
            <w:r>
              <w:rPr>
                <w:rFonts w:cs="Times New Roman"/>
                <w:b/>
                <w:kern w:val="2"/>
                <w:sz w:val="21"/>
                <w:szCs w:val="21"/>
              </w:rPr>
              <w:t>治理措施</w:t>
            </w:r>
          </w:p>
        </w:tc>
        <w:tc>
          <w:tcPr>
            <w:tcW w:w="1505" w:type="dxa"/>
            <w:vMerge w:val="restart"/>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b/>
                <w:kern w:val="2"/>
                <w:sz w:val="21"/>
                <w:szCs w:val="21"/>
              </w:rPr>
            </w:pPr>
            <w:r>
              <w:rPr>
                <w:rFonts w:cs="Times New Roman"/>
                <w:b/>
                <w:kern w:val="2"/>
                <w:sz w:val="21"/>
                <w:szCs w:val="21"/>
              </w:rPr>
              <w:t>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blHeader/>
          <w:jc w:val="center"/>
        </w:trPr>
        <w:tc>
          <w:tcPr>
            <w:tcW w:w="637" w:type="dxa"/>
            <w:vMerge w:val="continue"/>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b/>
                <w:kern w:val="2"/>
                <w:sz w:val="21"/>
                <w:szCs w:val="21"/>
              </w:rPr>
            </w:pPr>
          </w:p>
        </w:tc>
        <w:tc>
          <w:tcPr>
            <w:tcW w:w="1970" w:type="dxa"/>
            <w:vMerge w:val="continue"/>
            <w:tcBorders>
              <w:left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b/>
                <w:kern w:val="2"/>
                <w:sz w:val="21"/>
                <w:szCs w:val="21"/>
              </w:rPr>
            </w:pPr>
          </w:p>
        </w:tc>
        <w:tc>
          <w:tcPr>
            <w:tcW w:w="1269" w:type="dxa"/>
            <w:vMerge w:val="continue"/>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b/>
                <w:kern w:val="2"/>
                <w:sz w:val="21"/>
                <w:szCs w:val="21"/>
              </w:rPr>
            </w:pPr>
          </w:p>
        </w:tc>
        <w:tc>
          <w:tcPr>
            <w:tcW w:w="2088"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b/>
                <w:kern w:val="2"/>
                <w:sz w:val="21"/>
                <w:szCs w:val="21"/>
              </w:rPr>
            </w:pPr>
            <w:r>
              <w:rPr>
                <w:rFonts w:cs="Times New Roman"/>
                <w:b/>
                <w:kern w:val="2"/>
                <w:sz w:val="21"/>
                <w:szCs w:val="21"/>
              </w:rPr>
              <w:t>环评</w:t>
            </w:r>
          </w:p>
        </w:tc>
        <w:tc>
          <w:tcPr>
            <w:tcW w:w="2088"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b/>
                <w:kern w:val="2"/>
                <w:sz w:val="21"/>
                <w:szCs w:val="21"/>
              </w:rPr>
            </w:pPr>
            <w:r>
              <w:rPr>
                <w:rFonts w:cs="Times New Roman"/>
                <w:b/>
                <w:kern w:val="2"/>
                <w:sz w:val="21"/>
                <w:szCs w:val="21"/>
              </w:rPr>
              <w:t>实际</w:t>
            </w:r>
          </w:p>
        </w:tc>
        <w:tc>
          <w:tcPr>
            <w:tcW w:w="1505" w:type="dxa"/>
            <w:vMerge w:val="continue"/>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637" w:type="dxa"/>
            <w:vMerge w:val="restart"/>
            <w:tcBorders>
              <w:top w:val="single" w:color="auto" w:sz="4" w:space="0"/>
              <w:left w:val="single" w:color="auto" w:sz="4" w:space="0"/>
              <w:right w:val="single" w:color="auto" w:sz="4" w:space="0"/>
            </w:tcBorders>
            <w:vAlign w:val="center"/>
          </w:tcPr>
          <w:p>
            <w:pPr>
              <w:widowControl w:val="0"/>
              <w:adjustRightInd/>
              <w:snapToGrid/>
              <w:spacing w:line="240" w:lineRule="auto"/>
              <w:ind w:firstLine="0" w:firstLineChars="0"/>
              <w:jc w:val="center"/>
              <w:rPr>
                <w:rFonts w:hint="eastAsia" w:cs="Times New Roman" w:eastAsiaTheme="minorEastAsia"/>
                <w:b/>
                <w:kern w:val="2"/>
                <w:sz w:val="21"/>
                <w:szCs w:val="21"/>
                <w:lang w:val="en-US" w:eastAsia="zh-CN"/>
              </w:rPr>
            </w:pPr>
            <w:r>
              <w:rPr>
                <w:rFonts w:hint="eastAsia" w:cs="Times New Roman"/>
                <w:b/>
                <w:kern w:val="2"/>
                <w:sz w:val="21"/>
                <w:szCs w:val="21"/>
                <w:lang w:val="en-US" w:eastAsia="zh-CN"/>
              </w:rPr>
              <w:t>废气</w:t>
            </w:r>
          </w:p>
        </w:tc>
        <w:tc>
          <w:tcPr>
            <w:tcW w:w="1970"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lang w:val="en-US" w:eastAsia="zh-CN"/>
              </w:rPr>
            </w:pPr>
            <w:r>
              <w:rPr>
                <w:rFonts w:hint="default" w:ascii="Times New Roman" w:hAnsi="Times New Roman" w:cs="Times New Roman"/>
                <w:b w:val="0"/>
                <w:bCs/>
                <w:kern w:val="2"/>
                <w:sz w:val="21"/>
                <w:szCs w:val="21"/>
                <w:lang w:val="en-US" w:eastAsia="zh-CN"/>
              </w:rPr>
              <w:t>酸洗</w:t>
            </w:r>
          </w:p>
        </w:tc>
        <w:tc>
          <w:tcPr>
            <w:tcW w:w="1269" w:type="dxa"/>
            <w:vMerge w:val="restart"/>
            <w:tcBorders>
              <w:top w:val="single" w:color="auto" w:sz="4" w:space="0"/>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lang w:val="en-US" w:eastAsia="zh-CN"/>
              </w:rPr>
            </w:pPr>
            <w:r>
              <w:rPr>
                <w:rFonts w:hint="default" w:ascii="Times New Roman" w:hAnsi="Times New Roman" w:cs="Times New Roman"/>
                <w:b w:val="0"/>
                <w:bCs/>
                <w:kern w:val="2"/>
                <w:sz w:val="21"/>
                <w:szCs w:val="21"/>
                <w:lang w:val="en-US" w:eastAsia="zh-CN"/>
              </w:rPr>
              <w:t>HCl</w:t>
            </w:r>
          </w:p>
        </w:tc>
        <w:tc>
          <w:tcPr>
            <w:tcW w:w="2088" w:type="dxa"/>
            <w:vMerge w:val="restart"/>
            <w:tcBorders>
              <w:top w:val="single" w:color="auto" w:sz="4" w:space="0"/>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kern w:val="2"/>
                <w:sz w:val="21"/>
                <w:szCs w:val="21"/>
              </w:rPr>
            </w:pPr>
            <w:r>
              <w:rPr>
                <w:rFonts w:hint="default" w:ascii="Times New Roman" w:hAnsi="Times New Roman" w:cs="Times New Roman"/>
                <w:b w:val="0"/>
                <w:bCs w:val="0"/>
                <w:u w:val="none"/>
              </w:rPr>
              <w:t>槽边抽风、槽体顶部抽风装置+酸雾吸收塔+15m排气筒</w:t>
            </w:r>
          </w:p>
        </w:tc>
        <w:tc>
          <w:tcPr>
            <w:tcW w:w="2088" w:type="dxa"/>
            <w:vMerge w:val="restart"/>
            <w:tcBorders>
              <w:top w:val="single" w:color="auto" w:sz="4" w:space="0"/>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val="0"/>
                <w:kern w:val="2"/>
                <w:sz w:val="21"/>
                <w:szCs w:val="21"/>
                <w:u w:val="none"/>
              </w:rPr>
            </w:pPr>
            <w:r>
              <w:rPr>
                <w:rFonts w:hint="default" w:ascii="Times New Roman" w:hAnsi="Times New Roman" w:cs="Times New Roman"/>
                <w:b w:val="0"/>
                <w:bCs w:val="0"/>
                <w:u w:val="none"/>
              </w:rPr>
              <w:t>槽边抽风、槽体顶部抽风装置+酸雾吸收塔+15m排气筒</w:t>
            </w:r>
          </w:p>
        </w:tc>
        <w:tc>
          <w:tcPr>
            <w:tcW w:w="1505" w:type="dxa"/>
            <w:vMerge w:val="restart"/>
            <w:tcBorders>
              <w:top w:val="single" w:color="auto" w:sz="4" w:space="0"/>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lang w:val="en-US" w:eastAsia="zh-CN"/>
              </w:rPr>
            </w:pPr>
            <w:r>
              <w:rPr>
                <w:rFonts w:hint="default" w:ascii="Times New Roman" w:hAnsi="Times New Roman" w:cs="Times New Roman"/>
                <w:b w:val="0"/>
                <w:bCs/>
                <w:kern w:val="2"/>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37"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kern w:val="2"/>
                <w:sz w:val="21"/>
                <w:szCs w:val="21"/>
              </w:rPr>
            </w:pPr>
          </w:p>
        </w:tc>
        <w:tc>
          <w:tcPr>
            <w:tcW w:w="1970" w:type="dxa"/>
            <w:tcBorders>
              <w:top w:val="single" w:color="auto" w:sz="4" w:space="0"/>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lang w:val="en-US" w:eastAsia="zh-CN"/>
              </w:rPr>
            </w:pPr>
            <w:r>
              <w:rPr>
                <w:rFonts w:hint="default" w:ascii="Times New Roman" w:hAnsi="Times New Roman" w:cs="Times New Roman"/>
                <w:b w:val="0"/>
                <w:bCs/>
                <w:kern w:val="2"/>
                <w:sz w:val="21"/>
                <w:szCs w:val="21"/>
                <w:lang w:val="en-US" w:eastAsia="zh-CN"/>
              </w:rPr>
              <w:t>活化</w:t>
            </w:r>
          </w:p>
        </w:tc>
        <w:tc>
          <w:tcPr>
            <w:tcW w:w="1269" w:type="dxa"/>
            <w:vMerge w:val="continue"/>
            <w:tcBorders>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b w:val="0"/>
                <w:bCs/>
                <w:color w:val="000000"/>
              </w:rPr>
            </w:pPr>
          </w:p>
        </w:tc>
        <w:tc>
          <w:tcPr>
            <w:tcW w:w="2088" w:type="dxa"/>
            <w:vMerge w:val="continue"/>
            <w:tcBorders>
              <w:left w:val="single" w:color="auto" w:sz="4" w:space="0"/>
              <w:right w:val="single" w:color="auto" w:sz="4" w:space="0"/>
            </w:tcBorders>
            <w:vAlign w:val="center"/>
          </w:tcPr>
          <w:p>
            <w:pPr>
              <w:widowControl w:val="0"/>
              <w:spacing w:line="240" w:lineRule="auto"/>
              <w:ind w:firstLine="0" w:firstLineChars="0"/>
              <w:jc w:val="center"/>
              <w:rPr>
                <w:rFonts w:hint="default" w:ascii="Times New Roman" w:hAnsi="Times New Roman" w:cs="Times New Roman"/>
                <w:b w:val="0"/>
                <w:bCs/>
                <w:kern w:val="2"/>
                <w:sz w:val="21"/>
                <w:szCs w:val="21"/>
              </w:rPr>
            </w:pPr>
          </w:p>
        </w:tc>
        <w:tc>
          <w:tcPr>
            <w:tcW w:w="2088" w:type="dxa"/>
            <w:vMerge w:val="continue"/>
            <w:tcBorders>
              <w:left w:val="single" w:color="auto" w:sz="4" w:space="0"/>
              <w:right w:val="single" w:color="auto" w:sz="4" w:space="0"/>
            </w:tcBorders>
            <w:vAlign w:val="center"/>
          </w:tcPr>
          <w:p>
            <w:pPr>
              <w:widowControl w:val="0"/>
              <w:spacing w:line="240" w:lineRule="auto"/>
              <w:ind w:firstLine="0" w:firstLineChars="0"/>
              <w:jc w:val="center"/>
              <w:rPr>
                <w:rFonts w:hint="default" w:ascii="Times New Roman" w:hAnsi="Times New Roman" w:cs="Times New Roman"/>
                <w:b w:val="0"/>
                <w:bCs w:val="0"/>
                <w:color w:val="000000" w:themeColor="text1"/>
                <w:kern w:val="2"/>
                <w:sz w:val="21"/>
                <w:szCs w:val="21"/>
                <w:u w:val="none"/>
                <w14:textFill>
                  <w14:solidFill>
                    <w14:schemeClr w14:val="tx1"/>
                  </w14:solidFill>
                </w14:textFill>
              </w:rPr>
            </w:pPr>
          </w:p>
        </w:tc>
        <w:tc>
          <w:tcPr>
            <w:tcW w:w="1505" w:type="dxa"/>
            <w:vMerge w:val="continue"/>
            <w:tcBorders>
              <w:left w:val="single" w:color="auto" w:sz="4" w:space="0"/>
              <w:right w:val="single" w:color="auto" w:sz="4" w:space="0"/>
            </w:tcBorders>
            <w:vAlign w:val="center"/>
          </w:tcPr>
          <w:p>
            <w:pPr>
              <w:pStyle w:val="16"/>
              <w:rPr>
                <w:rFonts w:hint="default" w:ascii="Times New Roman" w:hAnsi="Times New Roman" w:cs="Times New Roman"/>
                <w:b w:val="0"/>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37"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kern w:val="2"/>
                <w:sz w:val="21"/>
                <w:szCs w:val="21"/>
              </w:rPr>
            </w:pPr>
          </w:p>
        </w:tc>
        <w:tc>
          <w:tcPr>
            <w:tcW w:w="1970" w:type="dxa"/>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lang w:val="en-US" w:eastAsia="zh-CN"/>
              </w:rPr>
            </w:pPr>
            <w:r>
              <w:rPr>
                <w:rFonts w:hint="default" w:ascii="Times New Roman" w:hAnsi="Times New Roman" w:cs="Times New Roman"/>
                <w:b w:val="0"/>
                <w:bCs/>
                <w:kern w:val="2"/>
                <w:sz w:val="21"/>
                <w:szCs w:val="21"/>
                <w:lang w:val="en-US" w:eastAsia="zh-CN"/>
              </w:rPr>
              <w:t>退锌</w:t>
            </w:r>
          </w:p>
        </w:tc>
        <w:tc>
          <w:tcPr>
            <w:tcW w:w="1269" w:type="dxa"/>
            <w:vMerge w:val="continue"/>
            <w:tcBorders>
              <w:left w:val="single" w:color="auto" w:sz="4" w:space="0"/>
              <w:bottom w:val="single" w:color="auto" w:sz="4" w:space="0"/>
              <w:right w:val="single" w:color="auto" w:sz="4" w:space="0"/>
            </w:tcBorders>
            <w:vAlign w:val="center"/>
          </w:tcPr>
          <w:p>
            <w:pPr>
              <w:pStyle w:val="23"/>
              <w:spacing w:line="240" w:lineRule="auto"/>
              <w:rPr>
                <w:rFonts w:hint="default" w:ascii="Times New Roman" w:hAnsi="Times New Roman" w:eastAsia="宋体" w:cs="Times New Roman"/>
                <w:b w:val="0"/>
                <w:bCs/>
                <w:color w:val="000000"/>
              </w:rPr>
            </w:pPr>
          </w:p>
        </w:tc>
        <w:tc>
          <w:tcPr>
            <w:tcW w:w="2088" w:type="dxa"/>
            <w:vMerge w:val="continue"/>
            <w:tcBorders>
              <w:left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kern w:val="2"/>
                <w:sz w:val="21"/>
                <w:szCs w:val="21"/>
              </w:rPr>
            </w:pPr>
          </w:p>
        </w:tc>
        <w:tc>
          <w:tcPr>
            <w:tcW w:w="2088" w:type="dxa"/>
            <w:tcBorders>
              <w:left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val="0"/>
                <w:color w:val="000000" w:themeColor="text1"/>
                <w:kern w:val="2"/>
                <w:sz w:val="21"/>
                <w:szCs w:val="21"/>
                <w:u w:val="none"/>
                <w:lang w:val="en-US" w:eastAsia="zh-CN"/>
                <w14:textFill>
                  <w14:solidFill>
                    <w14:schemeClr w14:val="tx1"/>
                  </w14:solidFill>
                </w14:textFill>
              </w:rPr>
            </w:pPr>
            <w:r>
              <w:rPr>
                <w:rFonts w:hint="default" w:ascii="Times New Roman" w:hAnsi="Times New Roman" w:cs="Times New Roman"/>
                <w:b w:val="0"/>
                <w:bCs w:val="0"/>
                <w:color w:val="000000" w:themeColor="text1"/>
                <w:kern w:val="2"/>
                <w:sz w:val="21"/>
                <w:szCs w:val="21"/>
                <w:u w:val="none"/>
                <w:lang w:val="en-US" w:eastAsia="zh-CN"/>
                <w14:textFill>
                  <w14:solidFill>
                    <w14:schemeClr w14:val="tx1"/>
                  </w14:solidFill>
                </w14:textFill>
              </w:rPr>
              <w:t>无此工艺</w:t>
            </w:r>
          </w:p>
        </w:tc>
        <w:tc>
          <w:tcPr>
            <w:tcW w:w="1505" w:type="dxa"/>
            <w:tcBorders>
              <w:left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14:textFill>
                  <w14:solidFill>
                    <w14:schemeClr w14:val="tx1"/>
                  </w14:solidFill>
                </w14:textFill>
              </w:rPr>
            </w:pPr>
            <w:r>
              <w:rPr>
                <w:rFonts w:hint="default" w:ascii="Times New Roman" w:hAnsi="Times New Roman" w:cs="Times New Roman"/>
                <w:b w:val="0"/>
                <w:bCs/>
                <w:color w:val="000000" w:themeColor="text1"/>
                <w:kern w:val="2"/>
                <w:sz w:val="21"/>
                <w:szCs w:val="21"/>
                <w:lang w:val="en-US" w:eastAsia="zh-CN"/>
                <w14:textFill>
                  <w14:solidFill>
                    <w14:schemeClr w14:val="tx1"/>
                  </w14:solidFill>
                </w14:textFill>
              </w:rPr>
              <w:t>实际建设中取消退锌工序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dxa"/>
            <w:vMerge w:val="restart"/>
            <w:tcBorders>
              <w:top w:val="single" w:color="auto" w:sz="4" w:space="0"/>
              <w:left w:val="single" w:color="auto" w:sz="4" w:space="0"/>
              <w:right w:val="single" w:color="auto" w:sz="4" w:space="0"/>
            </w:tcBorders>
            <w:vAlign w:val="center"/>
          </w:tcPr>
          <w:p>
            <w:pPr>
              <w:widowControl w:val="0"/>
              <w:adjustRightInd/>
              <w:snapToGrid/>
              <w:spacing w:line="240" w:lineRule="auto"/>
              <w:ind w:firstLine="0" w:firstLineChars="0"/>
              <w:jc w:val="center"/>
              <w:rPr>
                <w:rFonts w:hint="eastAsia" w:cs="Times New Roman" w:eastAsiaTheme="minorEastAsia"/>
                <w:b/>
                <w:kern w:val="2"/>
                <w:sz w:val="21"/>
                <w:szCs w:val="21"/>
                <w:lang w:val="en-US" w:eastAsia="zh-CN"/>
              </w:rPr>
            </w:pPr>
            <w:r>
              <w:rPr>
                <w:rFonts w:hint="eastAsia" w:cs="Times New Roman"/>
                <w:b/>
                <w:kern w:val="2"/>
                <w:sz w:val="21"/>
                <w:szCs w:val="21"/>
                <w:lang w:val="en-US" w:eastAsia="zh-CN"/>
              </w:rPr>
              <w:t>废水</w:t>
            </w:r>
          </w:p>
        </w:tc>
        <w:tc>
          <w:tcPr>
            <w:tcW w:w="1970"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rFonts w:hint="eastAsia"/>
                <w:b w:val="0"/>
                <w:bCs w:val="0"/>
                <w:u w:val="none"/>
              </w:rPr>
              <w:t>钝化后水洗废水</w:t>
            </w:r>
          </w:p>
        </w:tc>
        <w:tc>
          <w:tcPr>
            <w:tcW w:w="1269" w:type="dxa"/>
            <w:vMerge w:val="restart"/>
            <w:tcBorders>
              <w:top w:val="single" w:color="auto" w:sz="4" w:space="0"/>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kern w:val="2"/>
                <w:sz w:val="21"/>
                <w:szCs w:val="21"/>
              </w:rPr>
            </w:pPr>
            <w:r>
              <w:rPr>
                <w:rFonts w:hint="default" w:ascii="Times New Roman" w:hAnsi="Times New Roman" w:cs="Times New Roman"/>
              </w:rPr>
              <w:t>pH、总铬</w:t>
            </w:r>
          </w:p>
        </w:tc>
        <w:tc>
          <w:tcPr>
            <w:tcW w:w="2088" w:type="dxa"/>
            <w:vMerge w:val="restart"/>
            <w:tcBorders>
              <w:top w:val="single" w:color="auto" w:sz="4" w:space="0"/>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kern w:val="2"/>
                <w:sz w:val="21"/>
                <w:szCs w:val="21"/>
              </w:rPr>
            </w:pPr>
            <w:r>
              <w:t>送含铬废水处理</w:t>
            </w:r>
            <w:r>
              <w:rPr>
                <w:rFonts w:hint="eastAsia"/>
                <w:lang w:val="en-US" w:eastAsia="zh-CN"/>
              </w:rPr>
              <w:t>系统</w:t>
            </w:r>
            <w:r>
              <w:t>（</w:t>
            </w:r>
            <w:r>
              <w:rPr>
                <w:rFonts w:hint="eastAsia"/>
              </w:rPr>
              <w:t>调节+絮凝沉淀+超滤+反渗透+蒸发</w:t>
            </w:r>
            <w:r>
              <w:t>）处理后回用于</w:t>
            </w:r>
            <w:r>
              <w:rPr>
                <w:rFonts w:hint="eastAsia"/>
              </w:rPr>
              <w:t>钝化后</w:t>
            </w:r>
            <w:r>
              <w:t>水洗</w:t>
            </w:r>
          </w:p>
        </w:tc>
        <w:tc>
          <w:tcPr>
            <w:tcW w:w="2088" w:type="dxa"/>
            <w:vMerge w:val="restart"/>
            <w:tcBorders>
              <w:top w:val="single" w:color="auto" w:sz="4" w:space="0"/>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kern w:val="2"/>
                <w:sz w:val="21"/>
                <w:szCs w:val="21"/>
              </w:rPr>
            </w:pPr>
            <w:r>
              <w:t>送含铬废水处理</w:t>
            </w:r>
            <w:r>
              <w:rPr>
                <w:rFonts w:hint="eastAsia"/>
                <w:lang w:val="en-US" w:eastAsia="zh-CN"/>
              </w:rPr>
              <w:t>系统</w:t>
            </w:r>
            <w:r>
              <w:t>（</w:t>
            </w:r>
            <w:r>
              <w:rPr>
                <w:rFonts w:hint="eastAsia"/>
              </w:rPr>
              <w:t>调节+絮凝沉淀</w:t>
            </w:r>
            <w:r>
              <w:rPr>
                <w:rFonts w:hint="eastAsia"/>
                <w:lang w:val="en-US" w:eastAsia="zh-CN"/>
              </w:rPr>
              <w:t>+砂滤</w:t>
            </w:r>
            <w:r>
              <w:rPr>
                <w:rFonts w:hint="eastAsia"/>
              </w:rPr>
              <w:t>+超滤+反渗透+蒸发</w:t>
            </w:r>
            <w:r>
              <w:t>）处理后回用于</w:t>
            </w:r>
            <w:r>
              <w:rPr>
                <w:rFonts w:hint="eastAsia"/>
              </w:rPr>
              <w:t>钝化后</w:t>
            </w:r>
            <w:r>
              <w:t>水洗</w:t>
            </w:r>
          </w:p>
        </w:tc>
        <w:tc>
          <w:tcPr>
            <w:tcW w:w="1505" w:type="dxa"/>
            <w:vMerge w:val="restart"/>
            <w:tcBorders>
              <w:top w:val="single" w:color="auto" w:sz="4" w:space="0"/>
              <w:left w:val="single" w:color="auto" w:sz="4" w:space="0"/>
              <w:right w:val="single" w:color="auto" w:sz="4" w:space="0"/>
            </w:tcBorders>
            <w:vAlign w:val="center"/>
          </w:tcPr>
          <w:p>
            <w:pPr>
              <w:widowControl w:val="0"/>
              <w:adjustRightInd/>
              <w:snapToGrid/>
              <w:spacing w:line="240" w:lineRule="auto"/>
              <w:ind w:firstLine="0" w:firstLineChars="0"/>
              <w:jc w:val="center"/>
              <w:rPr>
                <w:rFonts w:hint="eastAsia" w:ascii="Times New Roman" w:hAnsi="Times New Roman" w:cs="Times New Roman" w:eastAsiaTheme="minorEastAsia"/>
                <w:b w:val="0"/>
                <w:bCs/>
                <w:kern w:val="2"/>
                <w:sz w:val="21"/>
                <w:szCs w:val="21"/>
                <w:lang w:val="en-US" w:eastAsia="zh-CN"/>
              </w:rPr>
            </w:pPr>
            <w:r>
              <w:rPr>
                <w:rFonts w:hint="eastAsia" w:ascii="Times New Roman" w:hAnsi="Times New Roman" w:cs="Times New Roman"/>
                <w:b w:val="0"/>
                <w:bCs/>
                <w:kern w:val="2"/>
                <w:sz w:val="21"/>
                <w:szCs w:val="21"/>
                <w:lang w:val="en-US" w:eastAsia="zh-CN"/>
              </w:rPr>
              <w:t>核心工艺一致，增加一级砂滤工艺，增强处理效果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kern w:val="2"/>
                <w:sz w:val="21"/>
                <w:szCs w:val="21"/>
              </w:rPr>
            </w:pPr>
          </w:p>
        </w:tc>
        <w:tc>
          <w:tcPr>
            <w:tcW w:w="1970"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rFonts w:hint="eastAsia"/>
                <w:b w:val="0"/>
                <w:bCs w:val="0"/>
                <w:u w:val="none"/>
              </w:rPr>
              <w:t>车间地面清洗水</w:t>
            </w:r>
          </w:p>
        </w:tc>
        <w:tc>
          <w:tcPr>
            <w:tcW w:w="1269" w:type="dxa"/>
            <w:vMerge w:val="continue"/>
            <w:tcBorders>
              <w:left w:val="single" w:color="auto" w:sz="4" w:space="0"/>
              <w:bottom w:val="single" w:color="auto" w:sz="4" w:space="0"/>
              <w:right w:val="single" w:color="auto" w:sz="4" w:space="0"/>
            </w:tcBorders>
            <w:vAlign w:val="center"/>
          </w:tcPr>
          <w:p>
            <w:pPr>
              <w:pStyle w:val="23"/>
              <w:spacing w:line="240" w:lineRule="auto"/>
              <w:rPr>
                <w:rFonts w:hint="default" w:ascii="Times New Roman" w:hAnsi="Times New Roman" w:eastAsia="宋体" w:cs="Times New Roman"/>
                <w:b w:val="0"/>
                <w:bCs/>
                <w:color w:val="000000"/>
              </w:rPr>
            </w:pP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c>
          <w:tcPr>
            <w:tcW w:w="1505"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kern w:val="2"/>
                <w:sz w:val="21"/>
                <w:szCs w:val="21"/>
              </w:rPr>
            </w:pPr>
          </w:p>
        </w:tc>
        <w:tc>
          <w:tcPr>
            <w:tcW w:w="1970"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rFonts w:hint="eastAsia"/>
                <w:b w:val="0"/>
                <w:bCs w:val="0"/>
                <w:u w:val="none"/>
              </w:rPr>
              <w:t>镀锌后水洗废水</w:t>
            </w:r>
          </w:p>
        </w:tc>
        <w:tc>
          <w:tcPr>
            <w:tcW w:w="1269" w:type="dxa"/>
            <w:tcBorders>
              <w:top w:val="single" w:color="auto" w:sz="4" w:space="0"/>
              <w:left w:val="single" w:color="auto" w:sz="4" w:space="0"/>
              <w:bottom w:val="single" w:color="auto" w:sz="4" w:space="0"/>
              <w:right w:val="single" w:color="auto" w:sz="4" w:space="0"/>
            </w:tcBorders>
            <w:vAlign w:val="center"/>
          </w:tcPr>
          <w:p>
            <w:pPr>
              <w:pStyle w:val="23"/>
              <w:spacing w:line="240" w:lineRule="auto"/>
              <w:rPr>
                <w:rFonts w:hint="default" w:ascii="Times New Roman" w:hAnsi="Times New Roman" w:eastAsia="宋体" w:cs="Times New Roman"/>
                <w:b w:val="0"/>
                <w:bCs/>
                <w:color w:val="000000"/>
              </w:rPr>
            </w:pPr>
            <w:r>
              <w:rPr>
                <w:rFonts w:hint="default" w:ascii="Times New Roman" w:hAnsi="Times New Roman" w:cs="Times New Roman" w:eastAsiaTheme="minorEastAsia"/>
                <w:b w:val="0"/>
                <w:bCs/>
                <w:kern w:val="2"/>
                <w:sz w:val="21"/>
                <w:szCs w:val="21"/>
                <w:lang w:val="en-US" w:eastAsia="zh-CN" w:bidi="ar-SA"/>
              </w:rPr>
              <w:t>pH、COD、SS</w:t>
            </w:r>
            <w:r>
              <w:rPr>
                <w:rFonts w:hint="eastAsia" w:ascii="Times New Roman" w:hAnsi="Times New Roman" w:cs="Times New Roman" w:eastAsiaTheme="minorEastAsia"/>
                <w:b w:val="0"/>
                <w:bCs/>
                <w:kern w:val="2"/>
                <w:sz w:val="21"/>
                <w:szCs w:val="21"/>
                <w:lang w:val="en-US" w:eastAsia="zh-CN" w:bidi="ar-SA"/>
              </w:rPr>
              <w:t>、NH</w:t>
            </w:r>
            <w:r>
              <w:rPr>
                <w:rFonts w:hint="eastAsia" w:ascii="Times New Roman" w:hAnsi="Times New Roman" w:cs="Times New Roman" w:eastAsiaTheme="minorEastAsia"/>
                <w:b w:val="0"/>
                <w:bCs/>
                <w:kern w:val="2"/>
                <w:sz w:val="21"/>
                <w:szCs w:val="21"/>
                <w:vertAlign w:val="subscript"/>
                <w:lang w:val="en-US" w:eastAsia="zh-CN" w:bidi="ar-SA"/>
              </w:rPr>
              <w:t>3</w:t>
            </w:r>
            <w:r>
              <w:rPr>
                <w:rFonts w:hint="eastAsia" w:ascii="Times New Roman" w:hAnsi="Times New Roman" w:cs="Times New Roman" w:eastAsiaTheme="minorEastAsia"/>
                <w:b w:val="0"/>
                <w:bCs/>
                <w:kern w:val="2"/>
                <w:sz w:val="21"/>
                <w:szCs w:val="21"/>
                <w:lang w:val="en-US" w:eastAsia="zh-CN" w:bidi="ar-SA"/>
              </w:rPr>
              <w:t>-N、TN、TP、</w:t>
            </w:r>
            <w:r>
              <w:rPr>
                <w:rFonts w:hint="default" w:ascii="Times New Roman" w:hAnsi="Times New Roman" w:cs="Times New Roman" w:eastAsiaTheme="minorEastAsia"/>
                <w:b w:val="0"/>
                <w:bCs/>
                <w:kern w:val="2"/>
                <w:sz w:val="21"/>
                <w:szCs w:val="21"/>
                <w:lang w:val="en-US" w:eastAsia="zh-CN" w:bidi="ar-SA"/>
              </w:rPr>
              <w:t>总锌</w:t>
            </w:r>
          </w:p>
        </w:tc>
        <w:tc>
          <w:tcPr>
            <w:tcW w:w="2088" w:type="dxa"/>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r>
              <w:t>送含锌废水处理</w:t>
            </w:r>
            <w:r>
              <w:rPr>
                <w:rFonts w:hint="eastAsia"/>
                <w:lang w:val="en-US" w:eastAsia="zh-CN"/>
              </w:rPr>
              <w:t>系统</w:t>
            </w:r>
            <w:r>
              <w:t>（</w:t>
            </w:r>
            <w:r>
              <w:rPr>
                <w:rFonts w:hint="eastAsia"/>
              </w:rPr>
              <w:t>调节+絮凝反应+沉淀+中和</w:t>
            </w:r>
            <w:r>
              <w:t>）处理</w:t>
            </w:r>
          </w:p>
        </w:tc>
        <w:tc>
          <w:tcPr>
            <w:tcW w:w="2088" w:type="dxa"/>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r>
              <w:t>送含锌废水处理</w:t>
            </w:r>
            <w:r>
              <w:rPr>
                <w:rFonts w:hint="eastAsia"/>
                <w:lang w:val="en-US" w:eastAsia="zh-CN"/>
              </w:rPr>
              <w:t>系统</w:t>
            </w:r>
            <w:r>
              <w:t>（</w:t>
            </w:r>
            <w:r>
              <w:rPr>
                <w:rFonts w:hint="eastAsia"/>
              </w:rPr>
              <w:t>调节+絮凝反应+沉淀</w:t>
            </w:r>
            <w:r>
              <w:rPr>
                <w:rFonts w:hint="eastAsia"/>
                <w:lang w:val="en-US" w:eastAsia="zh-CN"/>
              </w:rPr>
              <w:t>+砂滤</w:t>
            </w:r>
            <w:r>
              <w:rPr>
                <w:rFonts w:hint="eastAsia"/>
              </w:rPr>
              <w:t>+中和</w:t>
            </w:r>
            <w:r>
              <w:t>）处理</w:t>
            </w:r>
          </w:p>
        </w:tc>
        <w:tc>
          <w:tcPr>
            <w:tcW w:w="1505" w:type="dxa"/>
            <w:tcBorders>
              <w:left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r>
              <w:rPr>
                <w:rFonts w:hint="eastAsia" w:ascii="Times New Roman" w:hAnsi="Times New Roman" w:cs="Times New Roman"/>
                <w:b w:val="0"/>
                <w:bCs/>
                <w:kern w:val="2"/>
                <w:sz w:val="21"/>
                <w:szCs w:val="21"/>
                <w:lang w:val="en-US" w:eastAsia="zh-CN"/>
              </w:rPr>
              <w:t>核心工艺一致，增加一级砂滤工艺，增强处理效果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kern w:val="2"/>
                <w:sz w:val="21"/>
                <w:szCs w:val="21"/>
              </w:rPr>
            </w:pPr>
          </w:p>
        </w:tc>
        <w:tc>
          <w:tcPr>
            <w:tcW w:w="1970"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rFonts w:hint="eastAsia"/>
                <w:b w:val="0"/>
                <w:bCs w:val="0"/>
                <w:u w:val="none"/>
              </w:rPr>
              <w:t>化学</w:t>
            </w:r>
            <w:r>
              <w:rPr>
                <w:b w:val="0"/>
                <w:bCs w:val="0"/>
                <w:u w:val="none"/>
              </w:rPr>
              <w:t>除油废</w:t>
            </w:r>
            <w:r>
              <w:rPr>
                <w:rFonts w:hint="eastAsia"/>
                <w:b w:val="0"/>
                <w:bCs w:val="0"/>
                <w:u w:val="none"/>
              </w:rPr>
              <w:t>槽</w:t>
            </w:r>
            <w:r>
              <w:rPr>
                <w:b w:val="0"/>
                <w:bCs w:val="0"/>
                <w:u w:val="none"/>
              </w:rPr>
              <w:t>液</w:t>
            </w:r>
          </w:p>
        </w:tc>
        <w:tc>
          <w:tcPr>
            <w:tcW w:w="1269" w:type="dxa"/>
            <w:vMerge w:val="restart"/>
            <w:tcBorders>
              <w:top w:val="single" w:color="auto" w:sz="4" w:space="0"/>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b w:val="0"/>
                <w:bCs/>
                <w:color w:val="000000"/>
              </w:rPr>
            </w:pPr>
            <w:r>
              <w:rPr>
                <w:rFonts w:hint="default" w:ascii="Times New Roman" w:hAnsi="Times New Roman" w:cs="Times New Roman" w:eastAsiaTheme="minorEastAsia"/>
                <w:b w:val="0"/>
                <w:bCs/>
                <w:kern w:val="2"/>
                <w:sz w:val="21"/>
                <w:szCs w:val="21"/>
                <w:lang w:val="en-US" w:eastAsia="zh-CN" w:bidi="ar-SA"/>
              </w:rPr>
              <w:t>pH、COD、SS</w:t>
            </w:r>
            <w:r>
              <w:rPr>
                <w:rFonts w:hint="eastAsia" w:ascii="Times New Roman" w:hAnsi="Times New Roman" w:cs="Times New Roman" w:eastAsiaTheme="minorEastAsia"/>
                <w:b w:val="0"/>
                <w:bCs/>
                <w:kern w:val="2"/>
                <w:sz w:val="21"/>
                <w:szCs w:val="21"/>
                <w:lang w:val="en-US" w:eastAsia="zh-CN" w:bidi="ar-SA"/>
              </w:rPr>
              <w:t>、NH</w:t>
            </w:r>
            <w:r>
              <w:rPr>
                <w:rFonts w:hint="eastAsia" w:ascii="Times New Roman" w:hAnsi="Times New Roman" w:cs="Times New Roman" w:eastAsiaTheme="minorEastAsia"/>
                <w:b w:val="0"/>
                <w:bCs/>
                <w:kern w:val="2"/>
                <w:sz w:val="21"/>
                <w:szCs w:val="21"/>
                <w:vertAlign w:val="subscript"/>
                <w:lang w:val="en-US" w:eastAsia="zh-CN" w:bidi="ar-SA"/>
              </w:rPr>
              <w:t>3</w:t>
            </w:r>
            <w:r>
              <w:rPr>
                <w:rFonts w:hint="eastAsia" w:ascii="Times New Roman" w:hAnsi="Times New Roman" w:cs="Times New Roman" w:eastAsiaTheme="minorEastAsia"/>
                <w:b w:val="0"/>
                <w:bCs/>
                <w:kern w:val="2"/>
                <w:sz w:val="21"/>
                <w:szCs w:val="21"/>
                <w:lang w:val="en-US" w:eastAsia="zh-CN" w:bidi="ar-SA"/>
              </w:rPr>
              <w:t>-N、TN、TP</w:t>
            </w:r>
            <w:r>
              <w:rPr>
                <w:rFonts w:hint="default" w:ascii="Times New Roman" w:hAnsi="Times New Roman" w:cs="Times New Roman" w:eastAsiaTheme="minorEastAsia"/>
                <w:b w:val="0"/>
                <w:bCs/>
                <w:kern w:val="2"/>
                <w:sz w:val="21"/>
                <w:szCs w:val="21"/>
                <w:lang w:val="en-US" w:eastAsia="zh-CN" w:bidi="ar-SA"/>
              </w:rPr>
              <w:t>、石油类</w:t>
            </w:r>
          </w:p>
        </w:tc>
        <w:tc>
          <w:tcPr>
            <w:tcW w:w="2088" w:type="dxa"/>
            <w:vMerge w:val="restart"/>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14:textFill>
                  <w14:solidFill>
                    <w14:schemeClr w14:val="tx1"/>
                  </w14:solidFill>
                </w14:textFill>
              </w:rPr>
            </w:pPr>
            <w:r>
              <w:rPr>
                <w:rFonts w:hint="default" w:ascii="Times New Roman" w:hAnsi="Times New Roman" w:cs="Times New Roman"/>
              </w:rPr>
              <w:t>隔油</w:t>
            </w:r>
            <w:r>
              <w:rPr>
                <w:rFonts w:hint="default" w:ascii="Times New Roman" w:hAnsi="Times New Roman" w:cs="Times New Roman"/>
                <w:lang w:val="en-US" w:eastAsia="zh-CN"/>
              </w:rPr>
              <w:t>后</w:t>
            </w:r>
            <w:r>
              <w:rPr>
                <w:rFonts w:hint="default" w:ascii="Times New Roman" w:hAnsi="Times New Roman" w:cs="Times New Roman"/>
              </w:rPr>
              <w:t>送综合废水处理系统（调节+絮凝反应+沉淀+水解酸化+A-O）处理</w:t>
            </w:r>
          </w:p>
        </w:tc>
        <w:tc>
          <w:tcPr>
            <w:tcW w:w="2088" w:type="dxa"/>
            <w:vMerge w:val="restart"/>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r>
              <w:rPr>
                <w:rFonts w:hint="default" w:ascii="Times New Roman" w:hAnsi="Times New Roman" w:cs="Times New Roman"/>
              </w:rPr>
              <w:t>隔油</w:t>
            </w:r>
            <w:r>
              <w:rPr>
                <w:rFonts w:hint="default" w:ascii="Times New Roman" w:hAnsi="Times New Roman" w:cs="Times New Roman"/>
                <w:lang w:val="en-US" w:eastAsia="zh-CN"/>
              </w:rPr>
              <w:t>后</w:t>
            </w:r>
            <w:r>
              <w:rPr>
                <w:rFonts w:hint="default" w:ascii="Times New Roman" w:hAnsi="Times New Roman" w:cs="Times New Roman"/>
              </w:rPr>
              <w:t>送综合废水处理系统（调节+絮凝反应+沉淀+水解酸化+A-O）处理</w:t>
            </w:r>
          </w:p>
        </w:tc>
        <w:tc>
          <w:tcPr>
            <w:tcW w:w="1505" w:type="dxa"/>
            <w:vMerge w:val="restart"/>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r>
              <w:rPr>
                <w:rFonts w:hint="eastAsia" w:ascii="Times New Roman" w:hAnsi="Times New Roman" w:cs="Times New Roman"/>
                <w:b w:val="0"/>
                <w:bCs/>
                <w:kern w:val="2"/>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kern w:val="2"/>
                <w:sz w:val="21"/>
                <w:szCs w:val="21"/>
              </w:rPr>
            </w:pPr>
          </w:p>
        </w:tc>
        <w:tc>
          <w:tcPr>
            <w:tcW w:w="1970"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rFonts w:hint="eastAsia"/>
                <w:b w:val="0"/>
                <w:bCs w:val="0"/>
                <w:u w:val="none"/>
              </w:rPr>
              <w:t>电解</w:t>
            </w:r>
            <w:r>
              <w:rPr>
                <w:b w:val="0"/>
                <w:bCs w:val="0"/>
                <w:u w:val="none"/>
              </w:rPr>
              <w:t>除油废</w:t>
            </w:r>
            <w:r>
              <w:rPr>
                <w:rFonts w:hint="eastAsia"/>
                <w:b w:val="0"/>
                <w:bCs w:val="0"/>
                <w:u w:val="none"/>
              </w:rPr>
              <w:t>槽</w:t>
            </w:r>
            <w:r>
              <w:rPr>
                <w:b w:val="0"/>
                <w:bCs w:val="0"/>
                <w:u w:val="none"/>
              </w:rPr>
              <w:t>液</w:t>
            </w:r>
          </w:p>
        </w:tc>
        <w:tc>
          <w:tcPr>
            <w:tcW w:w="1269" w:type="dxa"/>
            <w:vMerge w:val="continue"/>
            <w:tcBorders>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b w:val="0"/>
                <w:bCs/>
                <w:color w:val="000000"/>
              </w:rPr>
            </w:pP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c>
          <w:tcPr>
            <w:tcW w:w="1505"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kern w:val="2"/>
                <w:sz w:val="21"/>
                <w:szCs w:val="21"/>
              </w:rPr>
            </w:pPr>
          </w:p>
        </w:tc>
        <w:tc>
          <w:tcPr>
            <w:tcW w:w="1970"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rFonts w:hint="eastAsia"/>
                <w:b w:val="0"/>
                <w:bCs w:val="0"/>
                <w:u w:val="none"/>
              </w:rPr>
              <w:t>超声波</w:t>
            </w:r>
            <w:r>
              <w:rPr>
                <w:b w:val="0"/>
                <w:bCs w:val="0"/>
                <w:u w:val="none"/>
              </w:rPr>
              <w:t>除油废</w:t>
            </w:r>
            <w:r>
              <w:rPr>
                <w:rFonts w:hint="eastAsia"/>
                <w:b w:val="0"/>
                <w:bCs w:val="0"/>
                <w:u w:val="none"/>
              </w:rPr>
              <w:t>槽</w:t>
            </w:r>
            <w:r>
              <w:rPr>
                <w:b w:val="0"/>
                <w:bCs w:val="0"/>
                <w:u w:val="none"/>
              </w:rPr>
              <w:t>液</w:t>
            </w:r>
          </w:p>
        </w:tc>
        <w:tc>
          <w:tcPr>
            <w:tcW w:w="1269" w:type="dxa"/>
            <w:vMerge w:val="continue"/>
            <w:tcBorders>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b w:val="0"/>
                <w:bCs/>
                <w:color w:val="000000"/>
              </w:rPr>
            </w:pP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c>
          <w:tcPr>
            <w:tcW w:w="1505"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kern w:val="2"/>
                <w:sz w:val="21"/>
                <w:szCs w:val="21"/>
              </w:rPr>
            </w:pPr>
          </w:p>
        </w:tc>
        <w:tc>
          <w:tcPr>
            <w:tcW w:w="1970"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b w:val="0"/>
                <w:bCs w:val="0"/>
                <w:u w:val="none"/>
              </w:rPr>
              <w:t>除油后</w:t>
            </w:r>
            <w:r>
              <w:rPr>
                <w:rFonts w:hint="eastAsia"/>
                <w:b w:val="0"/>
                <w:bCs w:val="0"/>
                <w:u w:val="none"/>
              </w:rPr>
              <w:t>水</w:t>
            </w:r>
            <w:r>
              <w:rPr>
                <w:b w:val="0"/>
                <w:bCs w:val="0"/>
                <w:u w:val="none"/>
              </w:rPr>
              <w:t>洗废水</w:t>
            </w:r>
          </w:p>
        </w:tc>
        <w:tc>
          <w:tcPr>
            <w:tcW w:w="1269" w:type="dxa"/>
            <w:vMerge w:val="continue"/>
            <w:tcBorders>
              <w:left w:val="single" w:color="auto" w:sz="4" w:space="0"/>
              <w:bottom w:val="single" w:color="auto" w:sz="4" w:space="0"/>
              <w:right w:val="single" w:color="auto" w:sz="4" w:space="0"/>
            </w:tcBorders>
            <w:vAlign w:val="center"/>
          </w:tcPr>
          <w:p>
            <w:pPr>
              <w:pStyle w:val="23"/>
              <w:spacing w:line="240" w:lineRule="auto"/>
              <w:rPr>
                <w:rFonts w:hint="default" w:ascii="Times New Roman" w:hAnsi="Times New Roman" w:eastAsia="宋体" w:cs="Times New Roman"/>
                <w:b w:val="0"/>
                <w:bCs/>
                <w:color w:val="000000"/>
              </w:rPr>
            </w:pP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c>
          <w:tcPr>
            <w:tcW w:w="1505" w:type="dxa"/>
            <w:vMerge w:val="continue"/>
            <w:tcBorders>
              <w:left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kern w:val="2"/>
                <w:sz w:val="21"/>
                <w:szCs w:val="21"/>
              </w:rPr>
            </w:pPr>
          </w:p>
        </w:tc>
        <w:tc>
          <w:tcPr>
            <w:tcW w:w="1970"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rFonts w:hint="eastAsia"/>
                <w:b w:val="0"/>
                <w:bCs w:val="0"/>
                <w:u w:val="none"/>
              </w:rPr>
              <w:t>酸洗废槽液</w:t>
            </w:r>
          </w:p>
        </w:tc>
        <w:tc>
          <w:tcPr>
            <w:tcW w:w="1269" w:type="dxa"/>
            <w:vMerge w:val="restart"/>
            <w:tcBorders>
              <w:top w:val="single" w:color="auto" w:sz="4" w:space="0"/>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b w:val="0"/>
                <w:bCs/>
                <w:color w:val="000000"/>
              </w:rPr>
            </w:pPr>
            <w:r>
              <w:rPr>
                <w:rFonts w:hint="default" w:ascii="Times New Roman" w:hAnsi="Times New Roman" w:cs="Times New Roman" w:eastAsiaTheme="minorEastAsia"/>
                <w:b w:val="0"/>
                <w:bCs/>
                <w:kern w:val="2"/>
                <w:sz w:val="21"/>
                <w:szCs w:val="21"/>
                <w:lang w:val="en-US" w:eastAsia="zh-CN" w:bidi="ar-SA"/>
              </w:rPr>
              <w:t>pH、COD、SS</w:t>
            </w:r>
            <w:r>
              <w:rPr>
                <w:rFonts w:hint="eastAsia" w:ascii="Times New Roman" w:hAnsi="Times New Roman" w:cs="Times New Roman" w:eastAsiaTheme="minorEastAsia"/>
                <w:b w:val="0"/>
                <w:bCs/>
                <w:kern w:val="2"/>
                <w:sz w:val="21"/>
                <w:szCs w:val="21"/>
                <w:lang w:val="en-US" w:eastAsia="zh-CN" w:bidi="ar-SA"/>
              </w:rPr>
              <w:t>、NH</w:t>
            </w:r>
            <w:r>
              <w:rPr>
                <w:rFonts w:hint="eastAsia" w:ascii="Times New Roman" w:hAnsi="Times New Roman" w:cs="Times New Roman" w:eastAsiaTheme="minorEastAsia"/>
                <w:b w:val="0"/>
                <w:bCs/>
                <w:kern w:val="2"/>
                <w:sz w:val="21"/>
                <w:szCs w:val="21"/>
                <w:vertAlign w:val="subscript"/>
                <w:lang w:val="en-US" w:eastAsia="zh-CN" w:bidi="ar-SA"/>
              </w:rPr>
              <w:t>3</w:t>
            </w:r>
            <w:r>
              <w:rPr>
                <w:rFonts w:hint="eastAsia" w:ascii="Times New Roman" w:hAnsi="Times New Roman" w:cs="Times New Roman" w:eastAsiaTheme="minorEastAsia"/>
                <w:b w:val="0"/>
                <w:bCs/>
                <w:kern w:val="2"/>
                <w:sz w:val="21"/>
                <w:szCs w:val="21"/>
                <w:lang w:val="en-US" w:eastAsia="zh-CN" w:bidi="ar-SA"/>
              </w:rPr>
              <w:t>-N、TN、TP</w:t>
            </w:r>
          </w:p>
        </w:tc>
        <w:tc>
          <w:tcPr>
            <w:tcW w:w="2088" w:type="dxa"/>
            <w:vMerge w:val="restart"/>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r>
              <w:rPr>
                <w:rFonts w:hint="default" w:ascii="Times New Roman" w:hAnsi="Times New Roman" w:cs="Times New Roman"/>
              </w:rPr>
              <w:t>送综合废水处理系统（调节+絮凝反应+沉淀+水解酸化+A-O）处理</w:t>
            </w:r>
          </w:p>
        </w:tc>
        <w:tc>
          <w:tcPr>
            <w:tcW w:w="2088" w:type="dxa"/>
            <w:vMerge w:val="restart"/>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r>
              <w:rPr>
                <w:rFonts w:hint="default" w:ascii="Times New Roman" w:hAnsi="Times New Roman" w:cs="Times New Roman"/>
              </w:rPr>
              <w:t>送综合废水处理系统（调节+絮凝反应+沉淀+水解酸化+A-O）处理</w:t>
            </w:r>
          </w:p>
        </w:tc>
        <w:tc>
          <w:tcPr>
            <w:tcW w:w="1505" w:type="dxa"/>
            <w:vMerge w:val="restart"/>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eastAsia" w:ascii="Times New Roman" w:hAnsi="Times New Roman" w:cs="Times New Roman" w:eastAsiaTheme="minorEastAsia"/>
                <w:b w:val="0"/>
                <w:bCs/>
                <w:color w:val="000000" w:themeColor="text1"/>
                <w:kern w:val="2"/>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kern w:val="2"/>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kern w:val="2"/>
                <w:sz w:val="21"/>
                <w:szCs w:val="21"/>
              </w:rPr>
            </w:pPr>
          </w:p>
        </w:tc>
        <w:tc>
          <w:tcPr>
            <w:tcW w:w="1970"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rFonts w:hint="eastAsia"/>
                <w:b w:val="0"/>
                <w:bCs w:val="0"/>
                <w:u w:val="none"/>
              </w:rPr>
              <w:t>酸洗后水</w:t>
            </w:r>
            <w:r>
              <w:rPr>
                <w:b w:val="0"/>
                <w:bCs w:val="0"/>
                <w:u w:val="none"/>
              </w:rPr>
              <w:t>洗废水</w:t>
            </w:r>
          </w:p>
        </w:tc>
        <w:tc>
          <w:tcPr>
            <w:tcW w:w="1269" w:type="dxa"/>
            <w:vMerge w:val="continue"/>
            <w:tcBorders>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b w:val="0"/>
                <w:bCs/>
                <w:color w:val="000000"/>
              </w:rPr>
            </w:pP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c>
          <w:tcPr>
            <w:tcW w:w="1505"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kern w:val="2"/>
                <w:sz w:val="21"/>
                <w:szCs w:val="21"/>
              </w:rPr>
            </w:pPr>
          </w:p>
        </w:tc>
        <w:tc>
          <w:tcPr>
            <w:tcW w:w="1970"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rFonts w:hint="eastAsia"/>
                <w:b w:val="0"/>
                <w:bCs w:val="0"/>
                <w:u w:val="none"/>
              </w:rPr>
              <w:t>电解除灰</w:t>
            </w:r>
            <w:r>
              <w:rPr>
                <w:b w:val="0"/>
                <w:bCs w:val="0"/>
                <w:u w:val="none"/>
              </w:rPr>
              <w:t>废</w:t>
            </w:r>
            <w:r>
              <w:rPr>
                <w:rFonts w:hint="eastAsia"/>
                <w:b w:val="0"/>
                <w:bCs w:val="0"/>
                <w:u w:val="none"/>
              </w:rPr>
              <w:t>槽</w:t>
            </w:r>
            <w:r>
              <w:rPr>
                <w:b w:val="0"/>
                <w:bCs w:val="0"/>
                <w:u w:val="none"/>
              </w:rPr>
              <w:t>液</w:t>
            </w:r>
          </w:p>
        </w:tc>
        <w:tc>
          <w:tcPr>
            <w:tcW w:w="1269" w:type="dxa"/>
            <w:vMerge w:val="continue"/>
            <w:tcBorders>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b w:val="0"/>
                <w:bCs/>
                <w:color w:val="000000"/>
              </w:rPr>
            </w:pP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c>
          <w:tcPr>
            <w:tcW w:w="1505"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kern w:val="2"/>
                <w:sz w:val="21"/>
                <w:szCs w:val="21"/>
              </w:rPr>
            </w:pPr>
          </w:p>
        </w:tc>
        <w:tc>
          <w:tcPr>
            <w:tcW w:w="1970"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rFonts w:hint="eastAsia"/>
                <w:b w:val="0"/>
                <w:bCs w:val="0"/>
                <w:u w:val="none"/>
              </w:rPr>
              <w:t>除灰后水洗废水</w:t>
            </w:r>
          </w:p>
        </w:tc>
        <w:tc>
          <w:tcPr>
            <w:tcW w:w="1269" w:type="dxa"/>
            <w:vMerge w:val="continue"/>
            <w:tcBorders>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b w:val="0"/>
                <w:bCs/>
                <w:color w:val="000000"/>
              </w:rPr>
            </w:pP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c>
          <w:tcPr>
            <w:tcW w:w="1505"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kern w:val="2"/>
                <w:sz w:val="21"/>
                <w:szCs w:val="21"/>
              </w:rPr>
            </w:pPr>
          </w:p>
        </w:tc>
        <w:tc>
          <w:tcPr>
            <w:tcW w:w="1970"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rFonts w:hint="eastAsia"/>
                <w:b w:val="0"/>
                <w:bCs w:val="0"/>
                <w:u w:val="none"/>
              </w:rPr>
              <w:t>活化废槽液</w:t>
            </w:r>
          </w:p>
        </w:tc>
        <w:tc>
          <w:tcPr>
            <w:tcW w:w="1269" w:type="dxa"/>
            <w:vMerge w:val="continue"/>
            <w:tcBorders>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b w:val="0"/>
                <w:bCs/>
                <w:color w:val="000000"/>
              </w:rPr>
            </w:pP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c>
          <w:tcPr>
            <w:tcW w:w="1505"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kern w:val="2"/>
                <w:sz w:val="21"/>
                <w:szCs w:val="21"/>
              </w:rPr>
            </w:pPr>
          </w:p>
        </w:tc>
        <w:tc>
          <w:tcPr>
            <w:tcW w:w="1970"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rFonts w:hint="eastAsia"/>
                <w:b w:val="0"/>
                <w:bCs w:val="0"/>
                <w:u w:val="none"/>
              </w:rPr>
              <w:t>活化后水洗废水</w:t>
            </w:r>
          </w:p>
        </w:tc>
        <w:tc>
          <w:tcPr>
            <w:tcW w:w="1269" w:type="dxa"/>
            <w:vMerge w:val="continue"/>
            <w:tcBorders>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b w:val="0"/>
                <w:bCs/>
                <w:color w:val="000000"/>
              </w:rPr>
            </w:pP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c>
          <w:tcPr>
            <w:tcW w:w="1505"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kern w:val="2"/>
                <w:sz w:val="21"/>
                <w:szCs w:val="21"/>
              </w:rPr>
            </w:pPr>
          </w:p>
        </w:tc>
        <w:tc>
          <w:tcPr>
            <w:tcW w:w="1970"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rFonts w:hint="eastAsia"/>
                <w:b w:val="0"/>
                <w:bCs w:val="0"/>
                <w:u w:val="none"/>
              </w:rPr>
              <w:t>出光废槽液</w:t>
            </w:r>
          </w:p>
        </w:tc>
        <w:tc>
          <w:tcPr>
            <w:tcW w:w="1269" w:type="dxa"/>
            <w:vMerge w:val="continue"/>
            <w:tcBorders>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b w:val="0"/>
                <w:bCs/>
                <w:color w:val="000000"/>
              </w:rPr>
            </w:pP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c>
          <w:tcPr>
            <w:tcW w:w="1505"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kern w:val="2"/>
                <w:sz w:val="21"/>
                <w:szCs w:val="21"/>
              </w:rPr>
            </w:pPr>
          </w:p>
        </w:tc>
        <w:tc>
          <w:tcPr>
            <w:tcW w:w="1970"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rFonts w:hint="eastAsia"/>
                <w:b w:val="0"/>
                <w:bCs w:val="0"/>
                <w:u w:val="none"/>
              </w:rPr>
              <w:t>出光后水洗废水</w:t>
            </w:r>
          </w:p>
        </w:tc>
        <w:tc>
          <w:tcPr>
            <w:tcW w:w="1269" w:type="dxa"/>
            <w:vMerge w:val="continue"/>
            <w:tcBorders>
              <w:left w:val="single" w:color="auto" w:sz="4" w:space="0"/>
              <w:bottom w:val="single" w:color="auto" w:sz="4" w:space="0"/>
              <w:right w:val="single" w:color="auto" w:sz="4" w:space="0"/>
            </w:tcBorders>
            <w:vAlign w:val="center"/>
          </w:tcPr>
          <w:p>
            <w:pPr>
              <w:pStyle w:val="23"/>
              <w:spacing w:line="240" w:lineRule="auto"/>
              <w:rPr>
                <w:rFonts w:hint="default" w:ascii="Times New Roman" w:hAnsi="Times New Roman" w:eastAsia="宋体" w:cs="Times New Roman"/>
                <w:b w:val="0"/>
                <w:bCs/>
                <w:color w:val="000000"/>
              </w:rPr>
            </w:pP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c>
          <w:tcPr>
            <w:tcW w:w="1505" w:type="dxa"/>
            <w:vMerge w:val="continue"/>
            <w:tcBorders>
              <w:left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kern w:val="2"/>
                <w:sz w:val="21"/>
                <w:szCs w:val="21"/>
              </w:rPr>
            </w:pPr>
          </w:p>
        </w:tc>
        <w:tc>
          <w:tcPr>
            <w:tcW w:w="1970"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rFonts w:hint="eastAsia"/>
                <w:b w:val="0"/>
                <w:bCs w:val="0"/>
                <w:u w:val="none"/>
              </w:rPr>
              <w:t>酸雾吸收塔废水</w:t>
            </w:r>
          </w:p>
        </w:tc>
        <w:tc>
          <w:tcPr>
            <w:tcW w:w="1269" w:type="dxa"/>
            <w:tcBorders>
              <w:top w:val="single" w:color="auto" w:sz="4" w:space="0"/>
              <w:left w:val="single" w:color="auto" w:sz="4" w:space="0"/>
              <w:bottom w:val="single" w:color="auto" w:sz="4" w:space="0"/>
              <w:right w:val="single" w:color="auto" w:sz="4" w:space="0"/>
            </w:tcBorders>
            <w:vAlign w:val="center"/>
          </w:tcPr>
          <w:p>
            <w:pPr>
              <w:pStyle w:val="23"/>
              <w:spacing w:line="240" w:lineRule="auto"/>
              <w:rPr>
                <w:rFonts w:hint="default" w:ascii="Times New Roman" w:hAnsi="Times New Roman" w:eastAsia="宋体" w:cs="Times New Roman"/>
                <w:b w:val="0"/>
                <w:bCs/>
                <w:color w:val="000000"/>
              </w:rPr>
            </w:pPr>
            <w:r>
              <w:rPr>
                <w:rFonts w:hint="default" w:ascii="Times New Roman" w:hAnsi="Times New Roman" w:cs="Times New Roman" w:eastAsiaTheme="minorEastAsia"/>
                <w:b w:val="0"/>
                <w:bCs/>
                <w:kern w:val="2"/>
                <w:sz w:val="21"/>
                <w:szCs w:val="21"/>
                <w:lang w:val="en-US" w:eastAsia="zh-CN" w:bidi="ar-SA"/>
              </w:rPr>
              <w:t>COD、SS</w:t>
            </w:r>
          </w:p>
        </w:tc>
        <w:tc>
          <w:tcPr>
            <w:tcW w:w="2088" w:type="dxa"/>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r>
              <w:rPr>
                <w:rFonts w:hint="default" w:ascii="Times New Roman" w:hAnsi="Times New Roman" w:cs="Times New Roman"/>
              </w:rPr>
              <w:t>送综合废水处理系统（调节+絮凝反应+沉淀+水解酸化+A-O）处理</w:t>
            </w:r>
          </w:p>
        </w:tc>
        <w:tc>
          <w:tcPr>
            <w:tcW w:w="2088" w:type="dxa"/>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r>
              <w:rPr>
                <w:rFonts w:hint="default" w:ascii="Times New Roman" w:hAnsi="Times New Roman" w:cs="Times New Roman"/>
              </w:rPr>
              <w:t>送综合废水处理系统（调节+絮凝反应+沉淀+水解酸化+A-O）处理</w:t>
            </w:r>
          </w:p>
        </w:tc>
        <w:tc>
          <w:tcPr>
            <w:tcW w:w="1505" w:type="dxa"/>
            <w:tcBorders>
              <w:left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r>
              <w:rPr>
                <w:rFonts w:hint="eastAsia" w:ascii="Times New Roman" w:hAnsi="Times New Roman" w:cs="Times New Roman"/>
                <w:b w:val="0"/>
                <w:bCs/>
                <w:color w:val="000000" w:themeColor="text1"/>
                <w:kern w:val="2"/>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kern w:val="2"/>
                <w:sz w:val="21"/>
                <w:szCs w:val="21"/>
              </w:rPr>
            </w:pPr>
          </w:p>
        </w:tc>
        <w:tc>
          <w:tcPr>
            <w:tcW w:w="1970"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rFonts w:hint="eastAsia"/>
                <w:b w:val="0"/>
                <w:bCs w:val="0"/>
                <w:u w:val="none"/>
              </w:rPr>
              <w:t>纯水制备浓水</w:t>
            </w:r>
          </w:p>
        </w:tc>
        <w:tc>
          <w:tcPr>
            <w:tcW w:w="1269" w:type="dxa"/>
            <w:tcBorders>
              <w:top w:val="single" w:color="auto" w:sz="4" w:space="0"/>
              <w:left w:val="single" w:color="auto" w:sz="4" w:space="0"/>
              <w:bottom w:val="single" w:color="auto" w:sz="4" w:space="0"/>
              <w:right w:val="single" w:color="auto" w:sz="4" w:space="0"/>
            </w:tcBorders>
            <w:vAlign w:val="center"/>
          </w:tcPr>
          <w:p>
            <w:pPr>
              <w:pStyle w:val="23"/>
              <w:spacing w:line="240" w:lineRule="auto"/>
              <w:rPr>
                <w:rFonts w:hint="default" w:ascii="Times New Roman" w:hAnsi="Times New Roman" w:eastAsia="宋体" w:cs="Times New Roman"/>
                <w:b w:val="0"/>
                <w:bCs/>
                <w:color w:val="000000"/>
              </w:rPr>
            </w:pPr>
            <w:r>
              <w:rPr>
                <w:rFonts w:hint="default" w:ascii="Times New Roman" w:hAnsi="Times New Roman" w:cs="Times New Roman" w:eastAsiaTheme="minorEastAsia"/>
                <w:b w:val="0"/>
                <w:bCs/>
                <w:kern w:val="2"/>
                <w:sz w:val="21"/>
                <w:szCs w:val="21"/>
                <w:lang w:val="en-US" w:eastAsia="zh-CN" w:bidi="ar-SA"/>
              </w:rPr>
              <w:t>COD、SS</w:t>
            </w:r>
          </w:p>
        </w:tc>
        <w:tc>
          <w:tcPr>
            <w:tcW w:w="2088" w:type="dxa"/>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kern w:val="2"/>
                <w:sz w:val="21"/>
                <w:szCs w:val="21"/>
                <w:lang w:val="en-US" w:eastAsia="zh-CN"/>
                <w14:textFill>
                  <w14:solidFill>
                    <w14:schemeClr w14:val="tx1"/>
                  </w14:solidFill>
                </w14:textFill>
              </w:rPr>
              <w:t>直接经厂区总排口排放</w:t>
            </w:r>
          </w:p>
        </w:tc>
        <w:tc>
          <w:tcPr>
            <w:tcW w:w="2088" w:type="dxa"/>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r>
              <w:rPr>
                <w:rFonts w:hint="eastAsia" w:ascii="Times New Roman" w:hAnsi="Times New Roman" w:cs="Times New Roman"/>
                <w:b w:val="0"/>
                <w:bCs/>
                <w:color w:val="000000" w:themeColor="text1"/>
                <w:kern w:val="2"/>
                <w:sz w:val="21"/>
                <w:szCs w:val="21"/>
                <w:lang w:val="en-US" w:eastAsia="zh-CN"/>
                <w14:textFill>
                  <w14:solidFill>
                    <w14:schemeClr w14:val="tx1"/>
                  </w14:solidFill>
                </w14:textFill>
              </w:rPr>
              <w:t>直接经厂区总排口排放</w:t>
            </w:r>
          </w:p>
        </w:tc>
        <w:tc>
          <w:tcPr>
            <w:tcW w:w="1505" w:type="dxa"/>
            <w:tcBorders>
              <w:left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r>
              <w:rPr>
                <w:rFonts w:hint="eastAsia" w:ascii="Times New Roman" w:hAnsi="Times New Roman" w:cs="Times New Roman"/>
                <w:b w:val="0"/>
                <w:bCs/>
                <w:color w:val="000000" w:themeColor="text1"/>
                <w:kern w:val="2"/>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kern w:val="2"/>
                <w:sz w:val="21"/>
                <w:szCs w:val="21"/>
              </w:rPr>
            </w:pPr>
          </w:p>
        </w:tc>
        <w:tc>
          <w:tcPr>
            <w:tcW w:w="1970"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b w:val="0"/>
                <w:bCs w:val="0"/>
                <w:u w:val="none"/>
              </w:rPr>
              <w:t>生活污水</w:t>
            </w:r>
          </w:p>
        </w:tc>
        <w:tc>
          <w:tcPr>
            <w:tcW w:w="1269" w:type="dxa"/>
            <w:tcBorders>
              <w:top w:val="single" w:color="auto" w:sz="4" w:space="0"/>
              <w:left w:val="single" w:color="auto" w:sz="4" w:space="0"/>
              <w:bottom w:val="single" w:color="auto" w:sz="4" w:space="0"/>
              <w:right w:val="single" w:color="auto" w:sz="4" w:space="0"/>
            </w:tcBorders>
            <w:vAlign w:val="center"/>
          </w:tcPr>
          <w:p>
            <w:pPr>
              <w:pStyle w:val="23"/>
              <w:spacing w:line="240" w:lineRule="auto"/>
              <w:rPr>
                <w:rFonts w:hint="default" w:ascii="Times New Roman" w:hAnsi="Times New Roman" w:eastAsia="宋体" w:cs="Times New Roman"/>
                <w:b w:val="0"/>
                <w:bCs/>
                <w:color w:val="000000"/>
              </w:rPr>
            </w:pPr>
            <w:r>
              <w:rPr>
                <w:rFonts w:hint="default" w:ascii="Times New Roman" w:hAnsi="Times New Roman" w:cs="Times New Roman" w:eastAsiaTheme="minorEastAsia"/>
                <w:b w:val="0"/>
                <w:bCs/>
                <w:kern w:val="2"/>
                <w:sz w:val="21"/>
                <w:szCs w:val="21"/>
                <w:lang w:val="en-US" w:eastAsia="zh-CN" w:bidi="ar-SA"/>
              </w:rPr>
              <w:t>COD、</w:t>
            </w:r>
            <w:r>
              <w:rPr>
                <w:rFonts w:hint="eastAsia" w:ascii="Times New Roman" w:hAnsi="Times New Roman" w:cs="Times New Roman" w:eastAsiaTheme="minorEastAsia"/>
                <w:b w:val="0"/>
                <w:bCs/>
                <w:kern w:val="2"/>
                <w:sz w:val="21"/>
                <w:szCs w:val="21"/>
                <w:lang w:val="en-US" w:eastAsia="zh-CN" w:bidi="ar-SA"/>
              </w:rPr>
              <w:t>SS、NH</w:t>
            </w:r>
            <w:r>
              <w:rPr>
                <w:rFonts w:hint="eastAsia" w:ascii="Times New Roman" w:hAnsi="Times New Roman" w:cs="Times New Roman" w:eastAsiaTheme="minorEastAsia"/>
                <w:b w:val="0"/>
                <w:bCs/>
                <w:kern w:val="2"/>
                <w:sz w:val="21"/>
                <w:szCs w:val="21"/>
                <w:vertAlign w:val="subscript"/>
                <w:lang w:val="en-US" w:eastAsia="zh-CN" w:bidi="ar-SA"/>
              </w:rPr>
              <w:t>3</w:t>
            </w:r>
            <w:r>
              <w:rPr>
                <w:rFonts w:hint="eastAsia" w:ascii="Times New Roman" w:hAnsi="Times New Roman" w:cs="Times New Roman" w:eastAsiaTheme="minorEastAsia"/>
                <w:b w:val="0"/>
                <w:bCs/>
                <w:kern w:val="2"/>
                <w:sz w:val="21"/>
                <w:szCs w:val="21"/>
                <w:lang w:val="en-US" w:eastAsia="zh-CN" w:bidi="ar-SA"/>
              </w:rPr>
              <w:t>-N、TP、TN</w:t>
            </w:r>
          </w:p>
        </w:tc>
        <w:tc>
          <w:tcPr>
            <w:tcW w:w="2088" w:type="dxa"/>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kern w:val="2"/>
                <w:sz w:val="21"/>
                <w:szCs w:val="21"/>
                <w:lang w:val="en-US" w:eastAsia="zh-CN"/>
                <w14:textFill>
                  <w14:solidFill>
                    <w14:schemeClr w14:val="tx1"/>
                  </w14:solidFill>
                </w14:textFill>
              </w:rPr>
              <w:t>化粪池处理</w:t>
            </w:r>
          </w:p>
        </w:tc>
        <w:tc>
          <w:tcPr>
            <w:tcW w:w="2088" w:type="dxa"/>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r>
              <w:rPr>
                <w:rFonts w:hint="eastAsia" w:ascii="Times New Roman" w:hAnsi="Times New Roman" w:cs="Times New Roman"/>
                <w:b w:val="0"/>
                <w:bCs/>
                <w:color w:val="000000" w:themeColor="text1"/>
                <w:kern w:val="2"/>
                <w:sz w:val="21"/>
                <w:szCs w:val="21"/>
                <w:lang w:val="en-US" w:eastAsia="zh-CN"/>
                <w14:textFill>
                  <w14:solidFill>
                    <w14:schemeClr w14:val="tx1"/>
                  </w14:solidFill>
                </w14:textFill>
              </w:rPr>
              <w:t>化粪池处理</w:t>
            </w:r>
          </w:p>
        </w:tc>
        <w:tc>
          <w:tcPr>
            <w:tcW w:w="1505" w:type="dxa"/>
            <w:tcBorders>
              <w:left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r>
              <w:rPr>
                <w:rFonts w:hint="eastAsia" w:ascii="Times New Roman" w:hAnsi="Times New Roman" w:cs="Times New Roman"/>
                <w:b w:val="0"/>
                <w:bCs/>
                <w:color w:val="000000" w:themeColor="text1"/>
                <w:kern w:val="2"/>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dxa"/>
            <w:vMerge w:val="restart"/>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eastAsia" w:cs="Times New Roman" w:eastAsiaTheme="minorEastAsia"/>
                <w:b/>
                <w:bCs/>
                <w:kern w:val="2"/>
                <w:sz w:val="21"/>
                <w:szCs w:val="21"/>
                <w:lang w:val="en-US" w:eastAsia="zh-CN"/>
              </w:rPr>
            </w:pPr>
            <w:r>
              <w:rPr>
                <w:rFonts w:hint="eastAsia" w:cs="Times New Roman"/>
                <w:b/>
                <w:bCs/>
                <w:kern w:val="2"/>
                <w:sz w:val="21"/>
                <w:szCs w:val="21"/>
                <w:lang w:val="en-US" w:eastAsia="zh-CN"/>
              </w:rPr>
              <w:t>固废</w:t>
            </w:r>
          </w:p>
        </w:tc>
        <w:tc>
          <w:tcPr>
            <w:tcW w:w="1970"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机加工废边角料</w:t>
            </w:r>
          </w:p>
        </w:tc>
        <w:tc>
          <w:tcPr>
            <w:tcW w:w="1269"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废边角料</w:t>
            </w:r>
          </w:p>
        </w:tc>
        <w:tc>
          <w:tcPr>
            <w:tcW w:w="2088" w:type="dxa"/>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r>
              <w:rPr>
                <w:rFonts w:hint="eastAsia"/>
              </w:rPr>
              <w:t>外售综合利用</w:t>
            </w:r>
          </w:p>
        </w:tc>
        <w:tc>
          <w:tcPr>
            <w:tcW w:w="2088" w:type="dxa"/>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eastAsia"/>
              </w:rPr>
              <w:t>外售综合利用</w:t>
            </w:r>
          </w:p>
        </w:tc>
        <w:tc>
          <w:tcPr>
            <w:tcW w:w="1505" w:type="dxa"/>
            <w:tcBorders>
              <w:left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hint="eastAsia" w:ascii="Times New Roman" w:hAnsi="Times New Roman" w:cs="Times New Roman" w:eastAsiaTheme="minorEastAsia"/>
                <w:b w:val="0"/>
                <w:bCs/>
                <w:color w:val="000000" w:themeColor="text1"/>
                <w:kern w:val="2"/>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kern w:val="2"/>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7" w:hRule="atLeast"/>
          <w:jc w:val="center"/>
        </w:trPr>
        <w:tc>
          <w:tcPr>
            <w:tcW w:w="637"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kern w:val="2"/>
                <w:sz w:val="21"/>
                <w:szCs w:val="21"/>
              </w:rPr>
            </w:pPr>
          </w:p>
        </w:tc>
        <w:tc>
          <w:tcPr>
            <w:tcW w:w="1970"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纯水制备废树脂</w:t>
            </w:r>
          </w:p>
        </w:tc>
        <w:tc>
          <w:tcPr>
            <w:tcW w:w="1269"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eastAsia" w:asciiTheme="minorHAnsi" w:hAnsiTheme="minorHAnsi" w:eastAsiaTheme="minorEastAsia" w:cstheme="minorBidi"/>
                <w:kern w:val="2"/>
                <w:sz w:val="21"/>
                <w:szCs w:val="21"/>
                <w:lang w:val="en-US" w:eastAsia="zh-CN" w:bidi="ar-SA"/>
              </w:rPr>
            </w:pPr>
            <w:r>
              <w:rPr>
                <w:rFonts w:hint="eastAsia"/>
                <w:lang w:val="en-US" w:eastAsia="zh-CN"/>
              </w:rPr>
              <w:t>废树脂</w:t>
            </w:r>
          </w:p>
        </w:tc>
        <w:tc>
          <w:tcPr>
            <w:tcW w:w="2088" w:type="dxa"/>
            <w:vMerge w:val="restart"/>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r>
              <w:rPr>
                <w:rFonts w:hint="eastAsia"/>
              </w:rPr>
              <w:t>收集后送至垃圾填埋场填埋处置</w:t>
            </w:r>
          </w:p>
        </w:tc>
        <w:tc>
          <w:tcPr>
            <w:tcW w:w="2088" w:type="dxa"/>
            <w:vMerge w:val="restart"/>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eastAsia"/>
              </w:rPr>
              <w:t>收集后送至垃圾填埋场填埋处置</w:t>
            </w:r>
          </w:p>
        </w:tc>
        <w:tc>
          <w:tcPr>
            <w:tcW w:w="1505" w:type="dxa"/>
            <w:vMerge w:val="restart"/>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eastAsia" w:ascii="Times New Roman" w:hAnsi="Times New Roman" w:cs="Times New Roman" w:eastAsiaTheme="minorEastAsia"/>
                <w:b w:val="0"/>
                <w:bCs/>
                <w:color w:val="000000" w:themeColor="text1"/>
                <w:kern w:val="2"/>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kern w:val="2"/>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kern w:val="2"/>
                <w:sz w:val="21"/>
                <w:szCs w:val="21"/>
              </w:rPr>
            </w:pPr>
          </w:p>
        </w:tc>
        <w:tc>
          <w:tcPr>
            <w:tcW w:w="1970"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综合废水处理设施生化污泥</w:t>
            </w:r>
          </w:p>
        </w:tc>
        <w:tc>
          <w:tcPr>
            <w:tcW w:w="1269"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污泥</w:t>
            </w: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c>
          <w:tcPr>
            <w:tcW w:w="1505" w:type="dxa"/>
            <w:vMerge w:val="continue"/>
            <w:tcBorders>
              <w:left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kern w:val="2"/>
                <w:sz w:val="21"/>
                <w:szCs w:val="21"/>
              </w:rPr>
            </w:pPr>
          </w:p>
        </w:tc>
        <w:tc>
          <w:tcPr>
            <w:tcW w:w="1970" w:type="dxa"/>
            <w:vMerge w:val="restart"/>
            <w:tcBorders>
              <w:top w:val="single" w:color="auto" w:sz="4" w:space="0"/>
              <w:left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机加工</w:t>
            </w:r>
          </w:p>
        </w:tc>
        <w:tc>
          <w:tcPr>
            <w:tcW w:w="1269"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废机油</w:t>
            </w:r>
          </w:p>
        </w:tc>
        <w:tc>
          <w:tcPr>
            <w:tcW w:w="2088" w:type="dxa"/>
            <w:vMerge w:val="restart"/>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r>
              <w:rPr>
                <w:b w:val="0"/>
                <w:bCs w:val="0"/>
                <w:u w:val="none"/>
              </w:rPr>
              <w:t>专用容器收集，在危废储存间分类暂存</w:t>
            </w:r>
            <w:r>
              <w:rPr>
                <w:rFonts w:hint="eastAsia"/>
                <w:b w:val="0"/>
                <w:bCs w:val="0"/>
                <w:u w:val="none"/>
              </w:rPr>
              <w:t>，</w:t>
            </w:r>
            <w:r>
              <w:rPr>
                <w:b w:val="0"/>
                <w:bCs w:val="0"/>
                <w:u w:val="none"/>
              </w:rPr>
              <w:t>定期送有</w:t>
            </w:r>
            <w:r>
              <w:rPr>
                <w:rFonts w:hint="eastAsia"/>
                <w:b w:val="0"/>
                <w:bCs w:val="0"/>
                <w:u w:val="none"/>
              </w:rPr>
              <w:t>相应</w:t>
            </w:r>
            <w:r>
              <w:rPr>
                <w:b w:val="0"/>
                <w:bCs w:val="0"/>
                <w:u w:val="none"/>
              </w:rPr>
              <w:t>危废</w:t>
            </w:r>
            <w:r>
              <w:rPr>
                <w:rFonts w:hint="eastAsia"/>
                <w:b w:val="0"/>
                <w:bCs w:val="0"/>
                <w:u w:val="none"/>
              </w:rPr>
              <w:t>处置</w:t>
            </w:r>
            <w:r>
              <w:rPr>
                <w:b w:val="0"/>
                <w:bCs w:val="0"/>
                <w:u w:val="none"/>
              </w:rPr>
              <w:t>资质的单位</w:t>
            </w:r>
            <w:r>
              <w:rPr>
                <w:rFonts w:hint="eastAsia"/>
                <w:b w:val="0"/>
                <w:bCs w:val="0"/>
                <w:u w:val="none"/>
              </w:rPr>
              <w:t>处置</w:t>
            </w:r>
          </w:p>
        </w:tc>
        <w:tc>
          <w:tcPr>
            <w:tcW w:w="2088" w:type="dxa"/>
            <w:vMerge w:val="restart"/>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r>
              <w:rPr>
                <w:b w:val="0"/>
                <w:bCs w:val="0"/>
                <w:strike w:val="0"/>
                <w:dstrike w:val="0"/>
                <w:u w:val="none"/>
              </w:rPr>
              <w:t>专用容器收集，在危废储存间分类暂存</w:t>
            </w:r>
            <w:r>
              <w:rPr>
                <w:rFonts w:hint="eastAsia"/>
                <w:b w:val="0"/>
                <w:bCs w:val="0"/>
                <w:strike w:val="0"/>
                <w:dstrike w:val="0"/>
                <w:u w:val="none"/>
              </w:rPr>
              <w:t>，</w:t>
            </w:r>
            <w:r>
              <w:rPr>
                <w:b w:val="0"/>
                <w:bCs w:val="0"/>
                <w:strike w:val="0"/>
                <w:dstrike w:val="0"/>
                <w:u w:val="none"/>
              </w:rPr>
              <w:t>定期送有</w:t>
            </w:r>
            <w:r>
              <w:rPr>
                <w:rFonts w:hint="eastAsia"/>
                <w:b w:val="0"/>
                <w:bCs w:val="0"/>
                <w:strike w:val="0"/>
                <w:dstrike w:val="0"/>
                <w:u w:val="none"/>
              </w:rPr>
              <w:t>相应</w:t>
            </w:r>
            <w:r>
              <w:rPr>
                <w:b w:val="0"/>
                <w:bCs w:val="0"/>
                <w:strike w:val="0"/>
                <w:dstrike w:val="0"/>
                <w:u w:val="none"/>
              </w:rPr>
              <w:t>危废</w:t>
            </w:r>
            <w:r>
              <w:rPr>
                <w:rFonts w:hint="eastAsia"/>
                <w:b w:val="0"/>
                <w:bCs w:val="0"/>
                <w:strike w:val="0"/>
                <w:dstrike w:val="0"/>
                <w:u w:val="none"/>
              </w:rPr>
              <w:t>处置</w:t>
            </w:r>
            <w:r>
              <w:rPr>
                <w:b w:val="0"/>
                <w:bCs w:val="0"/>
                <w:strike w:val="0"/>
                <w:dstrike w:val="0"/>
                <w:u w:val="none"/>
              </w:rPr>
              <w:t>资质的单位</w:t>
            </w:r>
            <w:r>
              <w:rPr>
                <w:rFonts w:hint="eastAsia"/>
                <w:b w:val="0"/>
                <w:bCs w:val="0"/>
                <w:strike w:val="0"/>
                <w:dstrike w:val="0"/>
                <w:u w:val="none"/>
              </w:rPr>
              <w:t>处置</w:t>
            </w:r>
          </w:p>
        </w:tc>
        <w:tc>
          <w:tcPr>
            <w:tcW w:w="1505" w:type="dxa"/>
            <w:vMerge w:val="restart"/>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r>
              <w:rPr>
                <w:rFonts w:hint="eastAsia" w:ascii="Times New Roman" w:hAnsi="Times New Roman" w:cs="Times New Roman"/>
                <w:b w:val="0"/>
                <w:bCs/>
                <w:color w:val="000000" w:themeColor="text1"/>
                <w:kern w:val="2"/>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kern w:val="2"/>
                <w:sz w:val="21"/>
                <w:szCs w:val="21"/>
              </w:rPr>
            </w:pPr>
          </w:p>
        </w:tc>
        <w:tc>
          <w:tcPr>
            <w:tcW w:w="1970" w:type="dxa"/>
            <w:vMerge w:val="continue"/>
            <w:tcBorders>
              <w:left w:val="single" w:color="auto" w:sz="4" w:space="0"/>
              <w:bottom w:val="single" w:color="auto" w:sz="4" w:space="0"/>
              <w:right w:val="single" w:color="auto" w:sz="4" w:space="0"/>
            </w:tcBorders>
            <w:vAlign w:val="center"/>
          </w:tcPr>
          <w:p>
            <w:pPr>
              <w:pStyle w:val="23"/>
              <w:spacing w:line="240" w:lineRule="auto"/>
              <w:rPr>
                <w:rFonts w:hint="default" w:ascii="Times New Roman" w:hAnsi="Times New Roman" w:eastAsia="宋体" w:cs="Times New Roman"/>
                <w:b w:val="0"/>
                <w:bCs/>
                <w:color w:val="000000"/>
              </w:rPr>
            </w:pPr>
          </w:p>
        </w:tc>
        <w:tc>
          <w:tcPr>
            <w:tcW w:w="1269"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废液压油</w:t>
            </w: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c>
          <w:tcPr>
            <w:tcW w:w="1505"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7"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kern w:val="2"/>
                <w:sz w:val="21"/>
                <w:szCs w:val="21"/>
              </w:rPr>
            </w:pPr>
          </w:p>
        </w:tc>
        <w:tc>
          <w:tcPr>
            <w:tcW w:w="1970"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镀锌槽废渣</w:t>
            </w:r>
          </w:p>
        </w:tc>
        <w:tc>
          <w:tcPr>
            <w:tcW w:w="1269"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pH、锌</w:t>
            </w: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c>
          <w:tcPr>
            <w:tcW w:w="1505"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637"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b/>
                <w:kern w:val="2"/>
                <w:sz w:val="21"/>
                <w:szCs w:val="21"/>
              </w:rPr>
            </w:pPr>
          </w:p>
        </w:tc>
        <w:tc>
          <w:tcPr>
            <w:tcW w:w="1970"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酸洗槽废渣</w:t>
            </w:r>
          </w:p>
        </w:tc>
        <w:tc>
          <w:tcPr>
            <w:tcW w:w="1269"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pH、金属</w:t>
            </w: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kern w:val="2"/>
                <w:sz w:val="21"/>
                <w:szCs w:val="21"/>
              </w:rPr>
            </w:pP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kern w:val="2"/>
                <w:sz w:val="21"/>
                <w:szCs w:val="21"/>
              </w:rPr>
            </w:pPr>
          </w:p>
        </w:tc>
        <w:tc>
          <w:tcPr>
            <w:tcW w:w="1505"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637"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kern w:val="2"/>
                <w:sz w:val="21"/>
                <w:szCs w:val="21"/>
              </w:rPr>
            </w:pPr>
          </w:p>
        </w:tc>
        <w:tc>
          <w:tcPr>
            <w:tcW w:w="1970"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钝化槽废液</w:t>
            </w:r>
          </w:p>
        </w:tc>
        <w:tc>
          <w:tcPr>
            <w:tcW w:w="1269"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pH、总铬</w:t>
            </w: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kern w:val="2"/>
                <w:sz w:val="21"/>
                <w:szCs w:val="21"/>
              </w:rPr>
            </w:pP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kern w:val="2"/>
                <w:sz w:val="21"/>
                <w:szCs w:val="21"/>
              </w:rPr>
            </w:pPr>
          </w:p>
        </w:tc>
        <w:tc>
          <w:tcPr>
            <w:tcW w:w="1505"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637"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kern w:val="2"/>
                <w:sz w:val="21"/>
                <w:szCs w:val="21"/>
              </w:rPr>
            </w:pPr>
          </w:p>
        </w:tc>
        <w:tc>
          <w:tcPr>
            <w:tcW w:w="1970"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含锌污泥</w:t>
            </w:r>
          </w:p>
        </w:tc>
        <w:tc>
          <w:tcPr>
            <w:tcW w:w="1269"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锌</w:t>
            </w: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kern w:val="2"/>
                <w:sz w:val="21"/>
                <w:szCs w:val="21"/>
              </w:rPr>
            </w:pP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kern w:val="2"/>
                <w:sz w:val="21"/>
                <w:szCs w:val="21"/>
              </w:rPr>
            </w:pPr>
          </w:p>
        </w:tc>
        <w:tc>
          <w:tcPr>
            <w:tcW w:w="1505"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637"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kern w:val="2"/>
                <w:sz w:val="21"/>
                <w:szCs w:val="21"/>
              </w:rPr>
            </w:pPr>
          </w:p>
        </w:tc>
        <w:tc>
          <w:tcPr>
            <w:tcW w:w="1970"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含铬污泥</w:t>
            </w:r>
          </w:p>
        </w:tc>
        <w:tc>
          <w:tcPr>
            <w:tcW w:w="1269"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总铬</w:t>
            </w: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kern w:val="2"/>
                <w:sz w:val="21"/>
                <w:szCs w:val="21"/>
              </w:rPr>
            </w:pP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kern w:val="2"/>
                <w:sz w:val="21"/>
                <w:szCs w:val="21"/>
              </w:rPr>
            </w:pPr>
          </w:p>
        </w:tc>
        <w:tc>
          <w:tcPr>
            <w:tcW w:w="1505"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37"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b/>
                <w:kern w:val="2"/>
                <w:sz w:val="21"/>
                <w:szCs w:val="21"/>
              </w:rPr>
            </w:pPr>
          </w:p>
        </w:tc>
        <w:tc>
          <w:tcPr>
            <w:tcW w:w="1970"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含铬废水设施</w:t>
            </w:r>
            <w:r>
              <w:rPr>
                <w:rFonts w:hint="eastAsia" w:ascii="宋体" w:hAnsi="宋体"/>
              </w:rPr>
              <w:t>废过滤膜、反渗透膜</w:t>
            </w:r>
          </w:p>
        </w:tc>
        <w:tc>
          <w:tcPr>
            <w:tcW w:w="1269"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总铬</w:t>
            </w:r>
          </w:p>
        </w:tc>
        <w:tc>
          <w:tcPr>
            <w:tcW w:w="2088" w:type="dxa"/>
            <w:vMerge w:val="continue"/>
            <w:tcBorders>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b w:val="0"/>
                <w:bCs/>
                <w:color w:val="000000"/>
              </w:rPr>
            </w:pPr>
          </w:p>
        </w:tc>
        <w:tc>
          <w:tcPr>
            <w:tcW w:w="2088"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kern w:val="2"/>
                <w:sz w:val="21"/>
                <w:szCs w:val="21"/>
              </w:rPr>
            </w:pPr>
          </w:p>
        </w:tc>
        <w:tc>
          <w:tcPr>
            <w:tcW w:w="1505"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637" w:type="dxa"/>
            <w:vMerge w:val="continue"/>
            <w:tcBorders>
              <w:left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cs="Times New Roman"/>
                <w:b/>
                <w:kern w:val="2"/>
                <w:sz w:val="21"/>
                <w:szCs w:val="21"/>
              </w:rPr>
            </w:pPr>
          </w:p>
        </w:tc>
        <w:tc>
          <w:tcPr>
            <w:tcW w:w="1970"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隔油池</w:t>
            </w:r>
          </w:p>
        </w:tc>
        <w:tc>
          <w:tcPr>
            <w:tcW w:w="1269"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废油脂</w:t>
            </w:r>
          </w:p>
        </w:tc>
        <w:tc>
          <w:tcPr>
            <w:tcW w:w="2088" w:type="dxa"/>
            <w:vMerge w:val="continue"/>
            <w:tcBorders>
              <w:left w:val="single" w:color="auto" w:sz="4" w:space="0"/>
              <w:bottom w:val="single" w:color="auto" w:sz="4" w:space="0"/>
              <w:right w:val="single" w:color="auto" w:sz="4" w:space="0"/>
            </w:tcBorders>
            <w:vAlign w:val="center"/>
          </w:tcPr>
          <w:p>
            <w:pPr>
              <w:pStyle w:val="23"/>
              <w:spacing w:line="240" w:lineRule="auto"/>
              <w:rPr>
                <w:rFonts w:hint="default" w:ascii="Times New Roman" w:hAnsi="Times New Roman" w:eastAsia="宋体" w:cs="Times New Roman"/>
                <w:b w:val="0"/>
                <w:bCs/>
                <w:color w:val="000000"/>
              </w:rPr>
            </w:pPr>
          </w:p>
        </w:tc>
        <w:tc>
          <w:tcPr>
            <w:tcW w:w="2088" w:type="dxa"/>
            <w:vMerge w:val="continue"/>
            <w:tcBorders>
              <w:left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kern w:val="2"/>
                <w:sz w:val="21"/>
                <w:szCs w:val="21"/>
              </w:rPr>
            </w:pPr>
          </w:p>
        </w:tc>
        <w:tc>
          <w:tcPr>
            <w:tcW w:w="1505" w:type="dxa"/>
            <w:vMerge w:val="continue"/>
            <w:tcBorders>
              <w:left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asciiTheme="minorHAnsi" w:hAnsiTheme="minorHAnsi" w:eastAsiaTheme="minorEastAsia" w:cstheme="minorBidi"/>
                <w:kern w:val="2"/>
                <w:sz w:val="21"/>
                <w:szCs w:val="21"/>
                <w:lang w:val="en-US" w:eastAsia="zh-CN" w:bidi="ar-SA"/>
              </w:rPr>
            </w:pPr>
            <w:r>
              <w:rPr>
                <w:b/>
                <w:bCs/>
              </w:rPr>
              <w:t>噪声</w:t>
            </w:r>
          </w:p>
        </w:tc>
        <w:tc>
          <w:tcPr>
            <w:tcW w:w="1970"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lang w:val="en-US" w:eastAsia="zh-CN"/>
              </w:rPr>
              <w:t>钻床</w:t>
            </w:r>
            <w:r>
              <w:rPr>
                <w:rFonts w:hint="eastAsia"/>
              </w:rPr>
              <w:t>、风机</w:t>
            </w:r>
            <w:r>
              <w:t>等</w:t>
            </w:r>
          </w:p>
        </w:tc>
        <w:tc>
          <w:tcPr>
            <w:tcW w:w="1269"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t>机械噪声</w:t>
            </w:r>
          </w:p>
        </w:tc>
        <w:tc>
          <w:tcPr>
            <w:tcW w:w="2088"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t>减振、隔声</w:t>
            </w:r>
          </w:p>
        </w:tc>
        <w:tc>
          <w:tcPr>
            <w:tcW w:w="2088" w:type="dxa"/>
            <w:tcBorders>
              <w:top w:val="single" w:color="auto" w:sz="4" w:space="0"/>
              <w:left w:val="single" w:color="auto" w:sz="4" w:space="0"/>
              <w:bottom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t>减振、隔声</w:t>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kern w:val="2"/>
                <w:sz w:val="21"/>
                <w:szCs w:val="21"/>
                <w:lang w:val="en-US" w:eastAsia="zh-CN"/>
              </w:rPr>
            </w:pPr>
            <w:r>
              <w:rPr>
                <w:rFonts w:hint="eastAsia" w:ascii="Times New Roman" w:hAnsi="Times New Roman" w:cs="Times New Roman"/>
                <w:b w:val="0"/>
                <w:bCs/>
                <w:color w:val="000000" w:themeColor="text1"/>
                <w:kern w:val="2"/>
                <w:sz w:val="21"/>
                <w:szCs w:val="21"/>
                <w:lang w:val="en-US" w:eastAsia="zh-CN"/>
                <w14:textFill>
                  <w14:solidFill>
                    <w14:schemeClr w14:val="tx1"/>
                  </w14:solidFill>
                </w14:textFill>
              </w:rPr>
              <w:t>一致</w:t>
            </w:r>
          </w:p>
        </w:tc>
      </w:tr>
    </w:tbl>
    <w:p>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13" w:name="_Toc147"/>
      <w:r>
        <w:rPr>
          <w:rFonts w:hint="default" w:ascii="Times New Roman" w:hAnsi="Times New Roman" w:eastAsia="宋体" w:cs="Times New Roman"/>
          <w:b/>
          <w:bCs/>
          <w:color w:val="auto"/>
          <w:sz w:val="30"/>
          <w:szCs w:val="30"/>
          <w:highlight w:val="none"/>
          <w:lang w:val="en-US" w:eastAsia="zh-CN"/>
        </w:rPr>
        <w:t>3.</w:t>
      </w:r>
      <w:r>
        <w:rPr>
          <w:rFonts w:hint="eastAsia" w:ascii="Times New Roman" w:hAnsi="Times New Roman" w:eastAsia="宋体" w:cs="Times New Roman"/>
          <w:b/>
          <w:bCs/>
          <w:color w:val="auto"/>
          <w:sz w:val="30"/>
          <w:szCs w:val="30"/>
          <w:highlight w:val="none"/>
          <w:lang w:val="en-US" w:eastAsia="zh-CN"/>
        </w:rPr>
        <w:t>8</w:t>
      </w:r>
      <w:r>
        <w:rPr>
          <w:rFonts w:hint="default" w:ascii="Times New Roman" w:hAnsi="Times New Roman" w:eastAsia="宋体" w:cs="Times New Roman"/>
          <w:b/>
          <w:bCs/>
          <w:color w:val="auto"/>
          <w:sz w:val="30"/>
          <w:szCs w:val="30"/>
          <w:highlight w:val="none"/>
          <w:lang w:val="en-US" w:eastAsia="zh-CN"/>
        </w:rPr>
        <w:t xml:space="preserve"> </w:t>
      </w:r>
      <w:r>
        <w:rPr>
          <w:rFonts w:hint="eastAsia" w:ascii="Times New Roman" w:hAnsi="Times New Roman" w:eastAsia="宋体" w:cs="Times New Roman"/>
          <w:b/>
          <w:bCs/>
          <w:color w:val="auto"/>
          <w:sz w:val="30"/>
          <w:szCs w:val="30"/>
          <w:highlight w:val="none"/>
          <w:lang w:val="en-US" w:eastAsia="zh-CN"/>
        </w:rPr>
        <w:t>项目变动情况</w:t>
      </w:r>
      <w:bookmarkEnd w:id="13"/>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项目实际建设情况、厂址位置、平面布置、原辅材料、生产设备、生产规模、生产工艺和治理设施等方面均与环评及批复要求基本一致。与环评批复不一致的地方有：</w:t>
      </w:r>
    </w:p>
    <w:p>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rPr>
          <w:rFonts w:hint="default" w:ascii="Times New Roman" w:hAnsi="Times New Roman" w:eastAsia="楷体" w:cs="Times New Roman"/>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lang w:val="en-US" w:eastAsia="zh-CN"/>
        </w:rPr>
      </w:pPr>
      <w:r>
        <w:rPr>
          <w:rFonts w:hint="default" w:ascii="Times New Roman" w:hAnsi="Times New Roman" w:eastAsia="楷体" w:cs="Times New Roman"/>
          <w:b/>
          <w:bCs/>
          <w:sz w:val="28"/>
          <w:szCs w:val="28"/>
          <w:lang w:val="en-US" w:eastAsia="zh-CN"/>
        </w:rPr>
        <w:t>3.8.1设备变动</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3"/>
        <w:rPr>
          <w:rFonts w:hint="eastAsia" w:ascii="Times New Roman" w:hAnsi="Times New Roman" w:cs="Times New Roman"/>
          <w:sz w:val="24"/>
          <w:szCs w:val="24"/>
          <w:lang w:val="en-US" w:eastAsia="zh-CN"/>
        </w:rPr>
      </w:pPr>
      <w:bookmarkStart w:id="14" w:name="_Toc22396"/>
      <w:r>
        <w:rPr>
          <w:rFonts w:hint="eastAsia" w:ascii="Times New Roman" w:hAnsi="Times New Roman" w:cs="Times New Roman"/>
          <w:sz w:val="24"/>
          <w:szCs w:val="24"/>
          <w:lang w:val="en-US" w:eastAsia="zh-CN"/>
        </w:rPr>
        <w:t>（1）机加工工序设备变动</w:t>
      </w:r>
      <w:bookmarkEnd w:id="14"/>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与环评相比，在实际建设中，因购进的钢板及原料已大致符合产品规格，机加工工序无需使用剪板机、可倾压力机和折弯机等机加工设备，仅需1台卧式车床进行简单铣削加工，1台钻床代替压力机进行钻孔加工即可。故机加工工序设备的变化不会影响产能变化。</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3"/>
        <w:rPr>
          <w:rFonts w:hint="eastAsia" w:ascii="Times New Roman" w:hAnsi="Times New Roman" w:cs="Times New Roman"/>
          <w:sz w:val="24"/>
          <w:szCs w:val="24"/>
          <w:lang w:val="en-US" w:eastAsia="zh-CN"/>
        </w:rPr>
      </w:pPr>
      <w:bookmarkStart w:id="15" w:name="_Toc30651"/>
      <w:r>
        <w:rPr>
          <w:rFonts w:hint="eastAsia" w:ascii="Times New Roman" w:hAnsi="Times New Roman" w:cs="Times New Roman"/>
          <w:sz w:val="24"/>
          <w:szCs w:val="24"/>
          <w:lang w:val="en-US" w:eastAsia="zh-CN"/>
        </w:rPr>
        <w:t>（2）挂镀锌生产线设备变动</w:t>
      </w:r>
      <w:bookmarkEnd w:id="15"/>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与环评相比，在实际建设中，挂镀锌生产线减少1个回收槽、减少1个退锌槽、增加1个热水洗槽。回收槽、退锌槽、热水洗槽属于后处理设备，数量变化对主要生产工艺无影响。故挂镀锌生产线设备数量的变化，不会影响挂镀锌生产线产能的变化，不属于重大变动。</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与环评相比，在实际建设中，挂镀锌生产线</w:t>
      </w:r>
      <w:r>
        <w:rPr>
          <w:rFonts w:hint="default" w:ascii="Times New Roman" w:hAnsi="Times New Roman" w:eastAsia="宋体" w:cs="Times New Roman"/>
          <w:sz w:val="24"/>
          <w:szCs w:val="24"/>
          <w:lang w:val="en-US" w:eastAsia="zh-CN"/>
        </w:rPr>
        <w:t>化学除油槽</w:t>
      </w:r>
      <w:r>
        <w:rPr>
          <w:rFonts w:hint="eastAsia" w:ascii="Times New Roman" w:hAnsi="Times New Roman" w:eastAsia="宋体" w:cs="Times New Roman"/>
          <w:sz w:val="24"/>
          <w:szCs w:val="24"/>
          <w:lang w:val="en-US" w:eastAsia="zh-CN"/>
        </w:rPr>
        <w:t>槽体宽度减小100mm，</w:t>
      </w:r>
      <w:r>
        <w:rPr>
          <w:rFonts w:hint="default" w:ascii="Times New Roman" w:hAnsi="Times New Roman" w:eastAsia="宋体" w:cs="Times New Roman"/>
          <w:sz w:val="24"/>
          <w:szCs w:val="24"/>
          <w:lang w:val="en-US" w:eastAsia="zh-CN"/>
        </w:rPr>
        <w:t>电解除油槽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水洗槽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酸洗槽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电解除灰槽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活化槽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纯水洗槽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出光槽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钝化槽</w:t>
      </w:r>
      <w:r>
        <w:rPr>
          <w:rFonts w:hint="eastAsia" w:ascii="Times New Roman" w:hAnsi="Times New Roman" w:eastAsia="宋体" w:cs="Times New Roman"/>
          <w:sz w:val="24"/>
          <w:szCs w:val="24"/>
          <w:lang w:val="en-US" w:eastAsia="zh-CN"/>
        </w:rPr>
        <w:t>宽度均增加100mm，此类设备不属于主要生产设备，不会影响挂镀锌生产线产能的变化。</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与环评相比，在实际建设中，镀锌槽规格由</w:t>
      </w:r>
      <w:r>
        <w:rPr>
          <w:rFonts w:hint="default" w:ascii="Times New Roman" w:hAnsi="Times New Roman" w:eastAsia="宋体" w:cs="Times New Roman"/>
          <w:sz w:val="24"/>
          <w:szCs w:val="24"/>
          <w:lang w:val="en-US" w:eastAsia="zh-CN"/>
        </w:rPr>
        <w:t>L2500*W850*H1300mm</w:t>
      </w:r>
      <w:r>
        <w:rPr>
          <w:rFonts w:hint="eastAsia" w:ascii="Times New Roman" w:hAnsi="Times New Roman" w:eastAsia="宋体" w:cs="Times New Roman"/>
          <w:sz w:val="24"/>
          <w:szCs w:val="24"/>
          <w:lang w:val="en-US" w:eastAsia="zh-CN"/>
        </w:rPr>
        <w:t>更改为</w:t>
      </w:r>
      <w:r>
        <w:rPr>
          <w:rFonts w:hint="default" w:ascii="Times New Roman" w:hAnsi="Times New Roman" w:eastAsia="宋体" w:cs="Times New Roman"/>
          <w:sz w:val="24"/>
          <w:szCs w:val="24"/>
          <w:lang w:val="en-US" w:eastAsia="zh-CN"/>
        </w:rPr>
        <w:t>L2500*W</w:t>
      </w:r>
      <w:r>
        <w:rPr>
          <w:rFonts w:hint="eastAsia" w:ascii="Times New Roman" w:hAnsi="Times New Roman" w:eastAsia="宋体" w:cs="Times New Roman"/>
          <w:sz w:val="24"/>
          <w:szCs w:val="24"/>
          <w:lang w:val="en-US" w:eastAsia="zh-CN"/>
        </w:rPr>
        <w:t>100</w:t>
      </w:r>
      <w:r>
        <w:rPr>
          <w:rFonts w:hint="default" w:ascii="Times New Roman" w:hAnsi="Times New Roman" w:eastAsia="宋体" w:cs="Times New Roman"/>
          <w:sz w:val="24"/>
          <w:szCs w:val="24"/>
          <w:lang w:val="en-US" w:eastAsia="zh-CN"/>
        </w:rPr>
        <w:t>0*H1</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00mm</w:t>
      </w:r>
      <w:r>
        <w:rPr>
          <w:rFonts w:hint="eastAsia" w:ascii="Times New Roman" w:hAnsi="Times New Roman" w:eastAsia="宋体" w:cs="Times New Roman"/>
          <w:sz w:val="24"/>
          <w:szCs w:val="24"/>
          <w:lang w:val="en-US" w:eastAsia="zh-CN"/>
        </w:rPr>
        <w:t>，槽体宽度增加150mm、槽体高度增加200mm。经现场核查，实际建设中镀锌槽为避免槽体内液面过高导致液体溢出槽外，在距离槽体底部1300mm高度处设置了一个溢水口，故镀锌槽最大容积为</w:t>
      </w:r>
      <w:r>
        <w:rPr>
          <w:rFonts w:hint="default" w:ascii="Times New Roman" w:hAnsi="Times New Roman" w:eastAsia="宋体" w:cs="Times New Roman"/>
          <w:sz w:val="24"/>
          <w:szCs w:val="24"/>
          <w:lang w:val="en-US" w:eastAsia="zh-CN"/>
        </w:rPr>
        <w:t>L2500*W</w:t>
      </w:r>
      <w:r>
        <w:rPr>
          <w:rFonts w:hint="eastAsia" w:ascii="Times New Roman" w:hAnsi="Times New Roman" w:eastAsia="宋体" w:cs="Times New Roman"/>
          <w:sz w:val="24"/>
          <w:szCs w:val="24"/>
          <w:lang w:val="en-US" w:eastAsia="zh-CN"/>
        </w:rPr>
        <w:t>1000</w:t>
      </w:r>
      <w:r>
        <w:rPr>
          <w:rFonts w:hint="default" w:ascii="Times New Roman" w:hAnsi="Times New Roman" w:eastAsia="宋体" w:cs="Times New Roman"/>
          <w:sz w:val="24"/>
          <w:szCs w:val="24"/>
          <w:lang w:val="en-US" w:eastAsia="zh-CN"/>
        </w:rPr>
        <w:t>*H1300mm</w:t>
      </w:r>
      <w:r>
        <w:rPr>
          <w:rFonts w:hint="eastAsia" w:ascii="Times New Roman" w:hAnsi="Times New Roman" w:eastAsia="宋体" w:cs="Times New Roman"/>
          <w:sz w:val="24"/>
          <w:szCs w:val="24"/>
          <w:lang w:val="en-US" w:eastAsia="zh-CN"/>
        </w:rPr>
        <w:t>。经查阅对比《关于印发制浆造纸等十四个行业建设项目重大变动清单的通知》（环办环评[2018]6号）中《电镀建设项目重大变动清单（试行）》，文件规定“规模：主镀槽规格增大或数量增加导致电镀生产能力增大30%及以上”的属于重大变动，本项目在实际建设中，镀锌槽容积由2.7625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/个更改为3.25m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/个，镀锌槽规模增大17.6%，不属于重大变动。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根据上述变化情况可知，生产设备的变动不会引起生产产能的变化，与环评批复相比，项目产能不增加，故不属于重大变动。</w:t>
      </w:r>
    </w:p>
    <w:p>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eastAsia" w:ascii="Times New Roman" w:hAnsi="Times New Roman" w:eastAsia="楷体" w:cs="Times New Roman"/>
          <w:b/>
          <w:bCs/>
          <w:sz w:val="28"/>
          <w:szCs w:val="28"/>
          <w:lang w:val="en-US" w:eastAsia="zh-CN"/>
        </w:rPr>
      </w:pPr>
      <w:r>
        <w:rPr>
          <w:rFonts w:hint="default" w:ascii="Times New Roman" w:hAnsi="Times New Roman" w:eastAsia="楷体" w:cs="Times New Roman"/>
          <w:b/>
          <w:bCs/>
          <w:sz w:val="28"/>
          <w:szCs w:val="28"/>
          <w:lang w:val="en-US" w:eastAsia="zh-CN"/>
        </w:rPr>
        <w:t>3.8.</w:t>
      </w:r>
      <w:r>
        <w:rPr>
          <w:rFonts w:hint="eastAsia" w:ascii="Times New Roman" w:hAnsi="Times New Roman" w:eastAsia="楷体" w:cs="Times New Roman"/>
          <w:b/>
          <w:bCs/>
          <w:sz w:val="28"/>
          <w:szCs w:val="28"/>
          <w:lang w:val="en-US" w:eastAsia="zh-CN"/>
        </w:rPr>
        <w:t>2 生产工艺</w:t>
      </w:r>
      <w:r>
        <w:rPr>
          <w:rFonts w:hint="default" w:ascii="Times New Roman" w:hAnsi="Times New Roman" w:eastAsia="楷体" w:cs="Times New Roman"/>
          <w:b/>
          <w:bCs/>
          <w:sz w:val="28"/>
          <w:szCs w:val="28"/>
          <w:lang w:val="en-US" w:eastAsia="zh-CN"/>
        </w:rPr>
        <w:t>变动</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3"/>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（1）机加工生产线工艺变动</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因机加工设备的变更，生产工艺由“外购钢板-下料-冲孔-折弯-半成品件”变更为“外购钢板-铣削-钻孔-半成品件”，机加工生产线工艺变动对产品影响不大，不会使污染物排放增加，故不属于重大变动。</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3"/>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（2）挂镀锌生产线工艺变动</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与环评相比，在实际建设中挂镀锌生产线取消了镀锌后回收工艺及退锌工艺，产污环节减少，主要生产工艺未变化；镀锌后自来水水洗工艺全部更改为纯水洗工艺，并在钝化工序后新增热水纯水洗工艺，工艺水平优化，产品品质提高，对主要生产工艺影响不大。生产工艺的变动不会使污染物排放增加，故不属于重大变动。</w:t>
      </w:r>
    </w:p>
    <w:p>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eastAsia" w:ascii="Times New Roman" w:hAnsi="Times New Roman" w:eastAsia="楷体" w:cs="Times New Roman"/>
          <w:b/>
          <w:bCs/>
          <w:sz w:val="28"/>
          <w:szCs w:val="28"/>
          <w:lang w:val="en-US" w:eastAsia="zh-CN"/>
        </w:rPr>
      </w:pPr>
      <w:r>
        <w:rPr>
          <w:rFonts w:hint="default" w:ascii="Times New Roman" w:hAnsi="Times New Roman" w:eastAsia="楷体" w:cs="Times New Roman"/>
          <w:b/>
          <w:bCs/>
          <w:sz w:val="28"/>
          <w:szCs w:val="28"/>
          <w:lang w:val="en-US" w:eastAsia="zh-CN"/>
        </w:rPr>
        <w:t>3.8.</w:t>
      </w:r>
      <w:r>
        <w:rPr>
          <w:rFonts w:hint="eastAsia" w:ascii="Times New Roman" w:hAnsi="Times New Roman" w:eastAsia="楷体" w:cs="Times New Roman"/>
          <w:b/>
          <w:bCs/>
          <w:sz w:val="28"/>
          <w:szCs w:val="28"/>
          <w:lang w:val="en-US" w:eastAsia="zh-CN"/>
        </w:rPr>
        <w:t>3 治理设施</w:t>
      </w:r>
      <w:r>
        <w:rPr>
          <w:rFonts w:hint="default" w:ascii="Times New Roman" w:hAnsi="Times New Roman" w:eastAsia="楷体" w:cs="Times New Roman"/>
          <w:b/>
          <w:bCs/>
          <w:sz w:val="28"/>
          <w:szCs w:val="28"/>
          <w:lang w:val="en-US" w:eastAsia="zh-CN"/>
        </w:rPr>
        <w:t>变动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本项目环评批复废水治理设施为：</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含铬废水处理系统：处理能力20m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/d，处理工艺为调节—絮凝沉淀—超滤—反渗透—蒸发—回用于钝化水洗工序；在实际建设中，含铬废水处理系统处理能力20m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/d，处理工艺为调节—絮凝沉淀—砂滤—超滤—反渗透—蒸发—回用于钝化水洗工序。与环评对比，核心工艺一致，增加一级砂滤工艺，提高处理效果。</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cs="Times New Roman"/>
          <w:kern w:val="2"/>
          <w:sz w:val="24"/>
          <w:szCs w:val="24"/>
          <w:lang w:val="en-US" w:eastAsia="zh-CN"/>
        </w:rPr>
        <w:t>含锌废水处理系统</w:t>
      </w:r>
      <w:r>
        <w:rPr>
          <w:rFonts w:hint="eastAsia" w:ascii="Times New Roman" w:hAnsi="Times New Roman" w:eastAsia="宋体" w:cs="Times New Roman"/>
          <w:sz w:val="24"/>
          <w:szCs w:val="24"/>
          <w:lang w:val="en-US" w:eastAsia="zh-CN"/>
        </w:rPr>
        <w:t>：处理能力8m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/d，处理工艺为调节—絮凝反应—沉淀—中和处理；在实际建设中，</w:t>
      </w:r>
      <w:r>
        <w:rPr>
          <w:rFonts w:hint="eastAsia" w:ascii="Times New Roman" w:hAnsi="Times New Roman" w:cs="Times New Roman"/>
          <w:kern w:val="2"/>
          <w:sz w:val="24"/>
          <w:szCs w:val="24"/>
          <w:lang w:val="en-US" w:eastAsia="zh-CN"/>
        </w:rPr>
        <w:t>含锌废水处理系统</w:t>
      </w:r>
      <w:r>
        <w:rPr>
          <w:rFonts w:hint="eastAsia" w:ascii="Times New Roman" w:hAnsi="Times New Roman" w:eastAsia="宋体" w:cs="Times New Roman"/>
          <w:sz w:val="24"/>
          <w:szCs w:val="24"/>
          <w:lang w:val="en-US" w:eastAsia="zh-CN"/>
        </w:rPr>
        <w:t>处理能力8m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/d，处理工艺调节—絮凝反应—沉淀—砂滤—中和处理。与环评对比，核心工艺一致，增加一级砂滤工艺，提高处理效果。</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由上可知，本项目在实际建设中，废水治理设施略有变动，根据监测报告，废水经治理设施处理后可达标排放，污染物排放量未增加，满足要求，故不属于重大变动。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综上所述，本项目设备变动、生产工艺变动和治理措施变动不会引起生产产能的变化，与环评批复相比，项目产能不增加，污染物排放不新增。本项目不属于《关于印发环评管理中部分行业建设项目重大变动清单的通知》（环办（2015）52号）中所列情形，也不属于《关于印发制浆造纸等十四个行业建设项目重大变动清单的通知》（环办环评（2018）6号）中《电镀建设项目重大变动清单（试行）》所列情形；本次工程的性质、建设地点、平面布置、生产规模均未发生变化。生产工艺和废水治理措施进一步优化，项目变更后整体污染物排放符合标准且排放量有所减小，降低了对周边环境的影响。本次变动不属于《污染影响类建设项目重大变动清单的通知》（环办〔2020〕688号）中的重大变动，故本项目不属于重大变动，符合验收要求。</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eastAsia" w:ascii="Times New Roman" w:hAnsi="Times New Roman" w:cs="Times New Roman"/>
          <w:sz w:val="36"/>
          <w:szCs w:val="36"/>
          <w:lang w:val="en-US" w:eastAsia="zh-CN"/>
        </w:rPr>
      </w:pPr>
      <w:bookmarkStart w:id="16" w:name="_Toc29998"/>
      <w:r>
        <w:rPr>
          <w:rFonts w:hint="eastAsia" w:ascii="Times New Roman" w:hAnsi="Times New Roman" w:cs="Times New Roman"/>
          <w:sz w:val="36"/>
          <w:szCs w:val="36"/>
          <w:lang w:val="en-US" w:eastAsia="zh-CN"/>
        </w:rPr>
        <w:t>4</w:t>
      </w:r>
      <w:r>
        <w:rPr>
          <w:rFonts w:hint="default" w:ascii="Times New Roman" w:hAnsi="Times New Roman" w:cs="Times New Roman"/>
          <w:sz w:val="36"/>
          <w:szCs w:val="36"/>
          <w:lang w:val="en-US" w:eastAsia="zh-CN"/>
        </w:rPr>
        <w:t xml:space="preserve"> </w:t>
      </w:r>
      <w:r>
        <w:rPr>
          <w:rFonts w:hint="eastAsia" w:ascii="Times New Roman" w:hAnsi="Times New Roman" w:cs="Times New Roman"/>
          <w:sz w:val="36"/>
          <w:szCs w:val="36"/>
          <w:lang w:val="en-US" w:eastAsia="zh-CN"/>
        </w:rPr>
        <w:t>环境保护措施</w:t>
      </w:r>
      <w:bookmarkEnd w:id="16"/>
    </w:p>
    <w:p>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17" w:name="_Toc3909"/>
      <w:r>
        <w:rPr>
          <w:rFonts w:hint="eastAsia" w:ascii="Times New Roman" w:hAnsi="Times New Roman" w:eastAsia="宋体" w:cs="Times New Roman"/>
          <w:b/>
          <w:bCs/>
          <w:color w:val="auto"/>
          <w:sz w:val="30"/>
          <w:szCs w:val="30"/>
          <w:highlight w:val="none"/>
          <w:lang w:val="en-US" w:eastAsia="zh-CN"/>
        </w:rPr>
        <w:t>4.1 污染物治理/处置措施</w:t>
      </w:r>
      <w:bookmarkEnd w:id="17"/>
    </w:p>
    <w:p>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lang w:val="en-US" w:eastAsia="zh-CN"/>
        </w:rPr>
      </w:pPr>
      <w:r>
        <w:rPr>
          <w:rFonts w:hint="default" w:ascii="Times New Roman" w:hAnsi="Times New Roman" w:eastAsia="楷体" w:cs="Times New Roman"/>
          <w:b/>
          <w:bCs/>
          <w:sz w:val="28"/>
          <w:szCs w:val="28"/>
          <w:lang w:val="en-US" w:eastAsia="zh-CN"/>
        </w:rPr>
        <w:t>4.1.1 废气</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一期项目废气主要包括挂镀锌生产线产生的酸洗废气和活化废气。酸洗废气和活化废气的主要污染物为HCl，经槽边抽风、槽体顶部抽风装置收集后，通入酸雾吸收塔内处理，处理后的废气通过15m高排气筒排放。</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b w:val="0"/>
          <w:bCs w:val="0"/>
          <w:sz w:val="24"/>
          <w:szCs w:val="24"/>
          <w:lang w:val="en-US" w:eastAsia="zh-CN"/>
        </w:rPr>
      </w:pPr>
      <w:r>
        <w:rPr>
          <w:rFonts w:hint="default" w:ascii="Times New Roman" w:hAnsi="Times New Roman" w:eastAsia="黑体" w:cs="Times New Roman"/>
          <w:b w:val="0"/>
          <w:bCs w:val="0"/>
          <w:sz w:val="24"/>
          <w:szCs w:val="24"/>
          <w:lang w:val="en-US" w:eastAsia="zh-CN"/>
        </w:rPr>
        <w:t>表4-1        一期项目废气污染物产排情况及治理措施情况表</w:t>
      </w:r>
    </w:p>
    <w:tbl>
      <w:tblPr>
        <w:tblStyle w:val="12"/>
        <w:tblW w:w="52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0"/>
        <w:gridCol w:w="1717"/>
        <w:gridCol w:w="1085"/>
        <w:gridCol w:w="1874"/>
        <w:gridCol w:w="1875"/>
        <w:gridCol w:w="1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569" w:type="dxa"/>
            <w:vMerge w:val="restart"/>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b/>
              </w:rPr>
            </w:pPr>
            <w:r>
              <w:rPr>
                <w:rFonts w:hint="default" w:ascii="Times New Roman" w:hAnsi="Times New Roman" w:cs="Times New Roman"/>
                <w:b/>
              </w:rPr>
              <w:t>污染因素</w:t>
            </w:r>
          </w:p>
        </w:tc>
        <w:tc>
          <w:tcPr>
            <w:tcW w:w="1715" w:type="dxa"/>
            <w:vMerge w:val="restart"/>
            <w:tcBorders>
              <w:top w:val="single" w:color="auto" w:sz="4" w:space="0"/>
              <w:left w:val="single" w:color="auto" w:sz="4" w:space="0"/>
              <w:right w:val="single" w:color="auto" w:sz="4" w:space="0"/>
            </w:tcBorders>
            <w:vAlign w:val="center"/>
          </w:tcPr>
          <w:p>
            <w:pPr>
              <w:pStyle w:val="16"/>
              <w:rPr>
                <w:rFonts w:hint="default" w:ascii="Times New Roman" w:hAnsi="Times New Roman" w:cs="Times New Roman"/>
                <w:b/>
              </w:rPr>
            </w:pPr>
            <w:r>
              <w:rPr>
                <w:rFonts w:hint="default" w:ascii="Times New Roman" w:hAnsi="Times New Roman" w:cs="Times New Roman"/>
                <w:b/>
              </w:rPr>
              <w:t>产污环节</w:t>
            </w:r>
          </w:p>
        </w:tc>
        <w:tc>
          <w:tcPr>
            <w:tcW w:w="1084" w:type="dxa"/>
            <w:vMerge w:val="restart"/>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b/>
              </w:rPr>
            </w:pPr>
            <w:r>
              <w:rPr>
                <w:rFonts w:hint="default" w:ascii="Times New Roman" w:hAnsi="Times New Roman" w:cs="Times New Roman"/>
                <w:b/>
              </w:rPr>
              <w:t>污染因子</w:t>
            </w:r>
          </w:p>
        </w:tc>
        <w:tc>
          <w:tcPr>
            <w:tcW w:w="3745" w:type="dxa"/>
            <w:gridSpan w:val="2"/>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b/>
              </w:rPr>
            </w:pPr>
            <w:r>
              <w:rPr>
                <w:rFonts w:hint="default" w:ascii="Times New Roman" w:hAnsi="Times New Roman" w:cs="Times New Roman"/>
                <w:b/>
              </w:rPr>
              <w:t>治理措施</w:t>
            </w:r>
          </w:p>
        </w:tc>
        <w:tc>
          <w:tcPr>
            <w:tcW w:w="1634" w:type="dxa"/>
            <w:vMerge w:val="restart"/>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b/>
              </w:rPr>
            </w:pPr>
            <w:r>
              <w:rPr>
                <w:rFonts w:hint="default" w:ascii="Times New Roman" w:hAnsi="Times New Roman" w:cs="Times New Roman"/>
                <w:b/>
              </w:rPr>
              <w:t>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569" w:type="dxa"/>
            <w:vMerge w:val="continue"/>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b/>
              </w:rPr>
            </w:pPr>
          </w:p>
        </w:tc>
        <w:tc>
          <w:tcPr>
            <w:tcW w:w="1715" w:type="dxa"/>
            <w:vMerge w:val="continue"/>
            <w:tcBorders>
              <w:left w:val="single" w:color="auto" w:sz="4" w:space="0"/>
              <w:bottom w:val="single" w:color="auto" w:sz="4" w:space="0"/>
              <w:right w:val="single" w:color="auto" w:sz="4" w:space="0"/>
            </w:tcBorders>
            <w:vAlign w:val="center"/>
          </w:tcPr>
          <w:p>
            <w:pPr>
              <w:pStyle w:val="16"/>
              <w:rPr>
                <w:rFonts w:hint="default" w:ascii="Times New Roman" w:hAnsi="Times New Roman" w:cs="Times New Roman"/>
                <w:b/>
              </w:rPr>
            </w:pPr>
          </w:p>
        </w:tc>
        <w:tc>
          <w:tcPr>
            <w:tcW w:w="1084" w:type="dxa"/>
            <w:vMerge w:val="continue"/>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b/>
              </w:rPr>
            </w:pPr>
          </w:p>
        </w:tc>
        <w:tc>
          <w:tcPr>
            <w:tcW w:w="1872" w:type="dxa"/>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b/>
              </w:rPr>
            </w:pPr>
            <w:r>
              <w:rPr>
                <w:rFonts w:hint="default" w:ascii="Times New Roman" w:hAnsi="Times New Roman" w:cs="Times New Roman"/>
                <w:b/>
              </w:rPr>
              <w:t>环评</w:t>
            </w:r>
          </w:p>
        </w:tc>
        <w:tc>
          <w:tcPr>
            <w:tcW w:w="1873" w:type="dxa"/>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b/>
              </w:rPr>
            </w:pPr>
            <w:r>
              <w:rPr>
                <w:rFonts w:hint="default" w:ascii="Times New Roman" w:hAnsi="Times New Roman" w:cs="Times New Roman"/>
                <w:b/>
              </w:rPr>
              <w:t>实际</w:t>
            </w:r>
          </w:p>
        </w:tc>
        <w:tc>
          <w:tcPr>
            <w:tcW w:w="1634" w:type="dxa"/>
            <w:vMerge w:val="continue"/>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9" w:type="dxa"/>
            <w:vMerge w:val="restart"/>
            <w:tcBorders>
              <w:top w:val="single" w:color="auto" w:sz="4" w:space="0"/>
              <w:left w:val="single" w:color="auto" w:sz="4" w:space="0"/>
              <w:right w:val="single" w:color="auto" w:sz="4" w:space="0"/>
            </w:tcBorders>
            <w:vAlign w:val="center"/>
          </w:tcPr>
          <w:p>
            <w:pPr>
              <w:pStyle w:val="16"/>
              <w:rPr>
                <w:rFonts w:hint="default" w:ascii="Times New Roman" w:hAnsi="Times New Roman" w:cs="Times New Roman"/>
                <w:b/>
              </w:rPr>
            </w:pPr>
            <w:r>
              <w:rPr>
                <w:rFonts w:hint="default" w:ascii="Times New Roman" w:hAnsi="Times New Roman" w:cs="Times New Roman"/>
                <w:b/>
              </w:rPr>
              <w:t>废气</w:t>
            </w:r>
          </w:p>
        </w:tc>
        <w:tc>
          <w:tcPr>
            <w:tcW w:w="8178" w:type="dxa"/>
            <w:gridSpan w:val="5"/>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b/>
              </w:rPr>
            </w:pPr>
            <w:r>
              <w:rPr>
                <w:rFonts w:hint="default" w:ascii="Times New Roman" w:hAnsi="Times New Roman" w:cs="Times New Roman"/>
                <w:b/>
                <w:szCs w:val="21"/>
                <w:lang w:val="en-US" w:eastAsia="zh-CN"/>
              </w:rPr>
              <w:t>挂镀锌</w:t>
            </w:r>
            <w:r>
              <w:rPr>
                <w:rFonts w:hint="default" w:ascii="Times New Roman" w:hAnsi="Times New Roman" w:cs="Times New Roman"/>
                <w:b/>
                <w:szCs w:val="21"/>
              </w:rPr>
              <w:t>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jc w:val="center"/>
        </w:trPr>
        <w:tc>
          <w:tcPr>
            <w:tcW w:w="569" w:type="dxa"/>
            <w:vMerge w:val="continue"/>
            <w:tcBorders>
              <w:left w:val="single" w:color="auto" w:sz="4" w:space="0"/>
              <w:right w:val="single" w:color="auto" w:sz="4" w:space="0"/>
            </w:tcBorders>
            <w:vAlign w:val="center"/>
          </w:tcPr>
          <w:p>
            <w:pPr>
              <w:pStyle w:val="16"/>
              <w:rPr>
                <w:rFonts w:hint="default" w:ascii="Times New Roman" w:hAnsi="Times New Roman" w:cs="Times New Roman"/>
              </w:rPr>
            </w:pPr>
          </w:p>
        </w:tc>
        <w:tc>
          <w:tcPr>
            <w:tcW w:w="1715" w:type="dxa"/>
            <w:tcBorders>
              <w:top w:val="single" w:color="auto" w:sz="4" w:space="0"/>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1"/>
                <w:lang w:val="en-US" w:eastAsia="zh-CN"/>
              </w:rPr>
            </w:pPr>
            <w:r>
              <w:rPr>
                <w:rFonts w:hint="default" w:ascii="Times New Roman" w:hAnsi="Times New Roman" w:cs="Times New Roman"/>
                <w:kern w:val="2"/>
                <w:sz w:val="21"/>
                <w:szCs w:val="21"/>
                <w:lang w:val="en-US" w:eastAsia="zh-CN"/>
              </w:rPr>
              <w:t>酸洗</w:t>
            </w:r>
          </w:p>
        </w:tc>
        <w:tc>
          <w:tcPr>
            <w:tcW w:w="1084" w:type="dxa"/>
            <w:vMerge w:val="restart"/>
            <w:tcBorders>
              <w:top w:val="single" w:color="auto" w:sz="4" w:space="0"/>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HCl</w:t>
            </w:r>
          </w:p>
        </w:tc>
        <w:tc>
          <w:tcPr>
            <w:tcW w:w="1872" w:type="dxa"/>
            <w:vMerge w:val="restart"/>
            <w:tcBorders>
              <w:top w:val="single" w:color="auto" w:sz="4" w:space="0"/>
              <w:left w:val="single" w:color="auto" w:sz="4" w:space="0"/>
              <w:right w:val="single" w:color="auto" w:sz="4" w:space="0"/>
            </w:tcBorders>
            <w:vAlign w:val="center"/>
          </w:tcPr>
          <w:p>
            <w:pPr>
              <w:widowControl w:val="0"/>
              <w:spacing w:line="240" w:lineRule="auto"/>
              <w:ind w:firstLine="0" w:firstLineChars="0"/>
              <w:jc w:val="center"/>
              <w:rPr>
                <w:rFonts w:hint="default" w:ascii="Times New Roman" w:hAnsi="Times New Roman" w:cs="Times New Roman" w:eastAsiaTheme="minorEastAsia"/>
                <w:kern w:val="2"/>
                <w:sz w:val="21"/>
                <w:szCs w:val="21"/>
                <w:lang w:val="en-US" w:eastAsia="zh-CN"/>
              </w:rPr>
            </w:pPr>
            <w:r>
              <w:rPr>
                <w:rFonts w:hint="default" w:ascii="Times New Roman" w:hAnsi="Times New Roman" w:cs="Times New Roman"/>
                <w:kern w:val="2"/>
                <w:sz w:val="21"/>
                <w:szCs w:val="21"/>
                <w:lang w:val="en-US" w:eastAsia="zh-CN"/>
              </w:rPr>
              <w:t>槽边抽风、槽体顶部抽风装置+酸雾吸收塔+15m高排气筒</w:t>
            </w:r>
          </w:p>
        </w:tc>
        <w:tc>
          <w:tcPr>
            <w:tcW w:w="1873" w:type="dxa"/>
            <w:vMerge w:val="restart"/>
            <w:tcBorders>
              <w:top w:val="single" w:color="auto" w:sz="4" w:space="0"/>
              <w:left w:val="single" w:color="auto" w:sz="4" w:space="0"/>
              <w:right w:val="single" w:color="auto" w:sz="4" w:space="0"/>
            </w:tcBorders>
            <w:vAlign w:val="center"/>
          </w:tcPr>
          <w:p>
            <w:pPr>
              <w:widowControl w:val="0"/>
              <w:spacing w:line="240" w:lineRule="auto"/>
              <w:ind w:firstLine="0" w:firstLineChars="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kern w:val="2"/>
                <w:sz w:val="21"/>
                <w:szCs w:val="21"/>
                <w:lang w:val="en-US" w:eastAsia="zh-CN"/>
              </w:rPr>
              <w:t>槽边抽风、槽体顶部抽风装置+酸雾吸收塔+15m高排气筒</w:t>
            </w:r>
          </w:p>
        </w:tc>
        <w:tc>
          <w:tcPr>
            <w:tcW w:w="1634" w:type="dxa"/>
            <w:vMerge w:val="restart"/>
            <w:tcBorders>
              <w:top w:val="single" w:color="auto" w:sz="4" w:space="0"/>
              <w:left w:val="single" w:color="auto" w:sz="4" w:space="0"/>
              <w:right w:val="single" w:color="auto" w:sz="4" w:space="0"/>
            </w:tcBorders>
            <w:vAlign w:val="center"/>
          </w:tcPr>
          <w:p>
            <w:pPr>
              <w:widowControl w:val="0"/>
              <w:spacing w:line="240" w:lineRule="auto"/>
              <w:ind w:firstLine="0" w:firstLineChars="0"/>
              <w:jc w:val="center"/>
              <w:rPr>
                <w:rFonts w:hint="default" w:ascii="Times New Roman" w:hAnsi="Times New Roman" w:cs="Times New Roman" w:eastAsiaTheme="minorEastAsia"/>
                <w:color w:val="000000" w:themeColor="text1"/>
                <w:kern w:val="2"/>
                <w:sz w:val="21"/>
                <w:szCs w:val="21"/>
                <w:lang w:val="en-US" w:eastAsia="zh-CN"/>
                <w14:textFill>
                  <w14:solidFill>
                    <w14:schemeClr w14:val="tx1"/>
                  </w14:solidFill>
                </w14:textFill>
              </w:rPr>
            </w:pPr>
            <w:r>
              <w:rPr>
                <w:rFonts w:hint="default" w:ascii="Times New Roman" w:hAnsi="Times New Roman" w:cs="Times New Roman"/>
                <w:color w:val="000000" w:themeColor="text1"/>
                <w:kern w:val="2"/>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9" w:type="dxa"/>
            <w:vMerge w:val="continue"/>
            <w:tcBorders>
              <w:left w:val="single" w:color="auto" w:sz="4" w:space="0"/>
              <w:right w:val="single" w:color="auto" w:sz="4" w:space="0"/>
            </w:tcBorders>
            <w:vAlign w:val="center"/>
          </w:tcPr>
          <w:p>
            <w:pPr>
              <w:pStyle w:val="16"/>
              <w:rPr>
                <w:rFonts w:hint="default" w:ascii="Times New Roman" w:hAnsi="Times New Roman" w:cs="Times New Roman"/>
              </w:rPr>
            </w:pPr>
          </w:p>
        </w:tc>
        <w:tc>
          <w:tcPr>
            <w:tcW w:w="1715" w:type="dxa"/>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1"/>
                <w:lang w:val="en-US" w:eastAsia="zh-CN"/>
              </w:rPr>
            </w:pPr>
            <w:r>
              <w:rPr>
                <w:rFonts w:hint="default" w:ascii="Times New Roman" w:hAnsi="Times New Roman" w:cs="Times New Roman"/>
                <w:kern w:val="2"/>
                <w:sz w:val="21"/>
                <w:szCs w:val="21"/>
                <w:lang w:val="en-US" w:eastAsia="zh-CN"/>
              </w:rPr>
              <w:t>活化</w:t>
            </w:r>
          </w:p>
        </w:tc>
        <w:tc>
          <w:tcPr>
            <w:tcW w:w="1084" w:type="dxa"/>
            <w:vMerge w:val="continue"/>
            <w:tcBorders>
              <w:left w:val="single" w:color="auto" w:sz="4" w:space="0"/>
              <w:bottom w:val="single" w:color="auto" w:sz="4" w:space="0"/>
              <w:right w:val="single" w:color="auto" w:sz="4" w:space="0"/>
            </w:tcBorders>
            <w:vAlign w:val="center"/>
          </w:tcPr>
          <w:p>
            <w:pPr>
              <w:pStyle w:val="23"/>
              <w:spacing w:line="240" w:lineRule="auto"/>
              <w:rPr>
                <w:rFonts w:hint="default" w:ascii="Times New Roman" w:hAnsi="Times New Roman" w:eastAsia="宋体" w:cs="Times New Roman"/>
                <w:color w:val="000000"/>
              </w:rPr>
            </w:pPr>
          </w:p>
        </w:tc>
        <w:tc>
          <w:tcPr>
            <w:tcW w:w="1872" w:type="dxa"/>
            <w:vMerge w:val="continue"/>
            <w:tcBorders>
              <w:left w:val="single" w:color="auto" w:sz="4" w:space="0"/>
              <w:bottom w:val="single" w:color="auto" w:sz="4" w:space="0"/>
              <w:right w:val="single" w:color="auto" w:sz="4" w:space="0"/>
            </w:tcBorders>
            <w:vAlign w:val="center"/>
          </w:tcPr>
          <w:p>
            <w:pPr>
              <w:pStyle w:val="16"/>
              <w:rPr>
                <w:rFonts w:hint="default" w:ascii="Times New Roman" w:hAnsi="Times New Roman" w:cs="Times New Roman" w:eastAsiaTheme="majorEastAsia"/>
                <w:szCs w:val="21"/>
              </w:rPr>
            </w:pPr>
          </w:p>
        </w:tc>
        <w:tc>
          <w:tcPr>
            <w:tcW w:w="1873" w:type="dxa"/>
            <w:vMerge w:val="continue"/>
            <w:tcBorders>
              <w:left w:val="single" w:color="auto" w:sz="4" w:space="0"/>
              <w:bottom w:val="single" w:color="auto" w:sz="4" w:space="0"/>
              <w:right w:val="single" w:color="auto" w:sz="4" w:space="0"/>
            </w:tcBorders>
            <w:vAlign w:val="center"/>
          </w:tcPr>
          <w:p>
            <w:pPr>
              <w:pStyle w:val="16"/>
              <w:rPr>
                <w:rFonts w:hint="default" w:ascii="Times New Roman" w:hAnsi="Times New Roman" w:cs="Times New Roman" w:eastAsiaTheme="majorEastAsia"/>
                <w:color w:val="000000" w:themeColor="text1"/>
                <w:szCs w:val="21"/>
                <w14:textFill>
                  <w14:solidFill>
                    <w14:schemeClr w14:val="tx1"/>
                  </w14:solidFill>
                </w14:textFill>
              </w:rPr>
            </w:pPr>
          </w:p>
        </w:tc>
        <w:tc>
          <w:tcPr>
            <w:tcW w:w="1634" w:type="dxa"/>
            <w:vMerge w:val="continue"/>
            <w:tcBorders>
              <w:left w:val="single" w:color="auto" w:sz="4" w:space="0"/>
              <w:bottom w:val="single" w:color="auto" w:sz="4" w:space="0"/>
              <w:right w:val="single" w:color="auto" w:sz="4" w:space="0"/>
            </w:tcBorders>
            <w:vAlign w:val="center"/>
          </w:tcPr>
          <w:p>
            <w:pPr>
              <w:pStyle w:val="16"/>
              <w:rPr>
                <w:rFonts w:hint="default" w:ascii="Times New Roman" w:hAnsi="Times New Roman" w:cs="Times New Roman" w:eastAsiaTheme="majorEastAsia"/>
                <w:color w:val="000000" w:themeColor="text1"/>
                <w:szCs w:val="21"/>
                <w14:textFill>
                  <w14:solidFill>
                    <w14:schemeClr w14:val="tx1"/>
                  </w14:solidFill>
                </w14:textFill>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由上表可知，项目废气治理设施实际建设与环评批复一致，无变化。</w:t>
      </w:r>
    </w:p>
    <w:p>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lang w:val="en-US" w:eastAsia="zh-CN"/>
        </w:rPr>
      </w:pPr>
      <w:r>
        <w:rPr>
          <w:rFonts w:hint="default" w:ascii="Times New Roman" w:hAnsi="Times New Roman" w:eastAsia="楷体" w:cs="Times New Roman"/>
          <w:b/>
          <w:bCs/>
          <w:sz w:val="28"/>
          <w:szCs w:val="28"/>
          <w:lang w:val="en-US" w:eastAsia="zh-CN"/>
        </w:rPr>
        <w:t>4.</w:t>
      </w:r>
      <w:r>
        <w:rPr>
          <w:rFonts w:hint="eastAsia" w:ascii="Times New Roman" w:hAnsi="Times New Roman" w:eastAsia="楷体" w:cs="Times New Roman"/>
          <w:b/>
          <w:bCs/>
          <w:sz w:val="28"/>
          <w:szCs w:val="28"/>
          <w:lang w:val="en-US" w:eastAsia="zh-CN"/>
        </w:rPr>
        <w:t>1</w:t>
      </w:r>
      <w:r>
        <w:rPr>
          <w:rFonts w:hint="default" w:ascii="Times New Roman" w:hAnsi="Times New Roman" w:eastAsia="楷体" w:cs="Times New Roman"/>
          <w:b/>
          <w:bCs/>
          <w:sz w:val="28"/>
          <w:szCs w:val="28"/>
          <w:lang w:val="en-US" w:eastAsia="zh-CN"/>
        </w:rPr>
        <w:t>.</w:t>
      </w:r>
      <w:r>
        <w:rPr>
          <w:rFonts w:hint="eastAsia" w:ascii="Times New Roman" w:hAnsi="Times New Roman" w:eastAsia="楷体" w:cs="Times New Roman"/>
          <w:b/>
          <w:bCs/>
          <w:sz w:val="28"/>
          <w:szCs w:val="28"/>
          <w:lang w:val="en-US" w:eastAsia="zh-CN"/>
        </w:rPr>
        <w:t>2</w:t>
      </w:r>
      <w:r>
        <w:rPr>
          <w:rFonts w:hint="default" w:ascii="Times New Roman" w:hAnsi="Times New Roman" w:eastAsia="楷体" w:cs="Times New Roman"/>
          <w:b/>
          <w:bCs/>
          <w:sz w:val="28"/>
          <w:szCs w:val="28"/>
          <w:lang w:val="en-US" w:eastAsia="zh-CN"/>
        </w:rPr>
        <w:t xml:space="preserve"> 废</w:t>
      </w:r>
      <w:r>
        <w:rPr>
          <w:rFonts w:hint="eastAsia" w:ascii="Times New Roman" w:hAnsi="Times New Roman" w:eastAsia="楷体" w:cs="Times New Roman"/>
          <w:b/>
          <w:bCs/>
          <w:sz w:val="28"/>
          <w:szCs w:val="28"/>
          <w:lang w:val="en-US" w:eastAsia="zh-CN"/>
        </w:rPr>
        <w:t>水</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一期项目废水主要包括：含铬废水、含锌废水、综合废水、纯水制备浓水和生活污水。其中含铬废水主要为钝化后三级纯水洗废水、车间地面清洗水；含锌废水主要为镀锌后水洗废水；综合废水主要为含油废水、含碱废水、含酸废水、水洗废水、酸雾吸收塔废水等。</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3"/>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（1）含铬废水特点及治理思路</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一期项目采用硝酸铬作为钝化剂进行钝化工艺，钝化后三级纯水洗废水、车间地面清洗水中含有重金属铬，需要对废水进行单独处理，企业建设1套含铬废水处理系统，对该部分废水进行处理后回用于钝化后的水洗工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项目</w:t>
      </w:r>
      <w:r>
        <w:rPr>
          <w:rFonts w:hint="default" w:ascii="Times New Roman" w:hAnsi="Times New Roman" w:cs="Times New Roman"/>
          <w:sz w:val="24"/>
          <w:szCs w:val="24"/>
          <w:lang w:val="en-US" w:eastAsia="zh-CN"/>
        </w:rPr>
        <w:t>含</w:t>
      </w:r>
      <w:r>
        <w:rPr>
          <w:rFonts w:hint="eastAsia" w:ascii="Times New Roman" w:hAnsi="Times New Roman" w:cs="Times New Roman"/>
          <w:sz w:val="24"/>
          <w:szCs w:val="24"/>
          <w:lang w:val="en-US" w:eastAsia="zh-CN"/>
        </w:rPr>
        <w:t>铬</w:t>
      </w:r>
      <w:r>
        <w:rPr>
          <w:rFonts w:hint="default" w:ascii="Times New Roman" w:hAnsi="Times New Roman" w:cs="Times New Roman"/>
          <w:sz w:val="24"/>
          <w:szCs w:val="24"/>
          <w:lang w:val="en-US" w:eastAsia="zh-CN"/>
        </w:rPr>
        <w:t>废水处理</w:t>
      </w:r>
      <w:r>
        <w:rPr>
          <w:rFonts w:hint="eastAsia" w:ascii="Times New Roman" w:hAnsi="Times New Roman" w:cs="Times New Roman"/>
          <w:sz w:val="24"/>
          <w:szCs w:val="24"/>
          <w:lang w:val="en-US" w:eastAsia="zh-CN"/>
        </w:rPr>
        <w:t>系统</w:t>
      </w:r>
      <w:r>
        <w:rPr>
          <w:rFonts w:hint="eastAsia" w:ascii="Times New Roman" w:hAnsi="Times New Roman" w:eastAsia="宋体" w:cs="Times New Roman"/>
          <w:b w:val="0"/>
          <w:bCs w:val="0"/>
          <w:sz w:val="24"/>
          <w:szCs w:val="24"/>
          <w:lang w:val="en-US" w:eastAsia="zh-CN"/>
        </w:rPr>
        <w:t>实际建设处理能力为20m</w:t>
      </w:r>
      <w:r>
        <w:rPr>
          <w:rFonts w:hint="eastAsia" w:ascii="Times New Roman" w:hAnsi="Times New Roman" w:eastAsia="宋体" w:cs="Times New Roman"/>
          <w:b w:val="0"/>
          <w:bCs w:val="0"/>
          <w:sz w:val="24"/>
          <w:szCs w:val="24"/>
          <w:vertAlign w:val="superscript"/>
          <w:lang w:val="en-US" w:eastAsia="zh-CN"/>
        </w:rPr>
        <w:t>3</w:t>
      </w:r>
      <w:r>
        <w:rPr>
          <w:rFonts w:hint="eastAsia" w:ascii="Times New Roman" w:hAnsi="Times New Roman" w:eastAsia="宋体" w:cs="Times New Roman"/>
          <w:b w:val="0"/>
          <w:bCs w:val="0"/>
          <w:sz w:val="24"/>
          <w:szCs w:val="24"/>
          <w:lang w:val="en-US" w:eastAsia="zh-CN"/>
        </w:rPr>
        <w:t>/d，治理工艺为“</w:t>
      </w:r>
      <w:r>
        <w:rPr>
          <w:rFonts w:hint="eastAsia" w:ascii="Times New Roman" w:hAnsi="Times New Roman" w:eastAsia="宋体" w:cs="Times New Roman"/>
          <w:sz w:val="24"/>
          <w:szCs w:val="24"/>
          <w:lang w:val="en-US" w:eastAsia="zh-CN"/>
        </w:rPr>
        <w:t>调节—絮凝沉淀—砂滤—超滤—反渗透—蒸发</w:t>
      </w:r>
      <w:r>
        <w:rPr>
          <w:rFonts w:hint="eastAsia" w:ascii="Times New Roman" w:hAnsi="Times New Roman" w:eastAsia="宋体" w:cs="Times New Roman"/>
          <w:b w:val="0"/>
          <w:bCs w:val="0"/>
          <w:sz w:val="24"/>
          <w:szCs w:val="24"/>
          <w:lang w:val="en-US" w:eastAsia="zh-CN"/>
        </w:rPr>
        <w:t>”，该部分废水经</w:t>
      </w:r>
      <w:r>
        <w:rPr>
          <w:rFonts w:hint="default" w:ascii="Times New Roman" w:hAnsi="Times New Roman" w:cs="Times New Roman"/>
          <w:sz w:val="24"/>
          <w:szCs w:val="24"/>
          <w:lang w:val="en-US" w:eastAsia="zh-CN"/>
        </w:rPr>
        <w:t>含</w:t>
      </w:r>
      <w:r>
        <w:rPr>
          <w:rFonts w:hint="eastAsia" w:ascii="Times New Roman" w:hAnsi="Times New Roman" w:cs="Times New Roman"/>
          <w:sz w:val="24"/>
          <w:szCs w:val="24"/>
          <w:lang w:val="en-US" w:eastAsia="zh-CN"/>
        </w:rPr>
        <w:t>铬</w:t>
      </w:r>
      <w:r>
        <w:rPr>
          <w:rFonts w:hint="default" w:ascii="Times New Roman" w:hAnsi="Times New Roman" w:cs="Times New Roman"/>
          <w:sz w:val="24"/>
          <w:szCs w:val="24"/>
          <w:lang w:val="en-US" w:eastAsia="zh-CN"/>
        </w:rPr>
        <w:t>废水处理</w:t>
      </w:r>
      <w:r>
        <w:rPr>
          <w:rFonts w:hint="eastAsia" w:ascii="Times New Roman" w:hAnsi="Times New Roman" w:cs="Times New Roman"/>
          <w:sz w:val="24"/>
          <w:szCs w:val="24"/>
          <w:lang w:val="en-US" w:eastAsia="zh-CN"/>
        </w:rPr>
        <w:t>系统</w:t>
      </w:r>
      <w:r>
        <w:rPr>
          <w:rFonts w:hint="eastAsia" w:ascii="Times New Roman" w:hAnsi="Times New Roman" w:eastAsia="宋体" w:cs="Times New Roman"/>
          <w:b w:val="0"/>
          <w:bCs w:val="0"/>
          <w:sz w:val="24"/>
          <w:szCs w:val="24"/>
          <w:lang w:val="en-US" w:eastAsia="zh-CN"/>
        </w:rPr>
        <w:t>处理后，回用于钝化工序的水洗工艺。</w:t>
      </w:r>
      <w:r>
        <w:rPr>
          <w:rFonts w:hint="default" w:ascii="Times New Roman" w:hAnsi="Times New Roman" w:cs="Times New Roman"/>
          <w:sz w:val="24"/>
          <w:szCs w:val="24"/>
          <w:lang w:val="en-US" w:eastAsia="zh-CN"/>
        </w:rPr>
        <w:t>含</w:t>
      </w:r>
      <w:r>
        <w:rPr>
          <w:rFonts w:hint="eastAsia" w:ascii="Times New Roman" w:hAnsi="Times New Roman" w:cs="Times New Roman"/>
          <w:sz w:val="24"/>
          <w:szCs w:val="24"/>
          <w:lang w:val="en-US" w:eastAsia="zh-CN"/>
        </w:rPr>
        <w:t>铬</w:t>
      </w:r>
      <w:r>
        <w:rPr>
          <w:rFonts w:hint="default" w:ascii="Times New Roman" w:hAnsi="Times New Roman" w:cs="Times New Roman"/>
          <w:sz w:val="24"/>
          <w:szCs w:val="24"/>
          <w:lang w:val="en-US" w:eastAsia="zh-CN"/>
        </w:rPr>
        <w:t>废水处理</w:t>
      </w:r>
      <w:r>
        <w:rPr>
          <w:rFonts w:hint="eastAsia" w:ascii="Times New Roman" w:hAnsi="Times New Roman" w:cs="Times New Roman"/>
          <w:sz w:val="24"/>
          <w:szCs w:val="24"/>
          <w:lang w:val="en-US" w:eastAsia="zh-CN"/>
        </w:rPr>
        <w:t>系统</w:t>
      </w:r>
      <w:r>
        <w:rPr>
          <w:rFonts w:hint="eastAsia" w:ascii="Times New Roman" w:hAnsi="Times New Roman" w:eastAsia="宋体" w:cs="Times New Roman"/>
          <w:b w:val="0"/>
          <w:bCs w:val="0"/>
          <w:sz w:val="24"/>
          <w:szCs w:val="24"/>
          <w:lang w:val="en-US" w:eastAsia="zh-CN"/>
        </w:rPr>
        <w:t>具体治理工艺流程图如下图所示：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20" w:firstLineChars="200"/>
        <w:textAlignment w:val="auto"/>
        <w:rPr>
          <w:rFonts w:hint="eastAsia" w:ascii="Times New Roman" w:hAnsi="Times New Roman" w:eastAsia="宋体" w:cs="Times New Roman"/>
          <w:b w:val="0"/>
          <w:bCs w:val="0"/>
          <w:sz w:val="24"/>
          <w:szCs w:val="24"/>
          <w:lang w:val="en-US" w:eastAsia="zh-CN"/>
        </w:rPr>
      </w:pPr>
      <w:r>
        <w:pict>
          <v:shape id="_x0000_s1028" o:spid="_x0000_s1028" o:spt="75" type="#_x0000_t75" style="position:absolute;left:0pt;margin-left:17.6pt;margin-top:13.65pt;height:208.55pt;width:396.6pt;z-index:251668480;mso-width-relative:page;mso-height-relative:page;" o:ole="t" filled="f" o:preferrelative="t" stroked="f" coordsize="21600,21600">
            <v:path/>
            <v:fill on="f" focussize="0,0"/>
            <v:stroke on="f"/>
            <v:imagedata r:id="rId20" o:title=""/>
            <o:lock v:ext="edit" aspectratio="t"/>
          </v:shape>
          <o:OLEObject Type="Embed" ProgID="Visio.Drawing.11" ShapeID="_x0000_s1028" DrawAspect="Content" ObjectID="_1468075730" r:id="rId19">
            <o:LockedField>false</o:LockedField>
          </o:OLEObject>
        </w:pic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sz w:val="24"/>
          <w:szCs w:val="24"/>
          <w:lang w:val="en-US" w:eastAsia="zh-CN"/>
        </w:rPr>
      </w:pPr>
      <w:r>
        <w:rPr>
          <w:rFonts w:hint="default" w:ascii="Times New Roman" w:hAnsi="Times New Roman" w:eastAsia="宋体" w:cs="Times New Roman"/>
          <w:b/>
          <w:bCs/>
          <w:sz w:val="24"/>
          <w:szCs w:val="24"/>
          <w:lang w:val="en-US" w:eastAsia="zh-CN"/>
        </w:rPr>
        <w:t>图</w:t>
      </w:r>
      <w:r>
        <w:rPr>
          <w:rFonts w:hint="eastAsia" w:ascii="Times New Roman" w:hAnsi="Times New Roman" w:eastAsia="宋体" w:cs="Times New Roman"/>
          <w:b/>
          <w:bCs/>
          <w:sz w:val="24"/>
          <w:szCs w:val="24"/>
          <w:lang w:val="en-US" w:eastAsia="zh-CN"/>
        </w:rPr>
        <w:t>4-1</w:t>
      </w:r>
      <w:r>
        <w:rPr>
          <w:rFonts w:hint="default"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b/>
          <w:bCs/>
          <w:sz w:val="24"/>
          <w:szCs w:val="24"/>
          <w:lang w:val="en-US" w:eastAsia="zh-CN"/>
        </w:rPr>
        <w:t>含铬废水处理系统实际治理工艺流程</w:t>
      </w:r>
      <w:r>
        <w:rPr>
          <w:rFonts w:hint="default" w:ascii="Times New Roman" w:hAnsi="Times New Roman" w:eastAsia="宋体" w:cs="Times New Roman"/>
          <w:b/>
          <w:bCs/>
          <w:sz w:val="24"/>
          <w:szCs w:val="24"/>
          <w:lang w:val="en-US" w:eastAsia="zh-CN"/>
        </w:rPr>
        <w:t>图</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本项目含铬废水经絮凝沉淀后进行砂滤，截流水中的大分子固体颗粒和胶体，砂滤后的废水经过超滤，废水再被超滤膜截留，少量铬污染物随废水进入后续处理工段，最后经反渗透处理后进入反渗透浓水中，反渗透浓水则经过蒸发器蒸发后返回至调节池继续处理，蒸发器废液进污泥进行压滤后返回调节池继续处理。反渗透产生的清水进入回用水池，水质较好，可回用于钝化工段水洗工序，不外排。</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3"/>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（2）含锌废水特点及治理思路</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一期项目含锌废水主要为挂镀锌生产线镀锌后二级纯水洗废水，其中含有重金属锌，需要对废水进行单独处理，企业建设1套含锌废水处理系统，对该部分废水进行处理后通过厂区总排口排放。</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项目</w:t>
      </w:r>
      <w:r>
        <w:rPr>
          <w:rFonts w:hint="eastAsia" w:ascii="Times New Roman" w:hAnsi="Times New Roman" w:cs="Times New Roman"/>
          <w:kern w:val="2"/>
          <w:sz w:val="24"/>
          <w:szCs w:val="24"/>
          <w:lang w:val="en-US" w:eastAsia="zh-CN"/>
        </w:rPr>
        <w:t>含锌废水处理系统</w:t>
      </w:r>
      <w:r>
        <w:rPr>
          <w:rFonts w:hint="eastAsia" w:ascii="Times New Roman" w:hAnsi="Times New Roman" w:eastAsia="宋体" w:cs="Times New Roman"/>
          <w:b w:val="0"/>
          <w:bCs w:val="0"/>
          <w:sz w:val="24"/>
          <w:szCs w:val="24"/>
          <w:lang w:val="en-US" w:eastAsia="zh-CN"/>
        </w:rPr>
        <w:t>实际建设处理能力为8m</w:t>
      </w:r>
      <w:r>
        <w:rPr>
          <w:rFonts w:hint="eastAsia" w:ascii="Times New Roman" w:hAnsi="Times New Roman" w:eastAsia="宋体" w:cs="Times New Roman"/>
          <w:b w:val="0"/>
          <w:bCs w:val="0"/>
          <w:sz w:val="24"/>
          <w:szCs w:val="24"/>
          <w:vertAlign w:val="superscript"/>
          <w:lang w:val="en-US" w:eastAsia="zh-CN"/>
        </w:rPr>
        <w:t>3</w:t>
      </w:r>
      <w:r>
        <w:rPr>
          <w:rFonts w:hint="eastAsia" w:ascii="Times New Roman" w:hAnsi="Times New Roman" w:eastAsia="宋体" w:cs="Times New Roman"/>
          <w:b w:val="0"/>
          <w:bCs w:val="0"/>
          <w:sz w:val="24"/>
          <w:szCs w:val="24"/>
          <w:lang w:val="en-US" w:eastAsia="zh-CN"/>
        </w:rPr>
        <w:t>/d，治理工艺为“</w:t>
      </w:r>
      <w:r>
        <w:rPr>
          <w:rFonts w:hint="eastAsia" w:ascii="Times New Roman" w:hAnsi="Times New Roman" w:eastAsia="宋体" w:cs="Times New Roman"/>
          <w:sz w:val="24"/>
          <w:szCs w:val="24"/>
          <w:lang w:val="en-US" w:eastAsia="zh-CN"/>
        </w:rPr>
        <w:t>调节—絮凝反应—沉淀—砂滤—中和处理</w:t>
      </w:r>
      <w:r>
        <w:rPr>
          <w:rFonts w:hint="eastAsia" w:ascii="Times New Roman" w:hAnsi="Times New Roman" w:eastAsia="宋体" w:cs="Times New Roman"/>
          <w:b w:val="0"/>
          <w:bCs w:val="0"/>
          <w:sz w:val="24"/>
          <w:szCs w:val="24"/>
          <w:lang w:val="en-US" w:eastAsia="zh-CN"/>
        </w:rPr>
        <w:t>”，该部分废水经</w:t>
      </w:r>
      <w:r>
        <w:rPr>
          <w:rFonts w:hint="eastAsia" w:ascii="Times New Roman" w:hAnsi="Times New Roman" w:cs="Times New Roman"/>
          <w:kern w:val="2"/>
          <w:sz w:val="24"/>
          <w:szCs w:val="24"/>
          <w:lang w:val="en-US" w:eastAsia="zh-CN"/>
        </w:rPr>
        <w:t>含锌废水处理系统</w:t>
      </w:r>
      <w:r>
        <w:rPr>
          <w:rFonts w:hint="eastAsia" w:ascii="Times New Roman" w:hAnsi="Times New Roman" w:eastAsia="宋体" w:cs="Times New Roman"/>
          <w:b w:val="0"/>
          <w:bCs w:val="0"/>
          <w:sz w:val="24"/>
          <w:szCs w:val="24"/>
          <w:lang w:val="en-US" w:eastAsia="zh-CN"/>
        </w:rPr>
        <w:t>处理后，通过厂区总排口排放。</w:t>
      </w:r>
      <w:r>
        <w:rPr>
          <w:rFonts w:hint="eastAsia" w:ascii="Times New Roman" w:hAnsi="Times New Roman" w:cs="Times New Roman"/>
          <w:kern w:val="2"/>
          <w:sz w:val="24"/>
          <w:szCs w:val="24"/>
          <w:lang w:val="en-US" w:eastAsia="zh-CN"/>
        </w:rPr>
        <w:t>含锌废水处理系统</w:t>
      </w:r>
      <w:r>
        <w:rPr>
          <w:rFonts w:hint="eastAsia" w:ascii="Times New Roman" w:hAnsi="Times New Roman" w:eastAsia="宋体" w:cs="Times New Roman"/>
          <w:b w:val="0"/>
          <w:bCs w:val="0"/>
          <w:sz w:val="24"/>
          <w:szCs w:val="24"/>
          <w:lang w:val="en-US" w:eastAsia="zh-CN"/>
        </w:rPr>
        <w:t>具体治理工艺流程图如下图所示：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20" w:firstLineChars="200"/>
        <w:textAlignment w:val="auto"/>
        <w:rPr>
          <w:rFonts w:hint="default" w:ascii="Times New Roman" w:hAnsi="Times New Roman" w:eastAsia="宋体" w:cs="Times New Roman"/>
          <w:b w:val="0"/>
          <w:bCs w:val="0"/>
          <w:sz w:val="24"/>
          <w:szCs w:val="24"/>
          <w:lang w:val="en-US" w:eastAsia="zh-CN"/>
        </w:rPr>
      </w:pPr>
      <w:r>
        <w:pict>
          <v:shape id="_x0000_s1029" o:spid="_x0000_s1029" o:spt="75" type="#_x0000_t75" style="position:absolute;left:0pt;margin-left:67.75pt;margin-top:-1.9pt;height:267.2pt;width:326.15pt;z-index:251669504;mso-width-relative:page;mso-height-relative:page;" o:ole="t" filled="f" o:preferrelative="t" stroked="f" coordsize="21600,21600">
            <v:path/>
            <v:fill on="f" focussize="0,0"/>
            <v:stroke on="f"/>
            <v:imagedata r:id="rId22" o:title=""/>
            <o:lock v:ext="edit" aspectratio="t"/>
          </v:shape>
          <o:OLEObject Type="Embed" ProgID="Visio.Drawing.11" ShapeID="_x0000_s1029" DrawAspect="Content" ObjectID="_1468075731" r:id="rId21">
            <o:LockedField>false</o:LockedField>
          </o:OLEObject>
        </w:pic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sz w:val="24"/>
          <w:szCs w:val="24"/>
          <w:lang w:val="en-US" w:eastAsia="zh-CN"/>
        </w:rPr>
      </w:pPr>
      <w:r>
        <w:rPr>
          <w:rFonts w:hint="default" w:ascii="Times New Roman" w:hAnsi="Times New Roman" w:eastAsia="宋体" w:cs="Times New Roman"/>
          <w:b/>
          <w:bCs/>
          <w:sz w:val="24"/>
          <w:szCs w:val="24"/>
          <w:lang w:val="en-US" w:eastAsia="zh-CN"/>
        </w:rPr>
        <w:t>图</w:t>
      </w:r>
      <w:r>
        <w:rPr>
          <w:rFonts w:hint="eastAsia" w:ascii="Times New Roman" w:hAnsi="Times New Roman" w:eastAsia="宋体" w:cs="Times New Roman"/>
          <w:b/>
          <w:bCs/>
          <w:sz w:val="24"/>
          <w:szCs w:val="24"/>
          <w:lang w:val="en-US" w:eastAsia="zh-CN"/>
        </w:rPr>
        <w:t>4-2</w:t>
      </w:r>
      <w:r>
        <w:rPr>
          <w:rFonts w:hint="default"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b/>
          <w:bCs/>
          <w:sz w:val="24"/>
          <w:szCs w:val="24"/>
          <w:lang w:val="en-US" w:eastAsia="zh-CN"/>
        </w:rPr>
        <w:t>含锌废水处理系统实际治理工艺流程</w:t>
      </w:r>
      <w:r>
        <w:rPr>
          <w:rFonts w:hint="default" w:ascii="Times New Roman" w:hAnsi="Times New Roman" w:eastAsia="宋体" w:cs="Times New Roman"/>
          <w:b/>
          <w:bCs/>
          <w:sz w:val="24"/>
          <w:szCs w:val="24"/>
          <w:lang w:val="en-US" w:eastAsia="zh-CN"/>
        </w:rPr>
        <w:t>图</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锌为两性金属，在废水中的存在形态由pH值决定。一般认为pH值大于10时，锌主要以ZnO</w:t>
      </w:r>
      <w:r>
        <w:rPr>
          <w:rFonts w:hint="eastAsia" w:ascii="Times New Roman" w:hAnsi="Times New Roman" w:eastAsia="宋体" w:cs="Times New Roman"/>
          <w:b w:val="0"/>
          <w:bCs w:val="0"/>
          <w:sz w:val="24"/>
          <w:szCs w:val="24"/>
          <w:vertAlign w:val="subscript"/>
          <w:lang w:val="en-US" w:eastAsia="zh-CN"/>
        </w:rPr>
        <w:t>2</w:t>
      </w:r>
      <w:r>
        <w:rPr>
          <w:rFonts w:hint="eastAsia" w:ascii="Times New Roman" w:hAnsi="Times New Roman" w:eastAsia="宋体" w:cs="Times New Roman"/>
          <w:b w:val="0"/>
          <w:bCs w:val="0"/>
          <w:sz w:val="24"/>
          <w:szCs w:val="24"/>
          <w:vertAlign w:val="superscript"/>
          <w:lang w:val="en-US" w:eastAsia="zh-CN"/>
        </w:rPr>
        <w:t>2-</w:t>
      </w:r>
      <w:r>
        <w:rPr>
          <w:rFonts w:hint="eastAsia" w:ascii="Times New Roman" w:hAnsi="Times New Roman" w:eastAsia="宋体" w:cs="Times New Roman"/>
          <w:b w:val="0"/>
          <w:bCs w:val="0"/>
          <w:sz w:val="24"/>
          <w:szCs w:val="24"/>
          <w:lang w:val="en-US" w:eastAsia="zh-CN"/>
        </w:rPr>
        <w:t>存在，当pH值调整到8-10时，主要以Zn(OH)</w:t>
      </w:r>
      <w:r>
        <w:rPr>
          <w:rFonts w:hint="eastAsia" w:ascii="Times New Roman" w:hAnsi="Times New Roman" w:eastAsia="宋体" w:cs="Times New Roman"/>
          <w:b w:val="0"/>
          <w:bCs w:val="0"/>
          <w:sz w:val="24"/>
          <w:szCs w:val="24"/>
          <w:vertAlign w:val="subscript"/>
          <w:lang w:val="en-US" w:eastAsia="zh-CN"/>
        </w:rPr>
        <w:t>2</w:t>
      </w:r>
      <w:r>
        <w:rPr>
          <w:rFonts w:hint="eastAsia" w:ascii="Times New Roman" w:hAnsi="Times New Roman" w:eastAsia="宋体" w:cs="Times New Roman"/>
          <w:b w:val="0"/>
          <w:bCs w:val="0"/>
          <w:sz w:val="24"/>
          <w:szCs w:val="24"/>
          <w:lang w:val="en-US" w:eastAsia="zh-CN"/>
        </w:rPr>
        <w:t>形态存在，其反应为：</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center"/>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Zn</w:t>
      </w:r>
      <w:r>
        <w:rPr>
          <w:rFonts w:hint="eastAsia" w:ascii="Times New Roman" w:hAnsi="Times New Roman" w:eastAsia="宋体" w:cs="Times New Roman"/>
          <w:b w:val="0"/>
          <w:bCs w:val="0"/>
          <w:sz w:val="24"/>
          <w:szCs w:val="24"/>
          <w:vertAlign w:val="superscript"/>
          <w:lang w:val="en-US" w:eastAsia="zh-CN"/>
        </w:rPr>
        <w:t>2+</w:t>
      </w:r>
      <w:r>
        <w:rPr>
          <w:rFonts w:hint="eastAsia" w:ascii="Times New Roman" w:hAnsi="Times New Roman" w:eastAsia="宋体" w:cs="Times New Roman"/>
          <w:b w:val="0"/>
          <w:bCs w:val="0"/>
          <w:sz w:val="24"/>
          <w:szCs w:val="24"/>
          <w:lang w:val="en-US" w:eastAsia="zh-CN"/>
        </w:rPr>
        <w:t>+2OH</w:t>
      </w:r>
      <w:r>
        <w:rPr>
          <w:rFonts w:hint="eastAsia" w:ascii="Times New Roman" w:hAnsi="Times New Roman" w:eastAsia="宋体" w:cs="Times New Roman"/>
          <w:b w:val="0"/>
          <w:bCs w:val="0"/>
          <w:sz w:val="24"/>
          <w:szCs w:val="24"/>
          <w:vertAlign w:val="superscript"/>
          <w:lang w:val="en-US" w:eastAsia="zh-CN"/>
        </w:rPr>
        <w:t>-</w:t>
      </w:r>
      <w:r>
        <w:rPr>
          <w:rFonts w:hint="eastAsia" w:ascii="Times New Roman" w:hAnsi="Times New Roman" w:eastAsia="宋体" w:cs="Times New Roman"/>
          <w:b w:val="0"/>
          <w:bCs w:val="0"/>
          <w:sz w:val="24"/>
          <w:szCs w:val="24"/>
          <w:lang w:val="en-US" w:eastAsia="zh-CN"/>
        </w:rPr>
        <w:t>→Zn(OH)</w:t>
      </w:r>
      <w:r>
        <w:rPr>
          <w:rFonts w:hint="eastAsia" w:ascii="Times New Roman" w:hAnsi="Times New Roman" w:eastAsia="宋体" w:cs="Times New Roman"/>
          <w:b w:val="0"/>
          <w:bCs w:val="0"/>
          <w:sz w:val="24"/>
          <w:szCs w:val="24"/>
          <w:vertAlign w:val="subscript"/>
          <w:lang w:val="en-US" w:eastAsia="zh-CN"/>
        </w:rPr>
        <w:t>2</w:t>
      </w:r>
      <w:r>
        <w:rPr>
          <w:rFonts w:hint="eastAsia" w:ascii="Times New Roman" w:hAnsi="Times New Roman" w:eastAsia="宋体" w:cs="Times New Roman"/>
          <w:b w:val="0"/>
          <w:bCs w:val="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center"/>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Zn(OH)</w:t>
      </w:r>
      <w:r>
        <w:rPr>
          <w:rFonts w:hint="eastAsia" w:ascii="Times New Roman" w:hAnsi="Times New Roman" w:eastAsia="宋体" w:cs="Times New Roman"/>
          <w:b w:val="0"/>
          <w:bCs w:val="0"/>
          <w:sz w:val="24"/>
          <w:szCs w:val="24"/>
          <w:vertAlign w:val="subscript"/>
          <w:lang w:val="en-US" w:eastAsia="zh-CN"/>
        </w:rPr>
        <w:t>2</w:t>
      </w:r>
      <w:r>
        <w:rPr>
          <w:rFonts w:hint="eastAsia" w:ascii="Times New Roman" w:hAnsi="Times New Roman" w:eastAsia="宋体" w:cs="Times New Roman"/>
          <w:b w:val="0"/>
          <w:bCs w:val="0"/>
          <w:sz w:val="24"/>
          <w:szCs w:val="24"/>
          <w:lang w:val="en-US" w:eastAsia="zh-CN"/>
        </w:rPr>
        <w:t>+2OH</w:t>
      </w:r>
      <w:r>
        <w:rPr>
          <w:rFonts w:hint="eastAsia" w:ascii="Times New Roman" w:hAnsi="Times New Roman" w:eastAsia="宋体" w:cs="Times New Roman"/>
          <w:b w:val="0"/>
          <w:bCs w:val="0"/>
          <w:sz w:val="24"/>
          <w:szCs w:val="24"/>
          <w:vertAlign w:val="superscript"/>
          <w:lang w:val="en-US" w:eastAsia="zh-CN"/>
        </w:rPr>
        <w:t>-</w:t>
      </w:r>
      <w:r>
        <w:rPr>
          <w:rFonts w:hint="eastAsia" w:ascii="Times New Roman" w:hAnsi="Times New Roman" w:eastAsia="宋体" w:cs="Times New Roman"/>
          <w:b w:val="0"/>
          <w:bCs w:val="0"/>
          <w:sz w:val="24"/>
          <w:szCs w:val="24"/>
          <w:lang w:val="en-US" w:eastAsia="zh-CN"/>
        </w:rPr>
        <w:t>→ZnO</w:t>
      </w:r>
      <w:r>
        <w:rPr>
          <w:rFonts w:hint="eastAsia" w:ascii="Times New Roman" w:hAnsi="Times New Roman" w:eastAsia="宋体" w:cs="Times New Roman"/>
          <w:b w:val="0"/>
          <w:bCs w:val="0"/>
          <w:sz w:val="24"/>
          <w:szCs w:val="24"/>
          <w:vertAlign w:val="subscript"/>
          <w:lang w:val="en-US" w:eastAsia="zh-CN"/>
        </w:rPr>
        <w:t>2</w:t>
      </w:r>
      <w:r>
        <w:rPr>
          <w:rFonts w:hint="eastAsia" w:ascii="Times New Roman" w:hAnsi="Times New Roman" w:eastAsia="宋体" w:cs="Times New Roman"/>
          <w:b w:val="0"/>
          <w:bCs w:val="0"/>
          <w:sz w:val="24"/>
          <w:szCs w:val="24"/>
          <w:vertAlign w:val="superscript"/>
          <w:lang w:val="en-US" w:eastAsia="zh-CN"/>
        </w:rPr>
        <w:t>2-</w:t>
      </w:r>
      <w:r>
        <w:rPr>
          <w:rFonts w:hint="eastAsia" w:ascii="Times New Roman" w:hAnsi="Times New Roman" w:eastAsia="宋体" w:cs="Times New Roman"/>
          <w:b w:val="0"/>
          <w:bCs w:val="0"/>
          <w:sz w:val="24"/>
          <w:szCs w:val="24"/>
          <w:lang w:val="en-US" w:eastAsia="zh-CN"/>
        </w:rPr>
        <w:t>+2H</w:t>
      </w:r>
      <w:r>
        <w:rPr>
          <w:rFonts w:hint="eastAsia" w:ascii="Times New Roman" w:hAnsi="Times New Roman" w:eastAsia="宋体" w:cs="Times New Roman"/>
          <w:b w:val="0"/>
          <w:bCs w:val="0"/>
          <w:sz w:val="24"/>
          <w:szCs w:val="24"/>
          <w:vertAlign w:val="subscript"/>
          <w:lang w:val="en-US" w:eastAsia="zh-CN"/>
        </w:rPr>
        <w:t>2</w:t>
      </w:r>
      <w:r>
        <w:rPr>
          <w:rFonts w:hint="eastAsia" w:ascii="Times New Roman" w:hAnsi="Times New Roman" w:eastAsia="宋体" w:cs="Times New Roman"/>
          <w:b w:val="0"/>
          <w:bCs w:val="0"/>
          <w:sz w:val="24"/>
          <w:szCs w:val="24"/>
          <w:lang w:val="en-US" w:eastAsia="zh-CN"/>
        </w:rPr>
        <w:t>O</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项目采用投加氢氧化钠调节pH值调整到8-10，使锌离子与氢氧根离子形成氢氧化锌沉淀，为使氢氧化锌更好的从废水中分离出来，需投加助凝剂，絮凝反应后的废水通过斜管沉淀池沉淀后得到大部分去除，上清液呈碱性，进入砂滤进行二次过滤，最终进入中和池进行pH调节，将pH调节至6~9，出水经厂区总排口排放，沉淀池污泥经浓缩压滤后，泥饼作为危废交由有处理资质的单位安全处置。</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3"/>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（3）综合废水特点及治理思路</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一期项目综合废水包括：挂镀锌线的综合废水（化学除油废槽液、超声波除油废槽液、电解除油废槽液、除油后清洗废水、酸洗工序废槽液、酸洗后水洗废水、电解除灰废槽液、除灰后水洗废水、活化废槽液、活化后水洗废水、出光废槽液、出光后水洗废水）和酸雾吸收塔废水。</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企业建设1套综合废水处理设施，实际建设处理能力为50m</w:t>
      </w:r>
      <w:r>
        <w:rPr>
          <w:rFonts w:hint="eastAsia" w:ascii="Times New Roman" w:hAnsi="Times New Roman" w:eastAsia="宋体" w:cs="Times New Roman"/>
          <w:b w:val="0"/>
          <w:bCs w:val="0"/>
          <w:sz w:val="24"/>
          <w:szCs w:val="24"/>
          <w:vertAlign w:val="superscript"/>
          <w:lang w:val="en-US" w:eastAsia="zh-CN"/>
        </w:rPr>
        <w:t>3</w:t>
      </w:r>
      <w:r>
        <w:rPr>
          <w:rFonts w:hint="eastAsia" w:ascii="Times New Roman" w:hAnsi="Times New Roman" w:eastAsia="宋体" w:cs="Times New Roman"/>
          <w:b w:val="0"/>
          <w:bCs w:val="0"/>
          <w:sz w:val="24"/>
          <w:szCs w:val="24"/>
          <w:lang w:val="en-US" w:eastAsia="zh-CN"/>
        </w:rPr>
        <w:t>/h，治理工艺为“隔油+调节+絮凝反应+沉淀+水解酸化+A-O”，废水经过处理后通过厂区总排口排放。综合废水处理设施具体治理工艺流程图如下图所示：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20" w:firstLineChars="200"/>
        <w:textAlignment w:val="auto"/>
        <w:rPr>
          <w:rFonts w:hint="default" w:ascii="Times New Roman" w:hAnsi="Times New Roman" w:eastAsia="宋体" w:cs="Times New Roman"/>
          <w:b w:val="0"/>
          <w:bCs w:val="0"/>
          <w:sz w:val="24"/>
          <w:szCs w:val="24"/>
          <w:lang w:val="en-US" w:eastAsia="zh-CN"/>
        </w:rPr>
      </w:pPr>
      <w:r>
        <w:pict>
          <v:shape id="_x0000_s1030" o:spid="_x0000_s1030" o:spt="75" type="#_x0000_t75" style="position:absolute;left:0pt;margin-left:-5.3pt;margin-top:18.8pt;height:202.85pt;width:433.55pt;z-index:251670528;mso-width-relative:page;mso-height-relative:page;" o:ole="t" filled="f" o:preferrelative="t" stroked="f" coordsize="21600,21600">
            <v:path/>
            <v:fill on="f" focussize="0,0"/>
            <v:stroke on="f"/>
            <v:imagedata r:id="rId24" o:title=""/>
            <o:lock v:ext="edit" aspectratio="t"/>
          </v:shape>
          <o:OLEObject Type="Embed" ProgID="Visio.Drawing.11" ShapeID="_x0000_s1030" DrawAspect="Content" ObjectID="_1468075732" r:id="rId23">
            <o:LockedField>false</o:LockedField>
          </o:OLEObject>
        </w:pic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sz w:val="24"/>
          <w:szCs w:val="24"/>
          <w:lang w:val="en-US" w:eastAsia="zh-CN"/>
        </w:rPr>
      </w:pPr>
      <w:r>
        <w:rPr>
          <w:rFonts w:hint="default" w:ascii="Times New Roman" w:hAnsi="Times New Roman" w:eastAsia="宋体" w:cs="Times New Roman"/>
          <w:b/>
          <w:bCs/>
          <w:sz w:val="24"/>
          <w:szCs w:val="24"/>
          <w:lang w:val="en-US" w:eastAsia="zh-CN"/>
        </w:rPr>
        <w:t>图</w:t>
      </w:r>
      <w:r>
        <w:rPr>
          <w:rFonts w:hint="eastAsia" w:ascii="Times New Roman" w:hAnsi="Times New Roman" w:eastAsia="宋体" w:cs="Times New Roman"/>
          <w:b/>
          <w:bCs/>
          <w:sz w:val="24"/>
          <w:szCs w:val="24"/>
          <w:lang w:val="en-US" w:eastAsia="zh-CN"/>
        </w:rPr>
        <w:t>4-3</w:t>
      </w:r>
      <w:r>
        <w:rPr>
          <w:rFonts w:hint="default"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b/>
          <w:bCs/>
          <w:sz w:val="24"/>
          <w:szCs w:val="24"/>
          <w:lang w:val="en-US" w:eastAsia="zh-CN"/>
        </w:rPr>
        <w:t>综合废水处理设施实际治理工艺流程</w:t>
      </w:r>
      <w:r>
        <w:rPr>
          <w:rFonts w:hint="default" w:ascii="Times New Roman" w:hAnsi="Times New Roman" w:eastAsia="宋体" w:cs="Times New Roman"/>
          <w:b/>
          <w:bCs/>
          <w:sz w:val="24"/>
          <w:szCs w:val="24"/>
          <w:lang w:val="en-US" w:eastAsia="zh-CN"/>
        </w:rPr>
        <w:t>图</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一期项目挂镀锌生产线车间排放的综合废水自流进隔油池去除油污后进入综合收集池，然后泵入综合调节池，调节池内设置水质水量均化装置，将调节池的废水水质水量进行均匀化处理。均质均量后的废水经泵提升至絮凝反应池，反应池内加入絮凝剂等进行反应，经混合反应后自流入沉淀池，废水经沉淀去除绝大多数的悬浮物，上清液进入水解酸化池。在厌氧细菌作用下将难生物降解的大分子物质转化为易生物降解的小分子物质，提高废水的可生化性，出水进入A-O设施，使有机物进一步分解，出水经厂区总排口排放。</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3"/>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（3）纯水制备浓水</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一期项目</w:t>
      </w:r>
      <w:r>
        <w:rPr>
          <w:rFonts w:hint="eastAsia" w:ascii="Times New Roman" w:hAnsi="Times New Roman" w:eastAsia="宋体" w:cs="Times New Roman"/>
          <w:b w:val="0"/>
          <w:bCs w:val="0"/>
          <w:sz w:val="24"/>
          <w:szCs w:val="24"/>
          <w:lang w:val="en-US" w:eastAsia="zh-CN"/>
        </w:rPr>
        <w:t>实际</w:t>
      </w:r>
      <w:r>
        <w:rPr>
          <w:rFonts w:hint="default" w:ascii="Times New Roman" w:hAnsi="Times New Roman" w:eastAsia="宋体" w:cs="Times New Roman"/>
          <w:b w:val="0"/>
          <w:bCs w:val="0"/>
          <w:sz w:val="24"/>
          <w:szCs w:val="24"/>
          <w:lang w:val="en-US" w:eastAsia="zh-CN"/>
        </w:rPr>
        <w:t>需纯化水量为</w:t>
      </w:r>
      <w:r>
        <w:rPr>
          <w:rFonts w:hint="eastAsia" w:ascii="Times New Roman" w:hAnsi="Times New Roman" w:eastAsia="宋体" w:cs="Times New Roman"/>
          <w:b w:val="0"/>
          <w:bCs w:val="0"/>
          <w:sz w:val="24"/>
          <w:szCs w:val="24"/>
          <w:lang w:val="en-US" w:eastAsia="zh-CN"/>
        </w:rPr>
        <w:t>3.1221</w:t>
      </w:r>
      <w:r>
        <w:rPr>
          <w:rFonts w:hint="default" w:ascii="Times New Roman" w:hAnsi="Times New Roman" w:eastAsia="宋体" w:cs="Times New Roman"/>
          <w:b w:val="0"/>
          <w:bCs w:val="0"/>
          <w:sz w:val="24"/>
          <w:szCs w:val="24"/>
          <w:lang w:val="en-US" w:eastAsia="zh-CN"/>
        </w:rPr>
        <w:t>t/d，需要原水</w:t>
      </w:r>
      <w:r>
        <w:rPr>
          <w:rFonts w:hint="eastAsia" w:ascii="Times New Roman" w:hAnsi="Times New Roman" w:eastAsia="宋体" w:cs="Times New Roman"/>
          <w:b w:val="0"/>
          <w:bCs w:val="0"/>
          <w:sz w:val="24"/>
          <w:szCs w:val="24"/>
          <w:lang w:val="en-US" w:eastAsia="zh-CN"/>
        </w:rPr>
        <w:t>4.4601</w:t>
      </w:r>
      <w:r>
        <w:rPr>
          <w:rFonts w:hint="default" w:ascii="Times New Roman" w:hAnsi="Times New Roman" w:eastAsia="宋体" w:cs="Times New Roman"/>
          <w:b w:val="0"/>
          <w:bCs w:val="0"/>
          <w:sz w:val="24"/>
          <w:szCs w:val="24"/>
          <w:lang w:val="en-US" w:eastAsia="zh-CN"/>
        </w:rPr>
        <w:t>t/d，则</w:t>
      </w:r>
      <w:r>
        <w:rPr>
          <w:rFonts w:hint="eastAsia" w:ascii="Times New Roman" w:hAnsi="Times New Roman" w:eastAsia="宋体" w:cs="Times New Roman"/>
          <w:b w:val="0"/>
          <w:bCs w:val="0"/>
          <w:sz w:val="24"/>
          <w:szCs w:val="24"/>
          <w:lang w:val="en-US" w:eastAsia="zh-CN"/>
        </w:rPr>
        <w:t>浓水产生量</w:t>
      </w:r>
      <w:r>
        <w:rPr>
          <w:rFonts w:hint="default" w:ascii="Times New Roman" w:hAnsi="Times New Roman" w:eastAsia="宋体" w:cs="Times New Roman"/>
          <w:b w:val="0"/>
          <w:bCs w:val="0"/>
          <w:sz w:val="24"/>
          <w:szCs w:val="24"/>
          <w:lang w:val="en-US" w:eastAsia="zh-CN"/>
        </w:rPr>
        <w:t>为</w:t>
      </w:r>
      <w:r>
        <w:rPr>
          <w:rFonts w:hint="eastAsia" w:ascii="Times New Roman" w:hAnsi="Times New Roman" w:eastAsia="宋体" w:cs="Times New Roman"/>
          <w:b w:val="0"/>
          <w:bCs w:val="0"/>
          <w:sz w:val="24"/>
          <w:szCs w:val="24"/>
          <w:lang w:val="en-US" w:eastAsia="zh-CN"/>
        </w:rPr>
        <w:t>1.338</w:t>
      </w:r>
      <w:r>
        <w:rPr>
          <w:rFonts w:hint="default" w:ascii="Times New Roman" w:hAnsi="Times New Roman" w:eastAsia="宋体" w:cs="Times New Roman"/>
          <w:b w:val="0"/>
          <w:bCs w:val="0"/>
          <w:sz w:val="24"/>
          <w:szCs w:val="24"/>
          <w:lang w:val="en-US" w:eastAsia="zh-CN"/>
        </w:rPr>
        <w:t>t/d</w:t>
      </w:r>
      <w:r>
        <w:rPr>
          <w:rFonts w:hint="eastAsia" w:ascii="Times New Roman" w:hAnsi="Times New Roman" w:eastAsia="宋体" w:cs="Times New Roman"/>
          <w:b w:val="0"/>
          <w:bCs w:val="0"/>
          <w:sz w:val="24"/>
          <w:szCs w:val="24"/>
          <w:lang w:val="en-US" w:eastAsia="zh-CN"/>
        </w:rPr>
        <w:t>，该部分浓水为清净下水，直接通过厂区总排口排放。</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200"/>
        <w:textAlignment w:val="auto"/>
        <w:outlineLvl w:val="3"/>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（4）生活污水</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企业再厂区内设有1座化粪池，一期项目职工生活污水经化粪池处理后通过厂区总排口排放。</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综上，项目含铬废水处理后回用，不外排；含锌废水、综合废水分别经含锌废水处理系统、综合废水处理系统处理后在总排口与化粪池处理后的生活污水、纯水制备废水混合后排放，最终排入贾屯污水处理厂。</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本项目各废水污染物情况及治理措施情况详见下表。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b w:val="0"/>
          <w:bCs w:val="0"/>
          <w:sz w:val="24"/>
          <w:szCs w:val="24"/>
          <w:lang w:val="en-US" w:eastAsia="zh-CN"/>
        </w:rPr>
      </w:pPr>
      <w:r>
        <w:rPr>
          <w:rFonts w:hint="default" w:ascii="Times New Roman" w:hAnsi="Times New Roman" w:eastAsia="黑体" w:cs="Times New Roman"/>
          <w:b w:val="0"/>
          <w:bCs w:val="0"/>
          <w:sz w:val="24"/>
          <w:szCs w:val="24"/>
          <w:lang w:val="en-US" w:eastAsia="zh-CN"/>
        </w:rPr>
        <w:t>表4</w:t>
      </w:r>
      <w:r>
        <w:rPr>
          <w:rFonts w:hint="eastAsia" w:ascii="Times New Roman" w:hAnsi="Times New Roman" w:eastAsia="黑体" w:cs="Times New Roman"/>
          <w:b w:val="0"/>
          <w:bCs w:val="0"/>
          <w:sz w:val="24"/>
          <w:szCs w:val="24"/>
          <w:lang w:val="en-US" w:eastAsia="zh-CN"/>
        </w:rPr>
        <w:t>-2</w:t>
      </w:r>
      <w:r>
        <w:rPr>
          <w:rFonts w:hint="default" w:ascii="Times New Roman" w:hAnsi="Times New Roman" w:eastAsia="黑体" w:cs="Times New Roman"/>
          <w:b w:val="0"/>
          <w:bCs w:val="0"/>
          <w:sz w:val="24"/>
          <w:szCs w:val="24"/>
          <w:lang w:val="en-US" w:eastAsia="zh-CN"/>
        </w:rPr>
        <w:t xml:space="preserve">        一期项目废</w:t>
      </w:r>
      <w:r>
        <w:rPr>
          <w:rFonts w:hint="eastAsia" w:ascii="Times New Roman" w:hAnsi="Times New Roman" w:eastAsia="黑体" w:cs="Times New Roman"/>
          <w:b w:val="0"/>
          <w:bCs w:val="0"/>
          <w:sz w:val="24"/>
          <w:szCs w:val="24"/>
          <w:lang w:val="en-US" w:eastAsia="zh-CN"/>
        </w:rPr>
        <w:t>水</w:t>
      </w:r>
      <w:r>
        <w:rPr>
          <w:rFonts w:hint="default" w:ascii="Times New Roman" w:hAnsi="Times New Roman" w:eastAsia="黑体" w:cs="Times New Roman"/>
          <w:b w:val="0"/>
          <w:bCs w:val="0"/>
          <w:sz w:val="24"/>
          <w:szCs w:val="24"/>
          <w:lang w:val="en-US" w:eastAsia="zh-CN"/>
        </w:rPr>
        <w:t>污染物产排情况及治理措施情况表</w:t>
      </w:r>
    </w:p>
    <w:tbl>
      <w:tblPr>
        <w:tblStyle w:val="12"/>
        <w:tblW w:w="56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8"/>
        <w:gridCol w:w="1970"/>
        <w:gridCol w:w="1371"/>
        <w:gridCol w:w="2084"/>
        <w:gridCol w:w="2084"/>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597" w:type="dxa"/>
            <w:vMerge w:val="restart"/>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b/>
              </w:rPr>
            </w:pPr>
            <w:r>
              <w:rPr>
                <w:rFonts w:hint="default" w:ascii="Times New Roman" w:hAnsi="Times New Roman" w:cs="Times New Roman"/>
                <w:b/>
              </w:rPr>
              <w:t>污染因素</w:t>
            </w:r>
          </w:p>
        </w:tc>
        <w:tc>
          <w:tcPr>
            <w:tcW w:w="1968" w:type="dxa"/>
            <w:vMerge w:val="restart"/>
            <w:tcBorders>
              <w:top w:val="single" w:color="auto" w:sz="4" w:space="0"/>
              <w:left w:val="single" w:color="auto" w:sz="4" w:space="0"/>
              <w:right w:val="single" w:color="auto" w:sz="4" w:space="0"/>
            </w:tcBorders>
            <w:vAlign w:val="center"/>
          </w:tcPr>
          <w:p>
            <w:pPr>
              <w:pStyle w:val="16"/>
              <w:rPr>
                <w:rFonts w:hint="default" w:ascii="Times New Roman" w:hAnsi="Times New Roman" w:cs="Times New Roman"/>
                <w:b/>
              </w:rPr>
            </w:pPr>
            <w:r>
              <w:rPr>
                <w:rFonts w:hint="default" w:ascii="Times New Roman" w:hAnsi="Times New Roman" w:cs="Times New Roman"/>
                <w:b/>
              </w:rPr>
              <w:t>产污环节</w:t>
            </w:r>
          </w:p>
        </w:tc>
        <w:tc>
          <w:tcPr>
            <w:tcW w:w="1370" w:type="dxa"/>
            <w:vMerge w:val="restart"/>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b/>
              </w:rPr>
            </w:pPr>
            <w:r>
              <w:rPr>
                <w:rFonts w:hint="default" w:ascii="Times New Roman" w:hAnsi="Times New Roman" w:cs="Times New Roman"/>
                <w:b/>
              </w:rPr>
              <w:t>污染因子</w:t>
            </w:r>
          </w:p>
        </w:tc>
        <w:tc>
          <w:tcPr>
            <w:tcW w:w="4164" w:type="dxa"/>
            <w:gridSpan w:val="2"/>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b/>
              </w:rPr>
            </w:pPr>
            <w:r>
              <w:rPr>
                <w:rFonts w:hint="default" w:ascii="Times New Roman" w:hAnsi="Times New Roman" w:cs="Times New Roman"/>
                <w:b/>
              </w:rPr>
              <w:t>治理措施</w:t>
            </w:r>
          </w:p>
        </w:tc>
        <w:tc>
          <w:tcPr>
            <w:tcW w:w="1336" w:type="dxa"/>
            <w:vMerge w:val="restart"/>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b/>
              </w:rPr>
            </w:pPr>
            <w:r>
              <w:rPr>
                <w:rFonts w:hint="default" w:ascii="Times New Roman" w:hAnsi="Times New Roman" w:cs="Times New Roman"/>
                <w:b/>
              </w:rPr>
              <w:t>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597" w:type="dxa"/>
            <w:vMerge w:val="continue"/>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b/>
              </w:rPr>
            </w:pPr>
          </w:p>
        </w:tc>
        <w:tc>
          <w:tcPr>
            <w:tcW w:w="1968" w:type="dxa"/>
            <w:vMerge w:val="continue"/>
            <w:tcBorders>
              <w:left w:val="single" w:color="auto" w:sz="4" w:space="0"/>
              <w:bottom w:val="single" w:color="auto" w:sz="4" w:space="0"/>
              <w:right w:val="single" w:color="auto" w:sz="4" w:space="0"/>
            </w:tcBorders>
            <w:vAlign w:val="center"/>
          </w:tcPr>
          <w:p>
            <w:pPr>
              <w:pStyle w:val="16"/>
              <w:rPr>
                <w:rFonts w:hint="default" w:ascii="Times New Roman" w:hAnsi="Times New Roman" w:cs="Times New Roman"/>
                <w:b/>
              </w:rPr>
            </w:pPr>
          </w:p>
        </w:tc>
        <w:tc>
          <w:tcPr>
            <w:tcW w:w="1370" w:type="dxa"/>
            <w:vMerge w:val="continue"/>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b/>
              </w:rPr>
            </w:pPr>
          </w:p>
        </w:tc>
        <w:tc>
          <w:tcPr>
            <w:tcW w:w="2082" w:type="dxa"/>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b/>
              </w:rPr>
            </w:pPr>
            <w:r>
              <w:rPr>
                <w:rFonts w:hint="default" w:ascii="Times New Roman" w:hAnsi="Times New Roman" w:cs="Times New Roman"/>
                <w:b/>
              </w:rPr>
              <w:t>环评</w:t>
            </w:r>
          </w:p>
        </w:tc>
        <w:tc>
          <w:tcPr>
            <w:tcW w:w="2082" w:type="dxa"/>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b/>
              </w:rPr>
            </w:pPr>
            <w:r>
              <w:rPr>
                <w:rFonts w:hint="default" w:ascii="Times New Roman" w:hAnsi="Times New Roman" w:cs="Times New Roman"/>
                <w:b/>
              </w:rPr>
              <w:t>实际</w:t>
            </w:r>
          </w:p>
        </w:tc>
        <w:tc>
          <w:tcPr>
            <w:tcW w:w="1336" w:type="dxa"/>
            <w:vMerge w:val="continue"/>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97" w:type="dxa"/>
            <w:vMerge w:val="restart"/>
            <w:tcBorders>
              <w:top w:val="single" w:color="auto" w:sz="4" w:space="0"/>
              <w:left w:val="single" w:color="auto" w:sz="4" w:space="0"/>
              <w:right w:val="single" w:color="auto" w:sz="4" w:space="0"/>
            </w:tcBorders>
            <w:vAlign w:val="center"/>
          </w:tcPr>
          <w:p>
            <w:pPr>
              <w:pStyle w:val="16"/>
              <w:rPr>
                <w:rFonts w:hint="eastAsia" w:ascii="Times New Roman" w:hAnsi="Times New Roman" w:cs="Times New Roman" w:eastAsiaTheme="minorEastAsia"/>
                <w:b/>
                <w:lang w:eastAsia="zh-CN"/>
              </w:rPr>
            </w:pPr>
            <w:r>
              <w:rPr>
                <w:rFonts w:hint="eastAsia" w:ascii="Times New Roman" w:hAnsi="Times New Roman" w:cs="Times New Roman"/>
                <w:b/>
                <w:lang w:val="en-US" w:eastAsia="zh-CN"/>
              </w:rPr>
              <w:t>废水</w:t>
            </w:r>
          </w:p>
        </w:tc>
        <w:tc>
          <w:tcPr>
            <w:tcW w:w="8838" w:type="dxa"/>
            <w:gridSpan w:val="5"/>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b/>
              </w:rPr>
            </w:pPr>
            <w:r>
              <w:rPr>
                <w:rFonts w:hint="default" w:ascii="Times New Roman" w:hAnsi="Times New Roman" w:cs="Times New Roman"/>
                <w:b/>
                <w:szCs w:val="21"/>
                <w:lang w:val="en-US" w:eastAsia="zh-CN"/>
              </w:rPr>
              <w:t>挂镀锌</w:t>
            </w:r>
            <w:r>
              <w:rPr>
                <w:rFonts w:hint="default" w:ascii="Times New Roman" w:hAnsi="Times New Roman" w:cs="Times New Roman"/>
                <w:b/>
                <w:szCs w:val="21"/>
              </w:rPr>
              <w:t>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7" w:hRule="atLeast"/>
          <w:jc w:val="center"/>
        </w:trPr>
        <w:tc>
          <w:tcPr>
            <w:tcW w:w="597" w:type="dxa"/>
            <w:vMerge w:val="continue"/>
            <w:tcBorders>
              <w:left w:val="single" w:color="auto" w:sz="4" w:space="0"/>
              <w:right w:val="single" w:color="auto" w:sz="4" w:space="0"/>
            </w:tcBorders>
            <w:vAlign w:val="center"/>
          </w:tcPr>
          <w:p>
            <w:pPr>
              <w:pStyle w:val="16"/>
              <w:rPr>
                <w:rFonts w:hint="default" w:ascii="Times New Roman" w:hAnsi="Times New Roman" w:cs="Times New Roman"/>
              </w:rPr>
            </w:pPr>
          </w:p>
        </w:tc>
        <w:tc>
          <w:tcPr>
            <w:tcW w:w="1968" w:type="dxa"/>
            <w:tcBorders>
              <w:top w:val="single" w:color="auto" w:sz="4" w:space="0"/>
              <w:left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rFonts w:hint="eastAsia"/>
                <w:b w:val="0"/>
                <w:bCs w:val="0"/>
                <w:u w:val="none"/>
              </w:rPr>
              <w:t>钝化后水洗废水</w:t>
            </w:r>
          </w:p>
        </w:tc>
        <w:tc>
          <w:tcPr>
            <w:tcW w:w="1370" w:type="dxa"/>
            <w:vMerge w:val="restart"/>
            <w:tcBorders>
              <w:top w:val="single" w:color="auto" w:sz="4" w:space="0"/>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color w:val="000000"/>
                <w:lang w:val="en-US" w:eastAsia="zh-CN"/>
              </w:rPr>
            </w:pPr>
            <w:r>
              <w:rPr>
                <w:rFonts w:hint="default" w:asciiTheme="minorHAnsi" w:hAnsiTheme="minorHAnsi" w:eastAsiaTheme="minorEastAsia" w:cstheme="minorBidi"/>
                <w:kern w:val="2"/>
                <w:sz w:val="21"/>
                <w:szCs w:val="24"/>
                <w:lang w:val="en-US" w:eastAsia="zh-CN" w:bidi="ar-SA"/>
              </w:rPr>
              <w:t>pH、总铬</w:t>
            </w:r>
          </w:p>
        </w:tc>
        <w:tc>
          <w:tcPr>
            <w:tcW w:w="2082" w:type="dxa"/>
            <w:vMerge w:val="restart"/>
            <w:tcBorders>
              <w:top w:val="single" w:color="auto" w:sz="4" w:space="0"/>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1"/>
                <w:lang w:val="en-US" w:eastAsia="zh-CN"/>
              </w:rPr>
            </w:pPr>
            <w:r>
              <w:t>送含铬废水处理</w:t>
            </w:r>
            <w:r>
              <w:rPr>
                <w:rFonts w:hint="eastAsia"/>
                <w:lang w:val="en-US" w:eastAsia="zh-CN"/>
              </w:rPr>
              <w:t>系统</w:t>
            </w:r>
            <w:r>
              <w:t>（</w:t>
            </w:r>
            <w:r>
              <w:rPr>
                <w:rFonts w:hint="eastAsia"/>
              </w:rPr>
              <w:t>调节+絮凝沉淀+超滤+反渗透+蒸发</w:t>
            </w:r>
            <w:r>
              <w:t>）处理后回用于</w:t>
            </w:r>
            <w:r>
              <w:rPr>
                <w:rFonts w:hint="eastAsia"/>
              </w:rPr>
              <w:t>钝化后</w:t>
            </w:r>
            <w:r>
              <w:t>水洗</w:t>
            </w:r>
          </w:p>
        </w:tc>
        <w:tc>
          <w:tcPr>
            <w:tcW w:w="2082" w:type="dxa"/>
            <w:vMerge w:val="restart"/>
            <w:tcBorders>
              <w:top w:val="single" w:color="auto" w:sz="4" w:space="0"/>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color w:val="000000" w:themeColor="text1"/>
                <w:kern w:val="2"/>
                <w:sz w:val="21"/>
                <w:szCs w:val="21"/>
                <w14:textFill>
                  <w14:solidFill>
                    <w14:schemeClr w14:val="tx1"/>
                  </w14:solidFill>
                </w14:textFill>
              </w:rPr>
            </w:pPr>
            <w:r>
              <w:t>送含铬废水处理</w:t>
            </w:r>
            <w:r>
              <w:rPr>
                <w:rFonts w:hint="eastAsia"/>
                <w:lang w:val="en-US" w:eastAsia="zh-CN"/>
              </w:rPr>
              <w:t>系统</w:t>
            </w:r>
            <w:r>
              <w:t>（</w:t>
            </w:r>
            <w:r>
              <w:rPr>
                <w:rFonts w:hint="eastAsia"/>
              </w:rPr>
              <w:t>调节+絮凝沉淀</w:t>
            </w:r>
            <w:r>
              <w:rPr>
                <w:rFonts w:hint="eastAsia"/>
                <w:lang w:val="en-US" w:eastAsia="zh-CN"/>
              </w:rPr>
              <w:t>+砂滤</w:t>
            </w:r>
            <w:r>
              <w:rPr>
                <w:rFonts w:hint="eastAsia"/>
              </w:rPr>
              <w:t>+超滤+反渗透+蒸发</w:t>
            </w:r>
            <w:r>
              <w:t>）处理后回用于</w:t>
            </w:r>
            <w:r>
              <w:rPr>
                <w:rFonts w:hint="eastAsia"/>
              </w:rPr>
              <w:t>钝化后</w:t>
            </w:r>
            <w:r>
              <w:t>水洗</w:t>
            </w:r>
          </w:p>
        </w:tc>
        <w:tc>
          <w:tcPr>
            <w:tcW w:w="1336" w:type="dxa"/>
            <w:vMerge w:val="restart"/>
            <w:tcBorders>
              <w:top w:val="single" w:color="auto" w:sz="4" w:space="0"/>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color w:val="000000" w:themeColor="text1"/>
                <w:kern w:val="2"/>
                <w:sz w:val="21"/>
                <w:szCs w:val="21"/>
                <w:lang w:val="en-US" w:eastAsia="zh-CN"/>
                <w14:textFill>
                  <w14:solidFill>
                    <w14:schemeClr w14:val="tx1"/>
                  </w14:solidFill>
                </w14:textFill>
              </w:rPr>
            </w:pPr>
            <w:r>
              <w:rPr>
                <w:rFonts w:hint="eastAsia" w:ascii="Times New Roman" w:hAnsi="Times New Roman" w:cs="Times New Roman"/>
                <w:b w:val="0"/>
                <w:bCs/>
                <w:kern w:val="2"/>
                <w:sz w:val="21"/>
                <w:szCs w:val="21"/>
                <w:lang w:val="en-US" w:eastAsia="zh-CN"/>
              </w:rPr>
              <w:t>核心工艺一致，增加一级砂滤工艺，增强处理效果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97" w:type="dxa"/>
            <w:vMerge w:val="continue"/>
            <w:tcBorders>
              <w:left w:val="single" w:color="auto" w:sz="4" w:space="0"/>
              <w:right w:val="single" w:color="auto" w:sz="4" w:space="0"/>
            </w:tcBorders>
            <w:vAlign w:val="center"/>
          </w:tcPr>
          <w:p>
            <w:pPr>
              <w:pStyle w:val="16"/>
              <w:rPr>
                <w:rFonts w:hint="default" w:ascii="Times New Roman" w:hAnsi="Times New Roman" w:cs="Times New Roman"/>
              </w:rPr>
            </w:pPr>
          </w:p>
        </w:tc>
        <w:tc>
          <w:tcPr>
            <w:tcW w:w="1968" w:type="dxa"/>
            <w:tcBorders>
              <w:left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rFonts w:hint="eastAsia"/>
                <w:b w:val="0"/>
                <w:bCs w:val="0"/>
                <w:u w:val="none"/>
              </w:rPr>
              <w:t>车间地面清洗水</w:t>
            </w:r>
          </w:p>
        </w:tc>
        <w:tc>
          <w:tcPr>
            <w:tcW w:w="1370" w:type="dxa"/>
            <w:vMerge w:val="continue"/>
            <w:tcBorders>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color w:val="000000"/>
              </w:rPr>
            </w:pPr>
          </w:p>
        </w:tc>
        <w:tc>
          <w:tcPr>
            <w:tcW w:w="2082" w:type="dxa"/>
            <w:vMerge w:val="continue"/>
            <w:tcBorders>
              <w:left w:val="single" w:color="auto" w:sz="4" w:space="0"/>
              <w:right w:val="single" w:color="auto" w:sz="4" w:space="0"/>
            </w:tcBorders>
            <w:vAlign w:val="center"/>
          </w:tcPr>
          <w:p>
            <w:pPr>
              <w:pStyle w:val="16"/>
              <w:rPr>
                <w:rFonts w:hint="default" w:ascii="Times New Roman" w:hAnsi="Times New Roman" w:cs="Times New Roman" w:eastAsiaTheme="majorEastAsia"/>
                <w:szCs w:val="21"/>
              </w:rPr>
            </w:pPr>
          </w:p>
        </w:tc>
        <w:tc>
          <w:tcPr>
            <w:tcW w:w="2082" w:type="dxa"/>
            <w:vMerge w:val="continue"/>
            <w:tcBorders>
              <w:left w:val="single" w:color="auto" w:sz="4" w:space="0"/>
              <w:right w:val="single" w:color="auto" w:sz="4" w:space="0"/>
            </w:tcBorders>
            <w:vAlign w:val="center"/>
          </w:tcPr>
          <w:p>
            <w:pPr>
              <w:pStyle w:val="16"/>
              <w:rPr>
                <w:rFonts w:hint="default" w:ascii="Times New Roman" w:hAnsi="Times New Roman" w:cs="Times New Roman" w:eastAsiaTheme="majorEastAsia"/>
                <w:color w:val="000000" w:themeColor="text1"/>
                <w:szCs w:val="21"/>
                <w14:textFill>
                  <w14:solidFill>
                    <w14:schemeClr w14:val="tx1"/>
                  </w14:solidFill>
                </w14:textFill>
              </w:rPr>
            </w:pPr>
          </w:p>
        </w:tc>
        <w:tc>
          <w:tcPr>
            <w:tcW w:w="1336" w:type="dxa"/>
            <w:vMerge w:val="continue"/>
            <w:tcBorders>
              <w:left w:val="single" w:color="auto" w:sz="4" w:space="0"/>
              <w:right w:val="single" w:color="auto" w:sz="4" w:space="0"/>
            </w:tcBorders>
            <w:vAlign w:val="center"/>
          </w:tcPr>
          <w:p>
            <w:pPr>
              <w:pStyle w:val="16"/>
              <w:rPr>
                <w:rFonts w:hint="default" w:ascii="Times New Roman" w:hAnsi="Times New Roman" w:cs="Times New Roman" w:eastAsiaTheme="maj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97" w:type="dxa"/>
            <w:vMerge w:val="continue"/>
            <w:tcBorders>
              <w:left w:val="single" w:color="auto" w:sz="4" w:space="0"/>
              <w:right w:val="single" w:color="auto" w:sz="4" w:space="0"/>
            </w:tcBorders>
            <w:vAlign w:val="center"/>
          </w:tcPr>
          <w:p>
            <w:pPr>
              <w:pStyle w:val="16"/>
              <w:rPr>
                <w:rFonts w:hint="default" w:ascii="Times New Roman" w:hAnsi="Times New Roman" w:cs="Times New Roman"/>
              </w:rPr>
            </w:pPr>
          </w:p>
        </w:tc>
        <w:tc>
          <w:tcPr>
            <w:tcW w:w="1968" w:type="dxa"/>
            <w:tcBorders>
              <w:left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rFonts w:hint="eastAsia"/>
                <w:b w:val="0"/>
                <w:bCs w:val="0"/>
                <w:u w:val="none"/>
              </w:rPr>
              <w:t>镀锌后水洗废水</w:t>
            </w:r>
          </w:p>
        </w:tc>
        <w:tc>
          <w:tcPr>
            <w:tcW w:w="1370" w:type="dxa"/>
            <w:tcBorders>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color w:val="000000"/>
              </w:rPr>
            </w:pPr>
            <w:r>
              <w:rPr>
                <w:rFonts w:hint="default" w:ascii="Times New Roman" w:hAnsi="Times New Roman" w:cs="Times New Roman" w:eastAsiaTheme="minorEastAsia"/>
                <w:b w:val="0"/>
                <w:bCs/>
                <w:kern w:val="2"/>
                <w:sz w:val="21"/>
                <w:szCs w:val="21"/>
                <w:lang w:val="en-US" w:eastAsia="zh-CN" w:bidi="ar-SA"/>
              </w:rPr>
              <w:t>pH、COD、SS</w:t>
            </w:r>
            <w:r>
              <w:rPr>
                <w:rFonts w:hint="eastAsia" w:ascii="Times New Roman" w:hAnsi="Times New Roman" w:cs="Times New Roman" w:eastAsiaTheme="minorEastAsia"/>
                <w:b w:val="0"/>
                <w:bCs/>
                <w:kern w:val="2"/>
                <w:sz w:val="21"/>
                <w:szCs w:val="21"/>
                <w:lang w:val="en-US" w:eastAsia="zh-CN" w:bidi="ar-SA"/>
              </w:rPr>
              <w:t>、NH</w:t>
            </w:r>
            <w:r>
              <w:rPr>
                <w:rFonts w:hint="eastAsia" w:ascii="Times New Roman" w:hAnsi="Times New Roman" w:cs="Times New Roman" w:eastAsiaTheme="minorEastAsia"/>
                <w:b w:val="0"/>
                <w:bCs/>
                <w:kern w:val="2"/>
                <w:sz w:val="21"/>
                <w:szCs w:val="21"/>
                <w:vertAlign w:val="subscript"/>
                <w:lang w:val="en-US" w:eastAsia="zh-CN" w:bidi="ar-SA"/>
              </w:rPr>
              <w:t>3</w:t>
            </w:r>
            <w:r>
              <w:rPr>
                <w:rFonts w:hint="eastAsia" w:ascii="Times New Roman" w:hAnsi="Times New Roman" w:cs="Times New Roman" w:eastAsiaTheme="minorEastAsia"/>
                <w:b w:val="0"/>
                <w:bCs/>
                <w:kern w:val="2"/>
                <w:sz w:val="21"/>
                <w:szCs w:val="21"/>
                <w:lang w:val="en-US" w:eastAsia="zh-CN" w:bidi="ar-SA"/>
              </w:rPr>
              <w:t>-N、TN、TP、</w:t>
            </w:r>
            <w:r>
              <w:rPr>
                <w:rFonts w:hint="default" w:ascii="Times New Roman" w:hAnsi="Times New Roman" w:cs="Times New Roman" w:eastAsiaTheme="minorEastAsia"/>
                <w:b w:val="0"/>
                <w:bCs/>
                <w:kern w:val="2"/>
                <w:sz w:val="21"/>
                <w:szCs w:val="21"/>
                <w:lang w:val="en-US" w:eastAsia="zh-CN" w:bidi="ar-SA"/>
              </w:rPr>
              <w:t>总锌</w:t>
            </w:r>
          </w:p>
        </w:tc>
        <w:tc>
          <w:tcPr>
            <w:tcW w:w="2082" w:type="dxa"/>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t>送含锌废水处理</w:t>
            </w:r>
            <w:r>
              <w:rPr>
                <w:rFonts w:hint="eastAsia"/>
                <w:lang w:val="en-US" w:eastAsia="zh-CN"/>
              </w:rPr>
              <w:t>系统</w:t>
            </w:r>
            <w:r>
              <w:t>（</w:t>
            </w:r>
            <w:r>
              <w:rPr>
                <w:rFonts w:hint="eastAsia"/>
              </w:rPr>
              <w:t>调节+絮凝反应+沉淀+中和</w:t>
            </w:r>
            <w:r>
              <w:t>）处理</w:t>
            </w:r>
          </w:p>
        </w:tc>
        <w:tc>
          <w:tcPr>
            <w:tcW w:w="2082" w:type="dxa"/>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t>送含锌废水处理</w:t>
            </w:r>
            <w:r>
              <w:rPr>
                <w:rFonts w:hint="eastAsia"/>
                <w:lang w:val="en-US" w:eastAsia="zh-CN"/>
              </w:rPr>
              <w:t>系统</w:t>
            </w:r>
            <w:r>
              <w:t>（</w:t>
            </w:r>
            <w:r>
              <w:rPr>
                <w:rFonts w:hint="eastAsia"/>
              </w:rPr>
              <w:t>调节+絮凝反应+沉淀</w:t>
            </w:r>
            <w:r>
              <w:rPr>
                <w:rFonts w:hint="eastAsia"/>
                <w:lang w:val="en-US" w:eastAsia="zh-CN"/>
              </w:rPr>
              <w:t>+砂滤</w:t>
            </w:r>
            <w:r>
              <w:rPr>
                <w:rFonts w:hint="eastAsia"/>
              </w:rPr>
              <w:t>+中和</w:t>
            </w:r>
            <w:r>
              <w:t>）处理</w:t>
            </w:r>
          </w:p>
        </w:tc>
        <w:tc>
          <w:tcPr>
            <w:tcW w:w="1336" w:type="dxa"/>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kern w:val="2"/>
                <w:sz w:val="21"/>
                <w:szCs w:val="21"/>
                <w:lang w:val="en-US" w:eastAsia="zh-CN"/>
              </w:rPr>
              <w:t>核心工艺一致，增加一级砂滤工艺，增强处理效果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97" w:type="dxa"/>
            <w:vMerge w:val="continue"/>
            <w:tcBorders>
              <w:left w:val="single" w:color="auto" w:sz="4" w:space="0"/>
              <w:right w:val="single" w:color="auto" w:sz="4" w:space="0"/>
            </w:tcBorders>
            <w:vAlign w:val="center"/>
          </w:tcPr>
          <w:p>
            <w:pPr>
              <w:pStyle w:val="16"/>
              <w:rPr>
                <w:rFonts w:hint="default" w:ascii="Times New Roman" w:hAnsi="Times New Roman" w:cs="Times New Roman"/>
              </w:rPr>
            </w:pPr>
          </w:p>
        </w:tc>
        <w:tc>
          <w:tcPr>
            <w:tcW w:w="1968" w:type="dxa"/>
            <w:tcBorders>
              <w:left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rFonts w:hint="eastAsia"/>
                <w:b w:val="0"/>
                <w:bCs w:val="0"/>
                <w:u w:val="none"/>
              </w:rPr>
              <w:t>化学</w:t>
            </w:r>
            <w:r>
              <w:rPr>
                <w:b w:val="0"/>
                <w:bCs w:val="0"/>
                <w:u w:val="none"/>
              </w:rPr>
              <w:t>除油废</w:t>
            </w:r>
            <w:r>
              <w:rPr>
                <w:rFonts w:hint="eastAsia"/>
                <w:b w:val="0"/>
                <w:bCs w:val="0"/>
                <w:u w:val="none"/>
              </w:rPr>
              <w:t>槽</w:t>
            </w:r>
            <w:r>
              <w:rPr>
                <w:b w:val="0"/>
                <w:bCs w:val="0"/>
                <w:u w:val="none"/>
              </w:rPr>
              <w:t>液</w:t>
            </w:r>
          </w:p>
        </w:tc>
        <w:tc>
          <w:tcPr>
            <w:tcW w:w="1370" w:type="dxa"/>
            <w:vMerge w:val="restart"/>
            <w:tcBorders>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color w:val="000000"/>
              </w:rPr>
            </w:pPr>
            <w:r>
              <w:rPr>
                <w:rFonts w:hint="default" w:ascii="Times New Roman" w:hAnsi="Times New Roman" w:cs="Times New Roman" w:eastAsiaTheme="minorEastAsia"/>
                <w:b w:val="0"/>
                <w:bCs/>
                <w:kern w:val="2"/>
                <w:sz w:val="21"/>
                <w:szCs w:val="21"/>
                <w:lang w:val="en-US" w:eastAsia="zh-CN" w:bidi="ar-SA"/>
              </w:rPr>
              <w:t>pH、COD、SS</w:t>
            </w:r>
            <w:r>
              <w:rPr>
                <w:rFonts w:hint="eastAsia" w:ascii="Times New Roman" w:hAnsi="Times New Roman" w:cs="Times New Roman" w:eastAsiaTheme="minorEastAsia"/>
                <w:b w:val="0"/>
                <w:bCs/>
                <w:kern w:val="2"/>
                <w:sz w:val="21"/>
                <w:szCs w:val="21"/>
                <w:lang w:val="en-US" w:eastAsia="zh-CN" w:bidi="ar-SA"/>
              </w:rPr>
              <w:t>、NH</w:t>
            </w:r>
            <w:r>
              <w:rPr>
                <w:rFonts w:hint="eastAsia" w:ascii="Times New Roman" w:hAnsi="Times New Roman" w:cs="Times New Roman" w:eastAsiaTheme="minorEastAsia"/>
                <w:b w:val="0"/>
                <w:bCs/>
                <w:kern w:val="2"/>
                <w:sz w:val="21"/>
                <w:szCs w:val="21"/>
                <w:vertAlign w:val="subscript"/>
                <w:lang w:val="en-US" w:eastAsia="zh-CN" w:bidi="ar-SA"/>
              </w:rPr>
              <w:t>3</w:t>
            </w:r>
            <w:r>
              <w:rPr>
                <w:rFonts w:hint="eastAsia" w:ascii="Times New Roman" w:hAnsi="Times New Roman" w:cs="Times New Roman" w:eastAsiaTheme="minorEastAsia"/>
                <w:b w:val="0"/>
                <w:bCs/>
                <w:kern w:val="2"/>
                <w:sz w:val="21"/>
                <w:szCs w:val="21"/>
                <w:lang w:val="en-US" w:eastAsia="zh-CN" w:bidi="ar-SA"/>
              </w:rPr>
              <w:t>-N、TN、TP</w:t>
            </w:r>
            <w:r>
              <w:rPr>
                <w:rFonts w:hint="default" w:ascii="Times New Roman" w:hAnsi="Times New Roman" w:cs="Times New Roman" w:eastAsiaTheme="minorEastAsia"/>
                <w:b w:val="0"/>
                <w:bCs/>
                <w:kern w:val="2"/>
                <w:sz w:val="21"/>
                <w:szCs w:val="21"/>
                <w:lang w:val="en-US" w:eastAsia="zh-CN" w:bidi="ar-SA"/>
              </w:rPr>
              <w:t>、石油类</w:t>
            </w:r>
          </w:p>
        </w:tc>
        <w:tc>
          <w:tcPr>
            <w:tcW w:w="2082" w:type="dxa"/>
            <w:vMerge w:val="restart"/>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ajorEastAsia"/>
                <w:szCs w:val="21"/>
              </w:rPr>
            </w:pPr>
            <w:r>
              <w:rPr>
                <w:rFonts w:hint="default" w:ascii="Times New Roman" w:hAnsi="Times New Roman" w:cs="Times New Roman"/>
              </w:rPr>
              <w:t>隔油</w:t>
            </w:r>
            <w:r>
              <w:rPr>
                <w:rFonts w:hint="default" w:ascii="Times New Roman" w:hAnsi="Times New Roman" w:cs="Times New Roman"/>
                <w:lang w:val="en-US" w:eastAsia="zh-CN"/>
              </w:rPr>
              <w:t>后</w:t>
            </w:r>
            <w:r>
              <w:rPr>
                <w:rFonts w:hint="default" w:ascii="Times New Roman" w:hAnsi="Times New Roman" w:cs="Times New Roman"/>
              </w:rPr>
              <w:t>送综合废水处理系统（调节+絮凝反应+沉淀+水解酸化+A-O）处理</w:t>
            </w:r>
          </w:p>
        </w:tc>
        <w:tc>
          <w:tcPr>
            <w:tcW w:w="2082" w:type="dxa"/>
            <w:vMerge w:val="restart"/>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ajorEastAsia"/>
                <w:color w:val="000000" w:themeColor="text1"/>
                <w:szCs w:val="21"/>
                <w14:textFill>
                  <w14:solidFill>
                    <w14:schemeClr w14:val="tx1"/>
                  </w14:solidFill>
                </w14:textFill>
              </w:rPr>
            </w:pPr>
            <w:r>
              <w:rPr>
                <w:rFonts w:hint="default" w:ascii="Times New Roman" w:hAnsi="Times New Roman" w:cs="Times New Roman"/>
              </w:rPr>
              <w:t>隔油</w:t>
            </w:r>
            <w:r>
              <w:rPr>
                <w:rFonts w:hint="default" w:ascii="Times New Roman" w:hAnsi="Times New Roman" w:cs="Times New Roman"/>
                <w:lang w:val="en-US" w:eastAsia="zh-CN"/>
              </w:rPr>
              <w:t>后</w:t>
            </w:r>
            <w:r>
              <w:rPr>
                <w:rFonts w:hint="default" w:ascii="Times New Roman" w:hAnsi="Times New Roman" w:cs="Times New Roman"/>
              </w:rPr>
              <w:t>送综合废水处理系统（调节+絮凝反应+沉淀+水解酸化+A-O）处理</w:t>
            </w:r>
          </w:p>
        </w:tc>
        <w:tc>
          <w:tcPr>
            <w:tcW w:w="1336" w:type="dxa"/>
            <w:vMerge w:val="restart"/>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ajorEastAsia"/>
                <w:color w:val="000000" w:themeColor="text1"/>
                <w:szCs w:val="21"/>
                <w14:textFill>
                  <w14:solidFill>
                    <w14:schemeClr w14:val="tx1"/>
                  </w14:solidFill>
                </w14:textFill>
              </w:rPr>
            </w:pPr>
            <w:r>
              <w:rPr>
                <w:rFonts w:hint="eastAsia" w:ascii="Times New Roman" w:hAnsi="Times New Roman" w:cs="Times New Roman"/>
                <w:b w:val="0"/>
                <w:bCs/>
                <w:kern w:val="2"/>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97" w:type="dxa"/>
            <w:vMerge w:val="continue"/>
            <w:tcBorders>
              <w:left w:val="single" w:color="auto" w:sz="4" w:space="0"/>
              <w:right w:val="single" w:color="auto" w:sz="4" w:space="0"/>
            </w:tcBorders>
            <w:vAlign w:val="center"/>
          </w:tcPr>
          <w:p>
            <w:pPr>
              <w:pStyle w:val="16"/>
              <w:rPr>
                <w:rFonts w:hint="default" w:ascii="Times New Roman" w:hAnsi="Times New Roman" w:cs="Times New Roman"/>
              </w:rPr>
            </w:pPr>
          </w:p>
        </w:tc>
        <w:tc>
          <w:tcPr>
            <w:tcW w:w="1968" w:type="dxa"/>
            <w:tcBorders>
              <w:left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rFonts w:hint="eastAsia"/>
                <w:b w:val="0"/>
                <w:bCs w:val="0"/>
                <w:u w:val="none"/>
              </w:rPr>
              <w:t>电解</w:t>
            </w:r>
            <w:r>
              <w:rPr>
                <w:b w:val="0"/>
                <w:bCs w:val="0"/>
                <w:u w:val="none"/>
              </w:rPr>
              <w:t>除油废</w:t>
            </w:r>
            <w:r>
              <w:rPr>
                <w:rFonts w:hint="eastAsia"/>
                <w:b w:val="0"/>
                <w:bCs w:val="0"/>
                <w:u w:val="none"/>
              </w:rPr>
              <w:t>槽</w:t>
            </w:r>
            <w:r>
              <w:rPr>
                <w:b w:val="0"/>
                <w:bCs w:val="0"/>
                <w:u w:val="none"/>
              </w:rPr>
              <w:t>液</w:t>
            </w:r>
          </w:p>
        </w:tc>
        <w:tc>
          <w:tcPr>
            <w:tcW w:w="1370" w:type="dxa"/>
            <w:vMerge w:val="continue"/>
            <w:tcBorders>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color w:val="000000"/>
              </w:rPr>
            </w:pPr>
          </w:p>
        </w:tc>
        <w:tc>
          <w:tcPr>
            <w:tcW w:w="2082" w:type="dxa"/>
            <w:vMerge w:val="continue"/>
            <w:tcBorders>
              <w:left w:val="single" w:color="auto" w:sz="4" w:space="0"/>
              <w:right w:val="single" w:color="auto" w:sz="4" w:space="0"/>
            </w:tcBorders>
            <w:vAlign w:val="center"/>
          </w:tcPr>
          <w:p>
            <w:pPr>
              <w:pStyle w:val="16"/>
              <w:rPr>
                <w:rFonts w:hint="default" w:ascii="Times New Roman" w:hAnsi="Times New Roman" w:cs="Times New Roman" w:eastAsiaTheme="majorEastAsia"/>
                <w:szCs w:val="21"/>
              </w:rPr>
            </w:pPr>
          </w:p>
        </w:tc>
        <w:tc>
          <w:tcPr>
            <w:tcW w:w="2082" w:type="dxa"/>
            <w:vMerge w:val="continue"/>
            <w:tcBorders>
              <w:left w:val="single" w:color="auto" w:sz="4" w:space="0"/>
              <w:right w:val="single" w:color="auto" w:sz="4" w:space="0"/>
            </w:tcBorders>
            <w:vAlign w:val="center"/>
          </w:tcPr>
          <w:p>
            <w:pPr>
              <w:pStyle w:val="16"/>
              <w:rPr>
                <w:rFonts w:hint="default" w:ascii="Times New Roman" w:hAnsi="Times New Roman" w:cs="Times New Roman" w:eastAsiaTheme="majorEastAsia"/>
                <w:color w:val="000000" w:themeColor="text1"/>
                <w:szCs w:val="21"/>
                <w14:textFill>
                  <w14:solidFill>
                    <w14:schemeClr w14:val="tx1"/>
                  </w14:solidFill>
                </w14:textFill>
              </w:rPr>
            </w:pPr>
          </w:p>
        </w:tc>
        <w:tc>
          <w:tcPr>
            <w:tcW w:w="1336" w:type="dxa"/>
            <w:vMerge w:val="continue"/>
            <w:tcBorders>
              <w:left w:val="single" w:color="auto" w:sz="4" w:space="0"/>
              <w:right w:val="single" w:color="auto" w:sz="4" w:space="0"/>
            </w:tcBorders>
            <w:vAlign w:val="center"/>
          </w:tcPr>
          <w:p>
            <w:pPr>
              <w:pStyle w:val="16"/>
              <w:rPr>
                <w:rFonts w:hint="default" w:ascii="Times New Roman" w:hAnsi="Times New Roman" w:cs="Times New Roman" w:eastAsiaTheme="maj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97" w:type="dxa"/>
            <w:vMerge w:val="continue"/>
            <w:tcBorders>
              <w:left w:val="single" w:color="auto" w:sz="4" w:space="0"/>
              <w:right w:val="single" w:color="auto" w:sz="4" w:space="0"/>
            </w:tcBorders>
            <w:vAlign w:val="center"/>
          </w:tcPr>
          <w:p>
            <w:pPr>
              <w:pStyle w:val="16"/>
              <w:rPr>
                <w:rFonts w:hint="default" w:ascii="Times New Roman" w:hAnsi="Times New Roman" w:cs="Times New Roman"/>
              </w:rPr>
            </w:pPr>
          </w:p>
        </w:tc>
        <w:tc>
          <w:tcPr>
            <w:tcW w:w="1968" w:type="dxa"/>
            <w:tcBorders>
              <w:left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rFonts w:hint="eastAsia"/>
                <w:b w:val="0"/>
                <w:bCs w:val="0"/>
                <w:u w:val="none"/>
              </w:rPr>
              <w:t>超声波</w:t>
            </w:r>
            <w:r>
              <w:rPr>
                <w:b w:val="0"/>
                <w:bCs w:val="0"/>
                <w:u w:val="none"/>
              </w:rPr>
              <w:t>除油废</w:t>
            </w:r>
            <w:r>
              <w:rPr>
                <w:rFonts w:hint="eastAsia"/>
                <w:b w:val="0"/>
                <w:bCs w:val="0"/>
                <w:u w:val="none"/>
              </w:rPr>
              <w:t>槽</w:t>
            </w:r>
            <w:r>
              <w:rPr>
                <w:b w:val="0"/>
                <w:bCs w:val="0"/>
                <w:u w:val="none"/>
              </w:rPr>
              <w:t>液</w:t>
            </w:r>
          </w:p>
        </w:tc>
        <w:tc>
          <w:tcPr>
            <w:tcW w:w="1370" w:type="dxa"/>
            <w:vMerge w:val="continue"/>
            <w:tcBorders>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color w:val="000000"/>
              </w:rPr>
            </w:pPr>
          </w:p>
        </w:tc>
        <w:tc>
          <w:tcPr>
            <w:tcW w:w="2082" w:type="dxa"/>
            <w:vMerge w:val="continue"/>
            <w:tcBorders>
              <w:left w:val="single" w:color="auto" w:sz="4" w:space="0"/>
              <w:right w:val="single" w:color="auto" w:sz="4" w:space="0"/>
            </w:tcBorders>
            <w:vAlign w:val="center"/>
          </w:tcPr>
          <w:p>
            <w:pPr>
              <w:pStyle w:val="16"/>
              <w:rPr>
                <w:rFonts w:hint="default" w:ascii="Times New Roman" w:hAnsi="Times New Roman" w:cs="Times New Roman" w:eastAsiaTheme="majorEastAsia"/>
                <w:szCs w:val="21"/>
              </w:rPr>
            </w:pPr>
          </w:p>
        </w:tc>
        <w:tc>
          <w:tcPr>
            <w:tcW w:w="2082" w:type="dxa"/>
            <w:vMerge w:val="continue"/>
            <w:tcBorders>
              <w:left w:val="single" w:color="auto" w:sz="4" w:space="0"/>
              <w:right w:val="single" w:color="auto" w:sz="4" w:space="0"/>
            </w:tcBorders>
            <w:vAlign w:val="center"/>
          </w:tcPr>
          <w:p>
            <w:pPr>
              <w:pStyle w:val="16"/>
              <w:rPr>
                <w:rFonts w:hint="default" w:ascii="Times New Roman" w:hAnsi="Times New Roman" w:cs="Times New Roman" w:eastAsiaTheme="majorEastAsia"/>
                <w:color w:val="000000" w:themeColor="text1"/>
                <w:szCs w:val="21"/>
                <w14:textFill>
                  <w14:solidFill>
                    <w14:schemeClr w14:val="tx1"/>
                  </w14:solidFill>
                </w14:textFill>
              </w:rPr>
            </w:pPr>
          </w:p>
        </w:tc>
        <w:tc>
          <w:tcPr>
            <w:tcW w:w="1336" w:type="dxa"/>
            <w:vMerge w:val="continue"/>
            <w:tcBorders>
              <w:left w:val="single" w:color="auto" w:sz="4" w:space="0"/>
              <w:right w:val="single" w:color="auto" w:sz="4" w:space="0"/>
            </w:tcBorders>
            <w:vAlign w:val="center"/>
          </w:tcPr>
          <w:p>
            <w:pPr>
              <w:pStyle w:val="16"/>
              <w:rPr>
                <w:rFonts w:hint="default" w:ascii="Times New Roman" w:hAnsi="Times New Roman" w:cs="Times New Roman" w:eastAsiaTheme="maj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97" w:type="dxa"/>
            <w:vMerge w:val="continue"/>
            <w:tcBorders>
              <w:left w:val="single" w:color="auto" w:sz="4" w:space="0"/>
              <w:right w:val="single" w:color="auto" w:sz="4" w:space="0"/>
            </w:tcBorders>
            <w:vAlign w:val="center"/>
          </w:tcPr>
          <w:p>
            <w:pPr>
              <w:pStyle w:val="16"/>
              <w:rPr>
                <w:rFonts w:hint="default" w:ascii="Times New Roman" w:hAnsi="Times New Roman" w:cs="Times New Roman"/>
              </w:rPr>
            </w:pPr>
          </w:p>
        </w:tc>
        <w:tc>
          <w:tcPr>
            <w:tcW w:w="1968" w:type="dxa"/>
            <w:tcBorders>
              <w:left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b w:val="0"/>
                <w:bCs w:val="0"/>
                <w:u w:val="none"/>
              </w:rPr>
              <w:t>除油后</w:t>
            </w:r>
            <w:r>
              <w:rPr>
                <w:rFonts w:hint="eastAsia"/>
                <w:b w:val="0"/>
                <w:bCs w:val="0"/>
                <w:u w:val="none"/>
              </w:rPr>
              <w:t>水</w:t>
            </w:r>
            <w:r>
              <w:rPr>
                <w:b w:val="0"/>
                <w:bCs w:val="0"/>
                <w:u w:val="none"/>
              </w:rPr>
              <w:t>洗废水</w:t>
            </w:r>
          </w:p>
        </w:tc>
        <w:tc>
          <w:tcPr>
            <w:tcW w:w="1370" w:type="dxa"/>
            <w:vMerge w:val="continue"/>
            <w:tcBorders>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color w:val="000000"/>
              </w:rPr>
            </w:pPr>
          </w:p>
        </w:tc>
        <w:tc>
          <w:tcPr>
            <w:tcW w:w="2082" w:type="dxa"/>
            <w:vMerge w:val="continue"/>
            <w:tcBorders>
              <w:left w:val="single" w:color="auto" w:sz="4" w:space="0"/>
              <w:right w:val="single" w:color="auto" w:sz="4" w:space="0"/>
            </w:tcBorders>
            <w:vAlign w:val="center"/>
          </w:tcPr>
          <w:p>
            <w:pPr>
              <w:pStyle w:val="16"/>
              <w:rPr>
                <w:rFonts w:hint="default" w:ascii="Times New Roman" w:hAnsi="Times New Roman" w:cs="Times New Roman" w:eastAsiaTheme="majorEastAsia"/>
                <w:szCs w:val="21"/>
              </w:rPr>
            </w:pPr>
          </w:p>
        </w:tc>
        <w:tc>
          <w:tcPr>
            <w:tcW w:w="2082" w:type="dxa"/>
            <w:vMerge w:val="continue"/>
            <w:tcBorders>
              <w:left w:val="single" w:color="auto" w:sz="4" w:space="0"/>
              <w:right w:val="single" w:color="auto" w:sz="4" w:space="0"/>
            </w:tcBorders>
            <w:vAlign w:val="center"/>
          </w:tcPr>
          <w:p>
            <w:pPr>
              <w:pStyle w:val="16"/>
              <w:rPr>
                <w:rFonts w:hint="default" w:ascii="Times New Roman" w:hAnsi="Times New Roman" w:cs="Times New Roman" w:eastAsiaTheme="majorEastAsia"/>
                <w:color w:val="000000" w:themeColor="text1"/>
                <w:szCs w:val="21"/>
                <w14:textFill>
                  <w14:solidFill>
                    <w14:schemeClr w14:val="tx1"/>
                  </w14:solidFill>
                </w14:textFill>
              </w:rPr>
            </w:pPr>
          </w:p>
        </w:tc>
        <w:tc>
          <w:tcPr>
            <w:tcW w:w="1336" w:type="dxa"/>
            <w:vMerge w:val="continue"/>
            <w:tcBorders>
              <w:left w:val="single" w:color="auto" w:sz="4" w:space="0"/>
              <w:right w:val="single" w:color="auto" w:sz="4" w:space="0"/>
            </w:tcBorders>
            <w:vAlign w:val="center"/>
          </w:tcPr>
          <w:p>
            <w:pPr>
              <w:pStyle w:val="16"/>
              <w:rPr>
                <w:rFonts w:hint="default" w:ascii="Times New Roman" w:hAnsi="Times New Roman" w:cs="Times New Roman" w:eastAsiaTheme="maj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97" w:type="dxa"/>
            <w:vMerge w:val="continue"/>
            <w:tcBorders>
              <w:left w:val="single" w:color="auto" w:sz="4" w:space="0"/>
              <w:right w:val="single" w:color="auto" w:sz="4" w:space="0"/>
            </w:tcBorders>
            <w:vAlign w:val="center"/>
          </w:tcPr>
          <w:p>
            <w:pPr>
              <w:pStyle w:val="16"/>
              <w:rPr>
                <w:rFonts w:hint="default" w:ascii="Times New Roman" w:hAnsi="Times New Roman" w:cs="Times New Roman"/>
              </w:rPr>
            </w:pPr>
          </w:p>
        </w:tc>
        <w:tc>
          <w:tcPr>
            <w:tcW w:w="1968" w:type="dxa"/>
            <w:tcBorders>
              <w:left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rFonts w:hint="eastAsia"/>
                <w:b w:val="0"/>
                <w:bCs w:val="0"/>
                <w:u w:val="none"/>
              </w:rPr>
              <w:t>酸洗废槽液</w:t>
            </w:r>
          </w:p>
        </w:tc>
        <w:tc>
          <w:tcPr>
            <w:tcW w:w="1370" w:type="dxa"/>
            <w:vMerge w:val="restart"/>
            <w:tcBorders>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color w:val="000000"/>
              </w:rPr>
            </w:pPr>
            <w:r>
              <w:rPr>
                <w:rFonts w:hint="default" w:ascii="Times New Roman" w:hAnsi="Times New Roman" w:cs="Times New Roman" w:eastAsiaTheme="minorEastAsia"/>
                <w:b w:val="0"/>
                <w:bCs/>
                <w:kern w:val="2"/>
                <w:sz w:val="21"/>
                <w:szCs w:val="21"/>
                <w:lang w:val="en-US" w:eastAsia="zh-CN" w:bidi="ar-SA"/>
              </w:rPr>
              <w:t>pH、COD、SS</w:t>
            </w:r>
            <w:r>
              <w:rPr>
                <w:rFonts w:hint="eastAsia" w:ascii="Times New Roman" w:hAnsi="Times New Roman" w:cs="Times New Roman" w:eastAsiaTheme="minorEastAsia"/>
                <w:b w:val="0"/>
                <w:bCs/>
                <w:kern w:val="2"/>
                <w:sz w:val="21"/>
                <w:szCs w:val="21"/>
                <w:lang w:val="en-US" w:eastAsia="zh-CN" w:bidi="ar-SA"/>
              </w:rPr>
              <w:t>、NH</w:t>
            </w:r>
            <w:r>
              <w:rPr>
                <w:rFonts w:hint="eastAsia" w:ascii="Times New Roman" w:hAnsi="Times New Roman" w:cs="Times New Roman" w:eastAsiaTheme="minorEastAsia"/>
                <w:b w:val="0"/>
                <w:bCs/>
                <w:kern w:val="2"/>
                <w:sz w:val="21"/>
                <w:szCs w:val="21"/>
                <w:vertAlign w:val="subscript"/>
                <w:lang w:val="en-US" w:eastAsia="zh-CN" w:bidi="ar-SA"/>
              </w:rPr>
              <w:t>3</w:t>
            </w:r>
            <w:r>
              <w:rPr>
                <w:rFonts w:hint="eastAsia" w:ascii="Times New Roman" w:hAnsi="Times New Roman" w:cs="Times New Roman" w:eastAsiaTheme="minorEastAsia"/>
                <w:b w:val="0"/>
                <w:bCs/>
                <w:kern w:val="2"/>
                <w:sz w:val="21"/>
                <w:szCs w:val="21"/>
                <w:lang w:val="en-US" w:eastAsia="zh-CN" w:bidi="ar-SA"/>
              </w:rPr>
              <w:t>-N、TN、TP</w:t>
            </w:r>
          </w:p>
        </w:tc>
        <w:tc>
          <w:tcPr>
            <w:tcW w:w="2082" w:type="dxa"/>
            <w:vMerge w:val="restart"/>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rPr>
              <w:t>送综合废水处理系统（调节+絮凝反应+沉淀+水解酸化+A-O）处理</w:t>
            </w:r>
          </w:p>
        </w:tc>
        <w:tc>
          <w:tcPr>
            <w:tcW w:w="2082" w:type="dxa"/>
            <w:vMerge w:val="restart"/>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rPr>
              <w:t>送综合废水处理系统（调节+絮凝反应+沉淀+水解酸化+A-O）处理</w:t>
            </w:r>
          </w:p>
        </w:tc>
        <w:tc>
          <w:tcPr>
            <w:tcW w:w="1336" w:type="dxa"/>
            <w:vMerge w:val="restart"/>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97" w:type="dxa"/>
            <w:vMerge w:val="continue"/>
            <w:tcBorders>
              <w:left w:val="single" w:color="auto" w:sz="4" w:space="0"/>
              <w:right w:val="single" w:color="auto" w:sz="4" w:space="0"/>
            </w:tcBorders>
            <w:vAlign w:val="center"/>
          </w:tcPr>
          <w:p>
            <w:pPr>
              <w:pStyle w:val="16"/>
              <w:rPr>
                <w:rFonts w:hint="default" w:ascii="Times New Roman" w:hAnsi="Times New Roman" w:cs="Times New Roman"/>
              </w:rPr>
            </w:pPr>
          </w:p>
        </w:tc>
        <w:tc>
          <w:tcPr>
            <w:tcW w:w="1968" w:type="dxa"/>
            <w:tcBorders>
              <w:left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rFonts w:hint="eastAsia"/>
                <w:b w:val="0"/>
                <w:bCs w:val="0"/>
                <w:u w:val="none"/>
              </w:rPr>
              <w:t>酸洗后水</w:t>
            </w:r>
            <w:r>
              <w:rPr>
                <w:b w:val="0"/>
                <w:bCs w:val="0"/>
                <w:u w:val="none"/>
              </w:rPr>
              <w:t>洗废水</w:t>
            </w:r>
          </w:p>
        </w:tc>
        <w:tc>
          <w:tcPr>
            <w:tcW w:w="1370" w:type="dxa"/>
            <w:vMerge w:val="continue"/>
            <w:tcBorders>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color w:val="000000"/>
              </w:rPr>
            </w:pPr>
          </w:p>
        </w:tc>
        <w:tc>
          <w:tcPr>
            <w:tcW w:w="2082" w:type="dxa"/>
            <w:vMerge w:val="continue"/>
            <w:tcBorders>
              <w:left w:val="single" w:color="auto" w:sz="4" w:space="0"/>
              <w:right w:val="single" w:color="auto" w:sz="4" w:space="0"/>
            </w:tcBorders>
            <w:vAlign w:val="center"/>
          </w:tcPr>
          <w:p>
            <w:pPr>
              <w:pStyle w:val="16"/>
              <w:rPr>
                <w:rFonts w:hint="default" w:ascii="Times New Roman" w:hAnsi="Times New Roman" w:cs="Times New Roman" w:eastAsiaTheme="majorEastAsia"/>
                <w:szCs w:val="21"/>
              </w:rPr>
            </w:pPr>
          </w:p>
        </w:tc>
        <w:tc>
          <w:tcPr>
            <w:tcW w:w="2082" w:type="dxa"/>
            <w:vMerge w:val="continue"/>
            <w:tcBorders>
              <w:left w:val="single" w:color="auto" w:sz="4" w:space="0"/>
              <w:right w:val="single" w:color="auto" w:sz="4" w:space="0"/>
            </w:tcBorders>
            <w:vAlign w:val="center"/>
          </w:tcPr>
          <w:p>
            <w:pPr>
              <w:pStyle w:val="16"/>
              <w:rPr>
                <w:rFonts w:hint="default" w:ascii="Times New Roman" w:hAnsi="Times New Roman" w:cs="Times New Roman" w:eastAsiaTheme="majorEastAsia"/>
                <w:color w:val="000000" w:themeColor="text1"/>
                <w:szCs w:val="21"/>
                <w14:textFill>
                  <w14:solidFill>
                    <w14:schemeClr w14:val="tx1"/>
                  </w14:solidFill>
                </w14:textFill>
              </w:rPr>
            </w:pPr>
          </w:p>
        </w:tc>
        <w:tc>
          <w:tcPr>
            <w:tcW w:w="1336" w:type="dxa"/>
            <w:vMerge w:val="continue"/>
            <w:tcBorders>
              <w:left w:val="single" w:color="auto" w:sz="4" w:space="0"/>
              <w:right w:val="single" w:color="auto" w:sz="4" w:space="0"/>
            </w:tcBorders>
            <w:vAlign w:val="center"/>
          </w:tcPr>
          <w:p>
            <w:pPr>
              <w:pStyle w:val="16"/>
              <w:rPr>
                <w:rFonts w:hint="default" w:ascii="Times New Roman" w:hAnsi="Times New Roman" w:cs="Times New Roman" w:eastAsiaTheme="maj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97" w:type="dxa"/>
            <w:vMerge w:val="continue"/>
            <w:tcBorders>
              <w:left w:val="single" w:color="auto" w:sz="4" w:space="0"/>
              <w:right w:val="single" w:color="auto" w:sz="4" w:space="0"/>
            </w:tcBorders>
            <w:vAlign w:val="center"/>
          </w:tcPr>
          <w:p>
            <w:pPr>
              <w:pStyle w:val="16"/>
              <w:rPr>
                <w:rFonts w:hint="default" w:ascii="Times New Roman" w:hAnsi="Times New Roman" w:cs="Times New Roman"/>
              </w:rPr>
            </w:pPr>
          </w:p>
        </w:tc>
        <w:tc>
          <w:tcPr>
            <w:tcW w:w="1968" w:type="dxa"/>
            <w:tcBorders>
              <w:left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rFonts w:hint="eastAsia"/>
                <w:b w:val="0"/>
                <w:bCs w:val="0"/>
                <w:u w:val="none"/>
              </w:rPr>
              <w:t>电解除灰</w:t>
            </w:r>
            <w:r>
              <w:rPr>
                <w:b w:val="0"/>
                <w:bCs w:val="0"/>
                <w:u w:val="none"/>
              </w:rPr>
              <w:t>废</w:t>
            </w:r>
            <w:r>
              <w:rPr>
                <w:rFonts w:hint="eastAsia"/>
                <w:b w:val="0"/>
                <w:bCs w:val="0"/>
                <w:u w:val="none"/>
              </w:rPr>
              <w:t>槽</w:t>
            </w:r>
            <w:r>
              <w:rPr>
                <w:b w:val="0"/>
                <w:bCs w:val="0"/>
                <w:u w:val="none"/>
              </w:rPr>
              <w:t>液</w:t>
            </w:r>
          </w:p>
        </w:tc>
        <w:tc>
          <w:tcPr>
            <w:tcW w:w="1370" w:type="dxa"/>
            <w:vMerge w:val="continue"/>
            <w:tcBorders>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color w:val="000000"/>
              </w:rPr>
            </w:pPr>
          </w:p>
        </w:tc>
        <w:tc>
          <w:tcPr>
            <w:tcW w:w="2082" w:type="dxa"/>
            <w:vMerge w:val="continue"/>
            <w:tcBorders>
              <w:left w:val="single" w:color="auto" w:sz="4" w:space="0"/>
              <w:right w:val="single" w:color="auto" w:sz="4" w:space="0"/>
            </w:tcBorders>
            <w:vAlign w:val="center"/>
          </w:tcPr>
          <w:p>
            <w:pPr>
              <w:pStyle w:val="16"/>
              <w:rPr>
                <w:rFonts w:hint="default" w:ascii="Times New Roman" w:hAnsi="Times New Roman" w:cs="Times New Roman" w:eastAsiaTheme="majorEastAsia"/>
                <w:szCs w:val="21"/>
              </w:rPr>
            </w:pPr>
          </w:p>
        </w:tc>
        <w:tc>
          <w:tcPr>
            <w:tcW w:w="2082" w:type="dxa"/>
            <w:vMerge w:val="continue"/>
            <w:tcBorders>
              <w:left w:val="single" w:color="auto" w:sz="4" w:space="0"/>
              <w:right w:val="single" w:color="auto" w:sz="4" w:space="0"/>
            </w:tcBorders>
            <w:vAlign w:val="center"/>
          </w:tcPr>
          <w:p>
            <w:pPr>
              <w:pStyle w:val="16"/>
              <w:rPr>
                <w:rFonts w:hint="default" w:ascii="Times New Roman" w:hAnsi="Times New Roman" w:cs="Times New Roman" w:eastAsiaTheme="majorEastAsia"/>
                <w:color w:val="000000" w:themeColor="text1"/>
                <w:szCs w:val="21"/>
                <w14:textFill>
                  <w14:solidFill>
                    <w14:schemeClr w14:val="tx1"/>
                  </w14:solidFill>
                </w14:textFill>
              </w:rPr>
            </w:pPr>
          </w:p>
        </w:tc>
        <w:tc>
          <w:tcPr>
            <w:tcW w:w="1336" w:type="dxa"/>
            <w:vMerge w:val="continue"/>
            <w:tcBorders>
              <w:left w:val="single" w:color="auto" w:sz="4" w:space="0"/>
              <w:right w:val="single" w:color="auto" w:sz="4" w:space="0"/>
            </w:tcBorders>
            <w:vAlign w:val="center"/>
          </w:tcPr>
          <w:p>
            <w:pPr>
              <w:pStyle w:val="16"/>
              <w:rPr>
                <w:rFonts w:hint="default" w:ascii="Times New Roman" w:hAnsi="Times New Roman" w:cs="Times New Roman" w:eastAsiaTheme="maj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97" w:type="dxa"/>
            <w:vMerge w:val="continue"/>
            <w:tcBorders>
              <w:left w:val="single" w:color="auto" w:sz="4" w:space="0"/>
              <w:right w:val="single" w:color="auto" w:sz="4" w:space="0"/>
            </w:tcBorders>
            <w:vAlign w:val="center"/>
          </w:tcPr>
          <w:p>
            <w:pPr>
              <w:pStyle w:val="16"/>
              <w:rPr>
                <w:rFonts w:hint="default" w:ascii="Times New Roman" w:hAnsi="Times New Roman" w:cs="Times New Roman"/>
              </w:rPr>
            </w:pPr>
          </w:p>
        </w:tc>
        <w:tc>
          <w:tcPr>
            <w:tcW w:w="1968" w:type="dxa"/>
            <w:tcBorders>
              <w:left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rFonts w:hint="eastAsia"/>
                <w:b w:val="0"/>
                <w:bCs w:val="0"/>
                <w:u w:val="none"/>
              </w:rPr>
              <w:t>除灰后水洗废水</w:t>
            </w:r>
          </w:p>
        </w:tc>
        <w:tc>
          <w:tcPr>
            <w:tcW w:w="1370" w:type="dxa"/>
            <w:vMerge w:val="continue"/>
            <w:tcBorders>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color w:val="000000"/>
              </w:rPr>
            </w:pPr>
          </w:p>
        </w:tc>
        <w:tc>
          <w:tcPr>
            <w:tcW w:w="2082" w:type="dxa"/>
            <w:vMerge w:val="continue"/>
            <w:tcBorders>
              <w:left w:val="single" w:color="auto" w:sz="4" w:space="0"/>
              <w:right w:val="single" w:color="auto" w:sz="4" w:space="0"/>
            </w:tcBorders>
            <w:vAlign w:val="center"/>
          </w:tcPr>
          <w:p>
            <w:pPr>
              <w:pStyle w:val="16"/>
              <w:rPr>
                <w:rFonts w:hint="default" w:ascii="Times New Roman" w:hAnsi="Times New Roman" w:cs="Times New Roman" w:eastAsiaTheme="majorEastAsia"/>
                <w:szCs w:val="21"/>
              </w:rPr>
            </w:pPr>
          </w:p>
        </w:tc>
        <w:tc>
          <w:tcPr>
            <w:tcW w:w="2082" w:type="dxa"/>
            <w:vMerge w:val="continue"/>
            <w:tcBorders>
              <w:left w:val="single" w:color="auto" w:sz="4" w:space="0"/>
              <w:right w:val="single" w:color="auto" w:sz="4" w:space="0"/>
            </w:tcBorders>
            <w:vAlign w:val="center"/>
          </w:tcPr>
          <w:p>
            <w:pPr>
              <w:pStyle w:val="16"/>
              <w:rPr>
                <w:rFonts w:hint="default" w:ascii="Times New Roman" w:hAnsi="Times New Roman" w:cs="Times New Roman" w:eastAsiaTheme="majorEastAsia"/>
                <w:color w:val="000000" w:themeColor="text1"/>
                <w:szCs w:val="21"/>
                <w14:textFill>
                  <w14:solidFill>
                    <w14:schemeClr w14:val="tx1"/>
                  </w14:solidFill>
                </w14:textFill>
              </w:rPr>
            </w:pPr>
          </w:p>
        </w:tc>
        <w:tc>
          <w:tcPr>
            <w:tcW w:w="1336" w:type="dxa"/>
            <w:vMerge w:val="continue"/>
            <w:tcBorders>
              <w:left w:val="single" w:color="auto" w:sz="4" w:space="0"/>
              <w:right w:val="single" w:color="auto" w:sz="4" w:space="0"/>
            </w:tcBorders>
            <w:vAlign w:val="center"/>
          </w:tcPr>
          <w:p>
            <w:pPr>
              <w:pStyle w:val="16"/>
              <w:rPr>
                <w:rFonts w:hint="default" w:ascii="Times New Roman" w:hAnsi="Times New Roman" w:cs="Times New Roman" w:eastAsiaTheme="maj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97" w:type="dxa"/>
            <w:vMerge w:val="continue"/>
            <w:tcBorders>
              <w:left w:val="single" w:color="auto" w:sz="4" w:space="0"/>
              <w:right w:val="single" w:color="auto" w:sz="4" w:space="0"/>
            </w:tcBorders>
            <w:vAlign w:val="center"/>
          </w:tcPr>
          <w:p>
            <w:pPr>
              <w:pStyle w:val="16"/>
              <w:rPr>
                <w:rFonts w:hint="default" w:ascii="Times New Roman" w:hAnsi="Times New Roman" w:cs="Times New Roman"/>
              </w:rPr>
            </w:pPr>
          </w:p>
        </w:tc>
        <w:tc>
          <w:tcPr>
            <w:tcW w:w="1968" w:type="dxa"/>
            <w:tcBorders>
              <w:left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rFonts w:hint="eastAsia"/>
                <w:b w:val="0"/>
                <w:bCs w:val="0"/>
                <w:u w:val="none"/>
              </w:rPr>
              <w:t>活化废槽液</w:t>
            </w:r>
          </w:p>
        </w:tc>
        <w:tc>
          <w:tcPr>
            <w:tcW w:w="1370" w:type="dxa"/>
            <w:vMerge w:val="continue"/>
            <w:tcBorders>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color w:val="000000"/>
              </w:rPr>
            </w:pPr>
          </w:p>
        </w:tc>
        <w:tc>
          <w:tcPr>
            <w:tcW w:w="2082" w:type="dxa"/>
            <w:vMerge w:val="continue"/>
            <w:tcBorders>
              <w:left w:val="single" w:color="auto" w:sz="4" w:space="0"/>
              <w:right w:val="single" w:color="auto" w:sz="4" w:space="0"/>
            </w:tcBorders>
            <w:vAlign w:val="center"/>
          </w:tcPr>
          <w:p>
            <w:pPr>
              <w:pStyle w:val="16"/>
              <w:rPr>
                <w:rFonts w:hint="default" w:ascii="Times New Roman" w:hAnsi="Times New Roman" w:cs="Times New Roman" w:eastAsiaTheme="majorEastAsia"/>
                <w:szCs w:val="21"/>
              </w:rPr>
            </w:pPr>
          </w:p>
        </w:tc>
        <w:tc>
          <w:tcPr>
            <w:tcW w:w="2082" w:type="dxa"/>
            <w:vMerge w:val="continue"/>
            <w:tcBorders>
              <w:left w:val="single" w:color="auto" w:sz="4" w:space="0"/>
              <w:right w:val="single" w:color="auto" w:sz="4" w:space="0"/>
            </w:tcBorders>
            <w:vAlign w:val="center"/>
          </w:tcPr>
          <w:p>
            <w:pPr>
              <w:pStyle w:val="16"/>
              <w:rPr>
                <w:rFonts w:hint="default" w:ascii="Times New Roman" w:hAnsi="Times New Roman" w:cs="Times New Roman" w:eastAsiaTheme="majorEastAsia"/>
                <w:color w:val="000000" w:themeColor="text1"/>
                <w:szCs w:val="21"/>
                <w14:textFill>
                  <w14:solidFill>
                    <w14:schemeClr w14:val="tx1"/>
                  </w14:solidFill>
                </w14:textFill>
              </w:rPr>
            </w:pPr>
          </w:p>
        </w:tc>
        <w:tc>
          <w:tcPr>
            <w:tcW w:w="1336" w:type="dxa"/>
            <w:vMerge w:val="continue"/>
            <w:tcBorders>
              <w:left w:val="single" w:color="auto" w:sz="4" w:space="0"/>
              <w:right w:val="single" w:color="auto" w:sz="4" w:space="0"/>
            </w:tcBorders>
            <w:vAlign w:val="center"/>
          </w:tcPr>
          <w:p>
            <w:pPr>
              <w:pStyle w:val="16"/>
              <w:rPr>
                <w:rFonts w:hint="default" w:ascii="Times New Roman" w:hAnsi="Times New Roman" w:cs="Times New Roman" w:eastAsiaTheme="maj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97" w:type="dxa"/>
            <w:vMerge w:val="continue"/>
            <w:tcBorders>
              <w:left w:val="single" w:color="auto" w:sz="4" w:space="0"/>
              <w:right w:val="single" w:color="auto" w:sz="4" w:space="0"/>
            </w:tcBorders>
            <w:vAlign w:val="center"/>
          </w:tcPr>
          <w:p>
            <w:pPr>
              <w:pStyle w:val="16"/>
              <w:rPr>
                <w:rFonts w:hint="default" w:ascii="Times New Roman" w:hAnsi="Times New Roman" w:cs="Times New Roman"/>
              </w:rPr>
            </w:pPr>
          </w:p>
        </w:tc>
        <w:tc>
          <w:tcPr>
            <w:tcW w:w="1968" w:type="dxa"/>
            <w:tcBorders>
              <w:left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rFonts w:hint="eastAsia"/>
                <w:b w:val="0"/>
                <w:bCs w:val="0"/>
                <w:u w:val="none"/>
              </w:rPr>
              <w:t>活化后水洗废水</w:t>
            </w:r>
          </w:p>
        </w:tc>
        <w:tc>
          <w:tcPr>
            <w:tcW w:w="1370" w:type="dxa"/>
            <w:vMerge w:val="continue"/>
            <w:tcBorders>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color w:val="000000"/>
              </w:rPr>
            </w:pPr>
          </w:p>
        </w:tc>
        <w:tc>
          <w:tcPr>
            <w:tcW w:w="2082" w:type="dxa"/>
            <w:vMerge w:val="continue"/>
            <w:tcBorders>
              <w:left w:val="single" w:color="auto" w:sz="4" w:space="0"/>
              <w:right w:val="single" w:color="auto" w:sz="4" w:space="0"/>
            </w:tcBorders>
            <w:vAlign w:val="center"/>
          </w:tcPr>
          <w:p>
            <w:pPr>
              <w:pStyle w:val="16"/>
              <w:rPr>
                <w:rFonts w:hint="default" w:ascii="Times New Roman" w:hAnsi="Times New Roman" w:cs="Times New Roman" w:eastAsiaTheme="majorEastAsia"/>
                <w:szCs w:val="21"/>
              </w:rPr>
            </w:pPr>
          </w:p>
        </w:tc>
        <w:tc>
          <w:tcPr>
            <w:tcW w:w="2082" w:type="dxa"/>
            <w:vMerge w:val="continue"/>
            <w:tcBorders>
              <w:left w:val="single" w:color="auto" w:sz="4" w:space="0"/>
              <w:right w:val="single" w:color="auto" w:sz="4" w:space="0"/>
            </w:tcBorders>
            <w:vAlign w:val="center"/>
          </w:tcPr>
          <w:p>
            <w:pPr>
              <w:pStyle w:val="16"/>
              <w:rPr>
                <w:rFonts w:hint="default" w:ascii="Times New Roman" w:hAnsi="Times New Roman" w:cs="Times New Roman" w:eastAsiaTheme="majorEastAsia"/>
                <w:color w:val="000000" w:themeColor="text1"/>
                <w:szCs w:val="21"/>
                <w14:textFill>
                  <w14:solidFill>
                    <w14:schemeClr w14:val="tx1"/>
                  </w14:solidFill>
                </w14:textFill>
              </w:rPr>
            </w:pPr>
          </w:p>
        </w:tc>
        <w:tc>
          <w:tcPr>
            <w:tcW w:w="1336" w:type="dxa"/>
            <w:vMerge w:val="continue"/>
            <w:tcBorders>
              <w:left w:val="single" w:color="auto" w:sz="4" w:space="0"/>
              <w:right w:val="single" w:color="auto" w:sz="4" w:space="0"/>
            </w:tcBorders>
            <w:vAlign w:val="center"/>
          </w:tcPr>
          <w:p>
            <w:pPr>
              <w:pStyle w:val="16"/>
              <w:rPr>
                <w:rFonts w:hint="default" w:ascii="Times New Roman" w:hAnsi="Times New Roman" w:cs="Times New Roman" w:eastAsiaTheme="maj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97" w:type="dxa"/>
            <w:vMerge w:val="continue"/>
            <w:tcBorders>
              <w:left w:val="single" w:color="auto" w:sz="4" w:space="0"/>
              <w:right w:val="single" w:color="auto" w:sz="4" w:space="0"/>
            </w:tcBorders>
            <w:vAlign w:val="center"/>
          </w:tcPr>
          <w:p>
            <w:pPr>
              <w:pStyle w:val="16"/>
              <w:rPr>
                <w:rFonts w:hint="default" w:ascii="Times New Roman" w:hAnsi="Times New Roman" w:cs="Times New Roman"/>
              </w:rPr>
            </w:pPr>
          </w:p>
        </w:tc>
        <w:tc>
          <w:tcPr>
            <w:tcW w:w="1968" w:type="dxa"/>
            <w:tcBorders>
              <w:left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rFonts w:hint="eastAsia"/>
                <w:b w:val="0"/>
                <w:bCs w:val="0"/>
                <w:u w:val="none"/>
              </w:rPr>
              <w:t>出光废槽液</w:t>
            </w:r>
          </w:p>
        </w:tc>
        <w:tc>
          <w:tcPr>
            <w:tcW w:w="1370" w:type="dxa"/>
            <w:vMerge w:val="continue"/>
            <w:tcBorders>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color w:val="000000"/>
              </w:rPr>
            </w:pPr>
          </w:p>
        </w:tc>
        <w:tc>
          <w:tcPr>
            <w:tcW w:w="2082" w:type="dxa"/>
            <w:vMerge w:val="continue"/>
            <w:tcBorders>
              <w:left w:val="single" w:color="auto" w:sz="4" w:space="0"/>
              <w:right w:val="single" w:color="auto" w:sz="4" w:space="0"/>
            </w:tcBorders>
            <w:vAlign w:val="center"/>
          </w:tcPr>
          <w:p>
            <w:pPr>
              <w:pStyle w:val="16"/>
              <w:rPr>
                <w:rFonts w:hint="default" w:ascii="Times New Roman" w:hAnsi="Times New Roman" w:cs="Times New Roman" w:eastAsiaTheme="majorEastAsia"/>
                <w:szCs w:val="21"/>
              </w:rPr>
            </w:pPr>
          </w:p>
        </w:tc>
        <w:tc>
          <w:tcPr>
            <w:tcW w:w="2082" w:type="dxa"/>
            <w:vMerge w:val="continue"/>
            <w:tcBorders>
              <w:left w:val="single" w:color="auto" w:sz="4" w:space="0"/>
              <w:right w:val="single" w:color="auto" w:sz="4" w:space="0"/>
            </w:tcBorders>
            <w:vAlign w:val="center"/>
          </w:tcPr>
          <w:p>
            <w:pPr>
              <w:pStyle w:val="16"/>
              <w:rPr>
                <w:rFonts w:hint="default" w:ascii="Times New Roman" w:hAnsi="Times New Roman" w:cs="Times New Roman" w:eastAsiaTheme="majorEastAsia"/>
                <w:color w:val="000000" w:themeColor="text1"/>
                <w:szCs w:val="21"/>
                <w14:textFill>
                  <w14:solidFill>
                    <w14:schemeClr w14:val="tx1"/>
                  </w14:solidFill>
                </w14:textFill>
              </w:rPr>
            </w:pPr>
          </w:p>
        </w:tc>
        <w:tc>
          <w:tcPr>
            <w:tcW w:w="1336" w:type="dxa"/>
            <w:vMerge w:val="continue"/>
            <w:tcBorders>
              <w:left w:val="single" w:color="auto" w:sz="4" w:space="0"/>
              <w:right w:val="single" w:color="auto" w:sz="4" w:space="0"/>
            </w:tcBorders>
            <w:vAlign w:val="center"/>
          </w:tcPr>
          <w:p>
            <w:pPr>
              <w:pStyle w:val="16"/>
              <w:rPr>
                <w:rFonts w:hint="default" w:ascii="Times New Roman" w:hAnsi="Times New Roman" w:cs="Times New Roman" w:eastAsiaTheme="maj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97" w:type="dxa"/>
            <w:vMerge w:val="continue"/>
            <w:tcBorders>
              <w:left w:val="single" w:color="auto" w:sz="4" w:space="0"/>
              <w:right w:val="single" w:color="auto" w:sz="4" w:space="0"/>
            </w:tcBorders>
            <w:vAlign w:val="center"/>
          </w:tcPr>
          <w:p>
            <w:pPr>
              <w:pStyle w:val="16"/>
              <w:rPr>
                <w:rFonts w:hint="default" w:ascii="Times New Roman" w:hAnsi="Times New Roman" w:cs="Times New Roman"/>
              </w:rPr>
            </w:pPr>
          </w:p>
        </w:tc>
        <w:tc>
          <w:tcPr>
            <w:tcW w:w="1968" w:type="dxa"/>
            <w:tcBorders>
              <w:left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rFonts w:hint="eastAsia"/>
                <w:b w:val="0"/>
                <w:bCs w:val="0"/>
                <w:u w:val="none"/>
              </w:rPr>
              <w:t>出光后水洗废水</w:t>
            </w:r>
          </w:p>
        </w:tc>
        <w:tc>
          <w:tcPr>
            <w:tcW w:w="1370" w:type="dxa"/>
            <w:vMerge w:val="continue"/>
            <w:tcBorders>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color w:val="000000"/>
              </w:rPr>
            </w:pPr>
          </w:p>
        </w:tc>
        <w:tc>
          <w:tcPr>
            <w:tcW w:w="2082" w:type="dxa"/>
            <w:vMerge w:val="continue"/>
            <w:tcBorders>
              <w:left w:val="single" w:color="auto" w:sz="4" w:space="0"/>
              <w:right w:val="single" w:color="auto" w:sz="4" w:space="0"/>
            </w:tcBorders>
            <w:vAlign w:val="center"/>
          </w:tcPr>
          <w:p>
            <w:pPr>
              <w:pStyle w:val="16"/>
              <w:rPr>
                <w:rFonts w:hint="default" w:ascii="Times New Roman" w:hAnsi="Times New Roman" w:cs="Times New Roman" w:eastAsiaTheme="majorEastAsia"/>
                <w:szCs w:val="21"/>
              </w:rPr>
            </w:pPr>
          </w:p>
        </w:tc>
        <w:tc>
          <w:tcPr>
            <w:tcW w:w="2082" w:type="dxa"/>
            <w:vMerge w:val="continue"/>
            <w:tcBorders>
              <w:left w:val="single" w:color="auto" w:sz="4" w:space="0"/>
              <w:right w:val="single" w:color="auto" w:sz="4" w:space="0"/>
            </w:tcBorders>
            <w:vAlign w:val="center"/>
          </w:tcPr>
          <w:p>
            <w:pPr>
              <w:pStyle w:val="16"/>
              <w:rPr>
                <w:rFonts w:hint="default" w:ascii="Times New Roman" w:hAnsi="Times New Roman" w:cs="Times New Roman" w:eastAsiaTheme="majorEastAsia"/>
                <w:color w:val="000000" w:themeColor="text1"/>
                <w:szCs w:val="21"/>
                <w14:textFill>
                  <w14:solidFill>
                    <w14:schemeClr w14:val="tx1"/>
                  </w14:solidFill>
                </w14:textFill>
              </w:rPr>
            </w:pPr>
          </w:p>
        </w:tc>
        <w:tc>
          <w:tcPr>
            <w:tcW w:w="1336" w:type="dxa"/>
            <w:vMerge w:val="continue"/>
            <w:tcBorders>
              <w:left w:val="single" w:color="auto" w:sz="4" w:space="0"/>
              <w:right w:val="single" w:color="auto" w:sz="4" w:space="0"/>
            </w:tcBorders>
            <w:vAlign w:val="center"/>
          </w:tcPr>
          <w:p>
            <w:pPr>
              <w:pStyle w:val="16"/>
              <w:rPr>
                <w:rFonts w:hint="default" w:ascii="Times New Roman" w:hAnsi="Times New Roman" w:cs="Times New Roman" w:eastAsiaTheme="maj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97" w:type="dxa"/>
            <w:vMerge w:val="continue"/>
            <w:tcBorders>
              <w:left w:val="single" w:color="auto" w:sz="4" w:space="0"/>
              <w:right w:val="single" w:color="auto" w:sz="4" w:space="0"/>
            </w:tcBorders>
            <w:vAlign w:val="center"/>
          </w:tcPr>
          <w:p>
            <w:pPr>
              <w:pStyle w:val="16"/>
              <w:rPr>
                <w:rFonts w:hint="default" w:ascii="Times New Roman" w:hAnsi="Times New Roman" w:cs="Times New Roman"/>
              </w:rPr>
            </w:pPr>
          </w:p>
        </w:tc>
        <w:tc>
          <w:tcPr>
            <w:tcW w:w="1968" w:type="dxa"/>
            <w:tcBorders>
              <w:left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rFonts w:hint="eastAsia"/>
                <w:b w:val="0"/>
                <w:bCs w:val="0"/>
                <w:u w:val="none"/>
              </w:rPr>
              <w:t>酸雾吸收塔废水</w:t>
            </w:r>
          </w:p>
        </w:tc>
        <w:tc>
          <w:tcPr>
            <w:tcW w:w="1370" w:type="dxa"/>
            <w:tcBorders>
              <w:left w:val="single" w:color="auto" w:sz="4" w:space="0"/>
              <w:right w:val="single" w:color="auto" w:sz="4" w:space="0"/>
            </w:tcBorders>
            <w:vAlign w:val="center"/>
          </w:tcPr>
          <w:p>
            <w:pPr>
              <w:pStyle w:val="23"/>
              <w:spacing w:line="240" w:lineRule="auto"/>
              <w:ind w:firstLine="0" w:firstLineChars="0"/>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cs="Times New Roman" w:eastAsiaTheme="minorEastAsia"/>
                <w:b w:val="0"/>
                <w:bCs/>
                <w:kern w:val="2"/>
                <w:sz w:val="21"/>
                <w:szCs w:val="21"/>
                <w:lang w:val="en-US" w:eastAsia="zh-CN" w:bidi="ar-SA"/>
              </w:rPr>
              <w:t>COD、SS</w:t>
            </w:r>
          </w:p>
        </w:tc>
        <w:tc>
          <w:tcPr>
            <w:tcW w:w="2082" w:type="dxa"/>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rPr>
              <w:t>送综合废水处理系统（调节+絮凝反应+沉淀+水解酸化+A-O）处理</w:t>
            </w:r>
          </w:p>
        </w:tc>
        <w:tc>
          <w:tcPr>
            <w:tcW w:w="2082" w:type="dxa"/>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rPr>
              <w:t>送综合废水处理系统（调节+絮凝反应+沉淀+水解酸化+A-O）处理</w:t>
            </w:r>
          </w:p>
        </w:tc>
        <w:tc>
          <w:tcPr>
            <w:tcW w:w="1336" w:type="dxa"/>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97" w:type="dxa"/>
            <w:vMerge w:val="continue"/>
            <w:tcBorders>
              <w:left w:val="single" w:color="auto" w:sz="4" w:space="0"/>
              <w:right w:val="single" w:color="auto" w:sz="4" w:space="0"/>
            </w:tcBorders>
            <w:vAlign w:val="center"/>
          </w:tcPr>
          <w:p>
            <w:pPr>
              <w:pStyle w:val="16"/>
              <w:rPr>
                <w:rFonts w:hint="default" w:ascii="Times New Roman" w:hAnsi="Times New Roman" w:cs="Times New Roman"/>
              </w:rPr>
            </w:pPr>
          </w:p>
        </w:tc>
        <w:tc>
          <w:tcPr>
            <w:tcW w:w="1968" w:type="dxa"/>
            <w:tcBorders>
              <w:left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rFonts w:hint="eastAsia"/>
                <w:b w:val="0"/>
                <w:bCs w:val="0"/>
                <w:u w:val="none"/>
              </w:rPr>
              <w:t>纯水制备浓水</w:t>
            </w:r>
          </w:p>
        </w:tc>
        <w:tc>
          <w:tcPr>
            <w:tcW w:w="1370" w:type="dxa"/>
            <w:tcBorders>
              <w:left w:val="single" w:color="auto" w:sz="4" w:space="0"/>
              <w:right w:val="single" w:color="auto" w:sz="4" w:space="0"/>
            </w:tcBorders>
            <w:vAlign w:val="center"/>
          </w:tcPr>
          <w:p>
            <w:pPr>
              <w:pStyle w:val="23"/>
              <w:spacing w:line="240" w:lineRule="auto"/>
              <w:ind w:firstLine="0" w:firstLineChars="0"/>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cs="Times New Roman" w:eastAsiaTheme="minorEastAsia"/>
                <w:b w:val="0"/>
                <w:bCs/>
                <w:kern w:val="2"/>
                <w:sz w:val="21"/>
                <w:szCs w:val="21"/>
                <w:lang w:val="en-US" w:eastAsia="zh-CN" w:bidi="ar-SA"/>
              </w:rPr>
              <w:t>COD、SS</w:t>
            </w:r>
          </w:p>
        </w:tc>
        <w:tc>
          <w:tcPr>
            <w:tcW w:w="2082" w:type="dxa"/>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21"/>
                <w:szCs w:val="21"/>
                <w:lang w:val="en-US" w:eastAsia="zh-CN"/>
                <w14:textFill>
                  <w14:solidFill>
                    <w14:schemeClr w14:val="tx1"/>
                  </w14:solidFill>
                </w14:textFill>
              </w:rPr>
              <w:t>直接经厂区总排口排放</w:t>
            </w:r>
          </w:p>
        </w:tc>
        <w:tc>
          <w:tcPr>
            <w:tcW w:w="2082" w:type="dxa"/>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21"/>
                <w:szCs w:val="21"/>
                <w:lang w:val="en-US" w:eastAsia="zh-CN"/>
                <w14:textFill>
                  <w14:solidFill>
                    <w14:schemeClr w14:val="tx1"/>
                  </w14:solidFill>
                </w14:textFill>
              </w:rPr>
              <w:t>直接经厂区总排口排放</w:t>
            </w:r>
          </w:p>
        </w:tc>
        <w:tc>
          <w:tcPr>
            <w:tcW w:w="1336" w:type="dxa"/>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97" w:type="dxa"/>
            <w:vMerge w:val="continue"/>
            <w:tcBorders>
              <w:left w:val="single" w:color="auto" w:sz="4" w:space="0"/>
              <w:right w:val="single" w:color="auto" w:sz="4" w:space="0"/>
            </w:tcBorders>
            <w:vAlign w:val="center"/>
          </w:tcPr>
          <w:p>
            <w:pPr>
              <w:pStyle w:val="16"/>
              <w:rPr>
                <w:rFonts w:hint="default" w:ascii="Times New Roman" w:hAnsi="Times New Roman" w:cs="Times New Roman"/>
              </w:rPr>
            </w:pPr>
          </w:p>
        </w:tc>
        <w:tc>
          <w:tcPr>
            <w:tcW w:w="1968" w:type="dxa"/>
            <w:tcBorders>
              <w:left w:val="single" w:color="auto" w:sz="4" w:space="0"/>
              <w:right w:val="single" w:color="auto" w:sz="4" w:space="0"/>
            </w:tcBorders>
            <w:vAlign w:val="center"/>
          </w:tcPr>
          <w:p>
            <w:pPr>
              <w:pStyle w:val="18"/>
              <w:ind w:firstLine="0" w:firstLineChars="0"/>
              <w:rPr>
                <w:rFonts w:hint="default" w:asciiTheme="minorHAnsi" w:hAnsiTheme="minorHAnsi" w:eastAsiaTheme="minorEastAsia" w:cstheme="minorBidi"/>
                <w:b w:val="0"/>
                <w:bCs w:val="0"/>
                <w:kern w:val="2"/>
                <w:sz w:val="21"/>
                <w:szCs w:val="21"/>
                <w:u w:val="none"/>
                <w:lang w:val="en-US" w:eastAsia="zh-CN" w:bidi="ar-SA"/>
              </w:rPr>
            </w:pPr>
            <w:r>
              <w:rPr>
                <w:b w:val="0"/>
                <w:bCs w:val="0"/>
                <w:u w:val="none"/>
              </w:rPr>
              <w:t>生活污水</w:t>
            </w:r>
          </w:p>
        </w:tc>
        <w:tc>
          <w:tcPr>
            <w:tcW w:w="1370" w:type="dxa"/>
            <w:tcBorders>
              <w:left w:val="single" w:color="auto" w:sz="4" w:space="0"/>
              <w:bottom w:val="single" w:color="auto" w:sz="4" w:space="0"/>
              <w:right w:val="single" w:color="auto" w:sz="4" w:space="0"/>
            </w:tcBorders>
            <w:vAlign w:val="center"/>
          </w:tcPr>
          <w:p>
            <w:pPr>
              <w:pStyle w:val="23"/>
              <w:spacing w:line="240" w:lineRule="auto"/>
              <w:ind w:firstLine="0" w:firstLineChars="0"/>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cs="Times New Roman" w:eastAsiaTheme="minorEastAsia"/>
                <w:b w:val="0"/>
                <w:bCs/>
                <w:kern w:val="2"/>
                <w:sz w:val="21"/>
                <w:szCs w:val="21"/>
                <w:lang w:val="en-US" w:eastAsia="zh-CN" w:bidi="ar-SA"/>
              </w:rPr>
              <w:t>COD、</w:t>
            </w:r>
            <w:r>
              <w:rPr>
                <w:rFonts w:hint="eastAsia" w:ascii="Times New Roman" w:hAnsi="Times New Roman" w:cs="Times New Roman" w:eastAsiaTheme="minorEastAsia"/>
                <w:b w:val="0"/>
                <w:bCs/>
                <w:kern w:val="2"/>
                <w:sz w:val="21"/>
                <w:szCs w:val="21"/>
                <w:lang w:val="en-US" w:eastAsia="zh-CN" w:bidi="ar-SA"/>
              </w:rPr>
              <w:t>SS、NH</w:t>
            </w:r>
            <w:r>
              <w:rPr>
                <w:rFonts w:hint="eastAsia" w:ascii="Times New Roman" w:hAnsi="Times New Roman" w:cs="Times New Roman" w:eastAsiaTheme="minorEastAsia"/>
                <w:b w:val="0"/>
                <w:bCs/>
                <w:kern w:val="2"/>
                <w:sz w:val="21"/>
                <w:szCs w:val="21"/>
                <w:vertAlign w:val="subscript"/>
                <w:lang w:val="en-US" w:eastAsia="zh-CN" w:bidi="ar-SA"/>
              </w:rPr>
              <w:t>3</w:t>
            </w:r>
            <w:r>
              <w:rPr>
                <w:rFonts w:hint="eastAsia" w:ascii="Times New Roman" w:hAnsi="Times New Roman" w:cs="Times New Roman" w:eastAsiaTheme="minorEastAsia"/>
                <w:b w:val="0"/>
                <w:bCs/>
                <w:kern w:val="2"/>
                <w:sz w:val="21"/>
                <w:szCs w:val="21"/>
                <w:lang w:val="en-US" w:eastAsia="zh-CN" w:bidi="ar-SA"/>
              </w:rPr>
              <w:t>-N、TP、TN</w:t>
            </w:r>
          </w:p>
        </w:tc>
        <w:tc>
          <w:tcPr>
            <w:tcW w:w="2082" w:type="dxa"/>
            <w:tcBorders>
              <w:left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21"/>
                <w:szCs w:val="21"/>
                <w:lang w:val="en-US" w:eastAsia="zh-CN"/>
                <w14:textFill>
                  <w14:solidFill>
                    <w14:schemeClr w14:val="tx1"/>
                  </w14:solidFill>
                </w14:textFill>
              </w:rPr>
              <w:t>化粪池处理</w:t>
            </w:r>
          </w:p>
        </w:tc>
        <w:tc>
          <w:tcPr>
            <w:tcW w:w="2082" w:type="dxa"/>
            <w:tcBorders>
              <w:left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21"/>
                <w:szCs w:val="21"/>
                <w:lang w:val="en-US" w:eastAsia="zh-CN"/>
                <w14:textFill>
                  <w14:solidFill>
                    <w14:schemeClr w14:val="tx1"/>
                  </w14:solidFill>
                </w14:textFill>
              </w:rPr>
              <w:t>化粪池处理</w:t>
            </w:r>
          </w:p>
        </w:tc>
        <w:tc>
          <w:tcPr>
            <w:tcW w:w="1336" w:type="dxa"/>
            <w:tcBorders>
              <w:left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21"/>
                <w:szCs w:val="21"/>
                <w:lang w:val="en-US" w:eastAsia="zh-CN"/>
                <w14:textFill>
                  <w14:solidFill>
                    <w14:schemeClr w14:val="tx1"/>
                  </w14:solidFill>
                </w14:textFill>
              </w:rPr>
              <w:t>一致</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由上可知，本项目在实际建设中，废水治理设施略有变动，与环评及批复相比增加了一级砂滤工艺，但核心工艺一致，根据监测报告，废水经治理设施处理后可达标排放，污染物排放量未增加，满足要求，故不属于重大变动。</w:t>
      </w:r>
    </w:p>
    <w:p>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lang w:val="en-US" w:eastAsia="zh-CN"/>
        </w:rPr>
      </w:pPr>
      <w:r>
        <w:rPr>
          <w:rFonts w:hint="default" w:ascii="Times New Roman" w:hAnsi="Times New Roman" w:eastAsia="楷体" w:cs="Times New Roman"/>
          <w:b/>
          <w:bCs/>
          <w:sz w:val="28"/>
          <w:szCs w:val="28"/>
          <w:lang w:val="en-US" w:eastAsia="zh-CN"/>
        </w:rPr>
        <w:t>4.</w:t>
      </w:r>
      <w:r>
        <w:rPr>
          <w:rFonts w:hint="eastAsia" w:ascii="Times New Roman" w:hAnsi="Times New Roman" w:eastAsia="楷体" w:cs="Times New Roman"/>
          <w:b/>
          <w:bCs/>
          <w:sz w:val="28"/>
          <w:szCs w:val="28"/>
          <w:lang w:val="en-US" w:eastAsia="zh-CN"/>
        </w:rPr>
        <w:t>1</w:t>
      </w:r>
      <w:r>
        <w:rPr>
          <w:rFonts w:hint="default" w:ascii="Times New Roman" w:hAnsi="Times New Roman" w:eastAsia="楷体" w:cs="Times New Roman"/>
          <w:b/>
          <w:bCs/>
          <w:sz w:val="28"/>
          <w:szCs w:val="28"/>
          <w:lang w:val="en-US" w:eastAsia="zh-CN"/>
        </w:rPr>
        <w:t>.</w:t>
      </w:r>
      <w:r>
        <w:rPr>
          <w:rFonts w:hint="eastAsia" w:ascii="Times New Roman" w:hAnsi="Times New Roman" w:eastAsia="楷体" w:cs="Times New Roman"/>
          <w:b/>
          <w:bCs/>
          <w:sz w:val="28"/>
          <w:szCs w:val="28"/>
          <w:lang w:val="en-US" w:eastAsia="zh-CN"/>
        </w:rPr>
        <w:t>3</w:t>
      </w:r>
      <w:r>
        <w:rPr>
          <w:rFonts w:hint="default" w:ascii="Times New Roman" w:hAnsi="Times New Roman" w:eastAsia="楷体" w:cs="Times New Roman"/>
          <w:b/>
          <w:bCs/>
          <w:sz w:val="28"/>
          <w:szCs w:val="28"/>
          <w:lang w:val="en-US" w:eastAsia="zh-CN"/>
        </w:rPr>
        <w:t xml:space="preserve"> </w:t>
      </w:r>
      <w:r>
        <w:rPr>
          <w:rFonts w:hint="eastAsia" w:ascii="Times New Roman" w:hAnsi="Times New Roman" w:eastAsia="楷体" w:cs="Times New Roman"/>
          <w:b/>
          <w:bCs/>
          <w:sz w:val="28"/>
          <w:szCs w:val="28"/>
          <w:lang w:val="en-US" w:eastAsia="zh-CN"/>
        </w:rPr>
        <w:t>噪声</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本项目噪声源主要为机加工设备和风机等。各类主要设备的噪声源强见下表。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b w:val="0"/>
          <w:bCs w:val="0"/>
          <w:sz w:val="24"/>
          <w:szCs w:val="24"/>
          <w:lang w:val="en-US" w:eastAsia="zh-CN"/>
        </w:rPr>
      </w:pPr>
      <w:r>
        <w:rPr>
          <w:rFonts w:hint="default" w:ascii="Times New Roman" w:hAnsi="Times New Roman" w:eastAsia="黑体" w:cs="Times New Roman"/>
          <w:b w:val="0"/>
          <w:bCs w:val="0"/>
          <w:sz w:val="24"/>
          <w:szCs w:val="24"/>
          <w:lang w:val="en-US" w:eastAsia="zh-CN"/>
        </w:rPr>
        <w:t>表4</w:t>
      </w:r>
      <w:r>
        <w:rPr>
          <w:rFonts w:hint="eastAsia" w:ascii="Times New Roman" w:hAnsi="Times New Roman" w:eastAsia="黑体" w:cs="Times New Roman"/>
          <w:b w:val="0"/>
          <w:bCs w:val="0"/>
          <w:sz w:val="24"/>
          <w:szCs w:val="24"/>
          <w:lang w:val="en-US" w:eastAsia="zh-CN"/>
        </w:rPr>
        <w:t>-3</w:t>
      </w:r>
      <w:r>
        <w:rPr>
          <w:rFonts w:hint="default" w:ascii="Times New Roman" w:hAnsi="Times New Roman" w:eastAsia="黑体" w:cs="Times New Roman"/>
          <w:b w:val="0"/>
          <w:bCs w:val="0"/>
          <w:sz w:val="24"/>
          <w:szCs w:val="24"/>
          <w:lang w:val="en-US" w:eastAsia="zh-CN"/>
        </w:rPr>
        <w:t xml:space="preserve">     </w:t>
      </w:r>
      <w:r>
        <w:rPr>
          <w:rFonts w:hint="eastAsia" w:ascii="Times New Roman" w:hAnsi="Times New Roman" w:eastAsia="黑体" w:cs="Times New Roman"/>
          <w:b w:val="0"/>
          <w:bCs w:val="0"/>
          <w:sz w:val="24"/>
          <w:szCs w:val="24"/>
          <w:lang w:val="en-US" w:eastAsia="zh-CN"/>
        </w:rPr>
        <w:t xml:space="preserve">   </w:t>
      </w:r>
      <w:r>
        <w:rPr>
          <w:rFonts w:hint="default" w:ascii="Times New Roman" w:hAnsi="Times New Roman" w:eastAsia="黑体" w:cs="Times New Roman"/>
          <w:b w:val="0"/>
          <w:bCs w:val="0"/>
          <w:sz w:val="24"/>
          <w:szCs w:val="24"/>
          <w:lang w:val="en-US" w:eastAsia="zh-CN"/>
        </w:rPr>
        <w:t xml:space="preserve">   一期项目</w:t>
      </w:r>
      <w:r>
        <w:rPr>
          <w:rFonts w:hint="eastAsia" w:ascii="Times New Roman" w:hAnsi="Times New Roman" w:eastAsia="黑体" w:cs="Times New Roman"/>
          <w:b w:val="0"/>
          <w:bCs w:val="0"/>
          <w:sz w:val="24"/>
          <w:szCs w:val="24"/>
          <w:lang w:val="en-US" w:eastAsia="zh-CN"/>
        </w:rPr>
        <w:t>噪声源</w:t>
      </w:r>
      <w:r>
        <w:rPr>
          <w:rFonts w:hint="default" w:ascii="Times New Roman" w:hAnsi="Times New Roman" w:eastAsia="黑体" w:cs="Times New Roman"/>
          <w:b w:val="0"/>
          <w:bCs w:val="0"/>
          <w:sz w:val="24"/>
          <w:szCs w:val="24"/>
          <w:lang w:val="en-US" w:eastAsia="zh-CN"/>
        </w:rPr>
        <w:t>情况及治理措施情况表</w:t>
      </w:r>
    </w:p>
    <w:tbl>
      <w:tblPr>
        <w:tblStyle w:val="12"/>
        <w:tblW w:w="53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91"/>
        <w:gridCol w:w="676"/>
        <w:gridCol w:w="1192"/>
        <w:gridCol w:w="1232"/>
        <w:gridCol w:w="1656"/>
        <w:gridCol w:w="1839"/>
        <w:gridCol w:w="1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90" w:type="dxa"/>
            <w:vMerge w:val="restart"/>
            <w:tcBorders>
              <w:top w:val="single" w:color="auto" w:sz="4" w:space="0"/>
              <w:left w:val="single" w:color="auto" w:sz="4" w:space="0"/>
              <w:bottom w:val="single" w:color="auto" w:sz="4" w:space="0"/>
              <w:right w:val="single" w:color="auto" w:sz="4" w:space="0"/>
            </w:tcBorders>
            <w:vAlign w:val="center"/>
          </w:tcPr>
          <w:p>
            <w:pPr>
              <w:pStyle w:val="16"/>
              <w:rPr>
                <w:rFonts w:hint="eastAsia" w:ascii="Times New Roman" w:hAnsi="Times New Roman" w:cs="Times New Roman" w:eastAsiaTheme="minorEastAsia"/>
                <w:b/>
                <w:lang w:val="en-US" w:eastAsia="zh-CN"/>
              </w:rPr>
            </w:pPr>
            <w:r>
              <w:rPr>
                <w:rFonts w:hint="eastAsia" w:ascii="Times New Roman" w:hAnsi="Times New Roman" w:cs="Times New Roman"/>
                <w:b/>
                <w:lang w:val="en-US" w:eastAsia="zh-CN"/>
              </w:rPr>
              <w:t>设备名称</w:t>
            </w:r>
          </w:p>
        </w:tc>
        <w:tc>
          <w:tcPr>
            <w:tcW w:w="675" w:type="dxa"/>
            <w:vMerge w:val="restart"/>
            <w:tcBorders>
              <w:top w:val="single" w:color="auto" w:sz="4" w:space="0"/>
              <w:left w:val="single" w:color="auto" w:sz="4" w:space="0"/>
              <w:right w:val="single" w:color="auto" w:sz="4" w:space="0"/>
            </w:tcBorders>
            <w:vAlign w:val="center"/>
          </w:tcPr>
          <w:p>
            <w:pPr>
              <w:pStyle w:val="16"/>
              <w:rPr>
                <w:rFonts w:hint="default" w:ascii="Times New Roman" w:hAnsi="Times New Roman" w:cs="Times New Roman" w:eastAsiaTheme="minorEastAsia"/>
                <w:b/>
                <w:lang w:val="en-US" w:eastAsia="zh-CN"/>
              </w:rPr>
            </w:pPr>
            <w:r>
              <w:rPr>
                <w:rFonts w:hint="eastAsia" w:ascii="Times New Roman" w:hAnsi="Times New Roman" w:cs="Times New Roman"/>
                <w:b/>
                <w:lang w:val="en-US" w:eastAsia="zh-CN"/>
              </w:rPr>
              <w:t>源强dB（A）</w:t>
            </w:r>
          </w:p>
        </w:tc>
        <w:tc>
          <w:tcPr>
            <w:tcW w:w="1191" w:type="dxa"/>
            <w:vMerge w:val="restart"/>
            <w:tcBorders>
              <w:top w:val="single" w:color="auto" w:sz="4" w:space="0"/>
              <w:left w:val="single" w:color="auto" w:sz="4" w:space="0"/>
              <w:right w:val="single" w:color="auto" w:sz="4" w:space="0"/>
            </w:tcBorders>
            <w:vAlign w:val="center"/>
          </w:tcPr>
          <w:p>
            <w:pPr>
              <w:pStyle w:val="16"/>
              <w:rPr>
                <w:rFonts w:hint="eastAsia" w:ascii="Times New Roman" w:hAnsi="Times New Roman" w:cs="Times New Roman" w:eastAsiaTheme="minorEastAsia"/>
                <w:b/>
                <w:lang w:val="en-US" w:eastAsia="zh-CN"/>
              </w:rPr>
            </w:pPr>
            <w:r>
              <w:rPr>
                <w:rFonts w:hint="eastAsia" w:ascii="Times New Roman" w:hAnsi="Times New Roman" w:cs="Times New Roman"/>
                <w:b/>
                <w:lang w:val="en-US" w:eastAsia="zh-CN"/>
              </w:rPr>
              <w:t>位置</w:t>
            </w:r>
          </w:p>
        </w:tc>
        <w:tc>
          <w:tcPr>
            <w:tcW w:w="1231" w:type="dxa"/>
            <w:vMerge w:val="restart"/>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eastAsiaTheme="minorEastAsia"/>
                <w:b/>
                <w:lang w:val="en-US" w:eastAsia="zh-CN"/>
              </w:rPr>
            </w:pPr>
            <w:r>
              <w:rPr>
                <w:rFonts w:hint="eastAsia" w:ascii="Times New Roman" w:hAnsi="Times New Roman" w:cs="Times New Roman"/>
                <w:b/>
                <w:lang w:val="en-US" w:eastAsia="zh-CN"/>
              </w:rPr>
              <w:t>运行方式</w:t>
            </w:r>
          </w:p>
        </w:tc>
        <w:tc>
          <w:tcPr>
            <w:tcW w:w="3491" w:type="dxa"/>
            <w:gridSpan w:val="2"/>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b/>
              </w:rPr>
            </w:pPr>
            <w:r>
              <w:rPr>
                <w:rFonts w:hint="default" w:ascii="Times New Roman" w:hAnsi="Times New Roman" w:cs="Times New Roman"/>
                <w:b/>
              </w:rPr>
              <w:t>治理措施</w:t>
            </w:r>
          </w:p>
        </w:tc>
        <w:tc>
          <w:tcPr>
            <w:tcW w:w="1000" w:type="dxa"/>
            <w:vMerge w:val="restart"/>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b/>
              </w:rPr>
            </w:pPr>
            <w:r>
              <w:rPr>
                <w:rFonts w:hint="default" w:ascii="Times New Roman" w:hAnsi="Times New Roman" w:cs="Times New Roman"/>
                <w:b/>
              </w:rPr>
              <w:t>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90" w:type="dxa"/>
            <w:vMerge w:val="continue"/>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b/>
              </w:rPr>
            </w:pPr>
          </w:p>
        </w:tc>
        <w:tc>
          <w:tcPr>
            <w:tcW w:w="675" w:type="dxa"/>
            <w:vMerge w:val="continue"/>
            <w:tcBorders>
              <w:left w:val="single" w:color="auto" w:sz="4" w:space="0"/>
              <w:bottom w:val="single" w:color="auto" w:sz="4" w:space="0"/>
              <w:right w:val="single" w:color="auto" w:sz="4" w:space="0"/>
            </w:tcBorders>
            <w:vAlign w:val="center"/>
          </w:tcPr>
          <w:p>
            <w:pPr>
              <w:pStyle w:val="16"/>
              <w:rPr>
                <w:rFonts w:hint="default" w:ascii="Times New Roman" w:hAnsi="Times New Roman" w:cs="Times New Roman"/>
                <w:b/>
              </w:rPr>
            </w:pPr>
          </w:p>
        </w:tc>
        <w:tc>
          <w:tcPr>
            <w:tcW w:w="1191" w:type="dxa"/>
            <w:vMerge w:val="continue"/>
            <w:tcBorders>
              <w:left w:val="single" w:color="auto" w:sz="4" w:space="0"/>
              <w:bottom w:val="single" w:color="auto" w:sz="4" w:space="0"/>
              <w:right w:val="single" w:color="auto" w:sz="4" w:space="0"/>
            </w:tcBorders>
            <w:vAlign w:val="center"/>
          </w:tcPr>
          <w:p>
            <w:pPr>
              <w:pStyle w:val="16"/>
              <w:rPr>
                <w:rFonts w:hint="default" w:ascii="Times New Roman" w:hAnsi="Times New Roman" w:cs="Times New Roman"/>
                <w:b/>
              </w:rPr>
            </w:pPr>
          </w:p>
        </w:tc>
        <w:tc>
          <w:tcPr>
            <w:tcW w:w="1231" w:type="dxa"/>
            <w:vMerge w:val="continue"/>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b/>
              </w:rPr>
            </w:pPr>
          </w:p>
        </w:tc>
        <w:tc>
          <w:tcPr>
            <w:tcW w:w="1654" w:type="dxa"/>
            <w:tcBorders>
              <w:top w:val="single" w:color="auto" w:sz="4" w:space="0"/>
              <w:left w:val="single" w:color="auto" w:sz="4" w:space="0"/>
              <w:bottom w:val="single" w:color="auto" w:sz="4" w:space="0"/>
              <w:right w:val="single" w:color="auto" w:sz="4" w:space="0"/>
            </w:tcBorders>
            <w:vAlign w:val="center"/>
          </w:tcPr>
          <w:p>
            <w:pPr>
              <w:pStyle w:val="16"/>
              <w:rPr>
                <w:rFonts w:hint="eastAsia" w:ascii="Times New Roman" w:hAnsi="Times New Roman" w:cs="Times New Roman" w:eastAsiaTheme="minorEastAsia"/>
                <w:b/>
                <w:lang w:val="en-US" w:eastAsia="zh-CN"/>
              </w:rPr>
            </w:pPr>
            <w:r>
              <w:rPr>
                <w:rFonts w:hint="default" w:ascii="Times New Roman" w:hAnsi="Times New Roman" w:cs="Times New Roman"/>
                <w:b/>
              </w:rPr>
              <w:t>环评</w:t>
            </w:r>
            <w:r>
              <w:rPr>
                <w:rFonts w:hint="eastAsia" w:ascii="Times New Roman" w:hAnsi="Times New Roman" w:cs="Times New Roman"/>
                <w:b/>
                <w:lang w:val="en-US" w:eastAsia="zh-CN"/>
              </w:rPr>
              <w:t>批复</w:t>
            </w:r>
          </w:p>
        </w:tc>
        <w:tc>
          <w:tcPr>
            <w:tcW w:w="1837" w:type="dxa"/>
            <w:tcBorders>
              <w:top w:val="single" w:color="auto" w:sz="4" w:space="0"/>
              <w:left w:val="single" w:color="auto" w:sz="4" w:space="0"/>
              <w:bottom w:val="single" w:color="auto" w:sz="4" w:space="0"/>
              <w:right w:val="single" w:color="auto" w:sz="4" w:space="0"/>
            </w:tcBorders>
            <w:vAlign w:val="center"/>
          </w:tcPr>
          <w:p>
            <w:pPr>
              <w:pStyle w:val="16"/>
              <w:rPr>
                <w:rFonts w:hint="eastAsia" w:ascii="Times New Roman" w:hAnsi="Times New Roman" w:cs="Times New Roman" w:eastAsiaTheme="minorEastAsia"/>
                <w:b/>
                <w:lang w:val="en-US" w:eastAsia="zh-CN"/>
              </w:rPr>
            </w:pPr>
            <w:r>
              <w:rPr>
                <w:rFonts w:hint="default" w:ascii="Times New Roman" w:hAnsi="Times New Roman" w:cs="Times New Roman"/>
                <w:b/>
              </w:rPr>
              <w:t>实际</w:t>
            </w:r>
            <w:r>
              <w:rPr>
                <w:rFonts w:hint="eastAsia" w:ascii="Times New Roman" w:hAnsi="Times New Roman" w:cs="Times New Roman"/>
                <w:b/>
                <w:lang w:val="en-US" w:eastAsia="zh-CN"/>
              </w:rPr>
              <w:t>建设</w:t>
            </w: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90" w:type="dxa"/>
            <w:tcBorders>
              <w:left w:val="single" w:color="auto" w:sz="4" w:space="0"/>
              <w:right w:val="single" w:color="auto" w:sz="4" w:space="0"/>
            </w:tcBorders>
            <w:vAlign w:val="center"/>
          </w:tcPr>
          <w:p>
            <w:pPr>
              <w:pStyle w:val="16"/>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机加工设备</w:t>
            </w:r>
          </w:p>
        </w:tc>
        <w:tc>
          <w:tcPr>
            <w:tcW w:w="675" w:type="dxa"/>
            <w:tcBorders>
              <w:top w:val="single" w:color="auto" w:sz="4" w:space="0"/>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1"/>
                <w:lang w:val="en-US" w:eastAsia="zh-CN"/>
              </w:rPr>
            </w:pPr>
            <w:r>
              <w:rPr>
                <w:rFonts w:hint="eastAsia" w:ascii="Times New Roman" w:hAnsi="Times New Roman" w:cs="Times New Roman"/>
                <w:kern w:val="2"/>
                <w:sz w:val="21"/>
                <w:szCs w:val="21"/>
                <w:lang w:val="en-US" w:eastAsia="zh-CN"/>
              </w:rPr>
              <w:t>85</w:t>
            </w:r>
          </w:p>
        </w:tc>
        <w:tc>
          <w:tcPr>
            <w:tcW w:w="1191" w:type="dxa"/>
            <w:tcBorders>
              <w:top w:val="single" w:color="auto" w:sz="4" w:space="0"/>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kern w:val="2"/>
                <w:sz w:val="21"/>
                <w:szCs w:val="21"/>
                <w:lang w:val="en-US" w:eastAsia="zh-CN"/>
              </w:rPr>
            </w:pPr>
            <w:r>
              <w:rPr>
                <w:rFonts w:hint="eastAsia" w:ascii="Times New Roman" w:hAnsi="Times New Roman" w:cs="Times New Roman"/>
                <w:kern w:val="2"/>
                <w:sz w:val="21"/>
                <w:szCs w:val="21"/>
                <w:lang w:val="en-US" w:eastAsia="zh-CN"/>
              </w:rPr>
              <w:t>车间内</w:t>
            </w:r>
          </w:p>
        </w:tc>
        <w:tc>
          <w:tcPr>
            <w:tcW w:w="1231" w:type="dxa"/>
            <w:tcBorders>
              <w:top w:val="single" w:color="auto" w:sz="4" w:space="0"/>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连续</w:t>
            </w:r>
          </w:p>
        </w:tc>
        <w:tc>
          <w:tcPr>
            <w:tcW w:w="1654" w:type="dxa"/>
            <w:tcBorders>
              <w:top w:val="single" w:color="auto" w:sz="4" w:space="0"/>
              <w:left w:val="single" w:color="auto" w:sz="4" w:space="0"/>
              <w:right w:val="single" w:color="auto" w:sz="4" w:space="0"/>
            </w:tcBorders>
            <w:vAlign w:val="center"/>
          </w:tcPr>
          <w:p>
            <w:pPr>
              <w:pStyle w:val="16"/>
              <w:ind w:firstLine="0" w:firstLineChars="0"/>
              <w:rPr>
                <w:rFonts w:hint="default" w:cs="Times New Roman" w:asciiTheme="minorHAnsi" w:hAnsiTheme="minorHAnsi" w:eastAsiaTheme="minorEastAsia"/>
                <w:kern w:val="2"/>
                <w:sz w:val="21"/>
                <w:szCs w:val="20"/>
                <w:lang w:val="en-US" w:eastAsia="zh-CN" w:bidi="ar-SA"/>
              </w:rPr>
            </w:pPr>
            <w:r>
              <w:t>减振</w:t>
            </w:r>
            <w:r>
              <w:rPr>
                <w:rFonts w:hint="eastAsia"/>
              </w:rPr>
              <w:t>、厂房</w:t>
            </w:r>
            <w:r>
              <w:t>隔声</w:t>
            </w:r>
          </w:p>
        </w:tc>
        <w:tc>
          <w:tcPr>
            <w:tcW w:w="1837" w:type="dxa"/>
            <w:tcBorders>
              <w:top w:val="single" w:color="auto" w:sz="4" w:space="0"/>
              <w:left w:val="single" w:color="auto" w:sz="4" w:space="0"/>
              <w:right w:val="single" w:color="auto" w:sz="4" w:space="0"/>
            </w:tcBorders>
            <w:vAlign w:val="center"/>
          </w:tcPr>
          <w:p>
            <w:pPr>
              <w:pStyle w:val="16"/>
              <w:ind w:firstLine="0" w:firstLineChars="0"/>
              <w:rPr>
                <w:rFonts w:hint="default" w:cs="Times New Roman" w:asciiTheme="minorHAnsi" w:hAnsiTheme="minorHAnsi" w:eastAsiaTheme="minorEastAsia"/>
                <w:kern w:val="2"/>
                <w:sz w:val="21"/>
                <w:szCs w:val="20"/>
                <w:lang w:val="en-US" w:eastAsia="zh-CN" w:bidi="ar-SA"/>
              </w:rPr>
            </w:pPr>
            <w:r>
              <w:t>减振</w:t>
            </w:r>
            <w:r>
              <w:rPr>
                <w:rFonts w:hint="eastAsia"/>
              </w:rPr>
              <w:t>、厂房</w:t>
            </w:r>
            <w:r>
              <w:t>隔声</w:t>
            </w:r>
          </w:p>
        </w:tc>
        <w:tc>
          <w:tcPr>
            <w:tcW w:w="1000" w:type="dxa"/>
            <w:tcBorders>
              <w:top w:val="single" w:color="auto" w:sz="4" w:space="0"/>
              <w:left w:val="single" w:color="auto" w:sz="4" w:space="0"/>
              <w:right w:val="single" w:color="auto" w:sz="4" w:space="0"/>
            </w:tcBorders>
            <w:vAlign w:val="center"/>
          </w:tcPr>
          <w:p>
            <w:pPr>
              <w:widowControl w:val="0"/>
              <w:spacing w:line="240" w:lineRule="auto"/>
              <w:ind w:firstLine="0" w:firstLineChars="0"/>
              <w:jc w:val="center"/>
              <w:rPr>
                <w:rFonts w:hint="default" w:ascii="Times New Roman" w:hAnsi="Times New Roman" w:cs="Times New Roman" w:eastAsiaTheme="minorEastAsia"/>
                <w:color w:val="000000" w:themeColor="text1"/>
                <w:kern w:val="2"/>
                <w:sz w:val="21"/>
                <w:szCs w:val="21"/>
                <w:lang w:val="en-US" w:eastAsia="zh-CN"/>
                <w14:textFill>
                  <w14:solidFill>
                    <w14:schemeClr w14:val="tx1"/>
                  </w14:solidFill>
                </w14:textFill>
              </w:rPr>
            </w:pPr>
            <w:r>
              <w:rPr>
                <w:rFonts w:hint="default" w:ascii="Times New Roman" w:hAnsi="Times New Roman" w:cs="Times New Roman"/>
                <w:color w:val="000000" w:themeColor="text1"/>
                <w:kern w:val="2"/>
                <w:sz w:val="21"/>
                <w:szCs w:val="21"/>
                <w:lang w:val="en-US" w:eastAsia="zh-CN"/>
                <w14:textFill>
                  <w14:solidFill>
                    <w14:schemeClr w14:val="tx1"/>
                  </w14:solidFill>
                </w14:textFill>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90" w:type="dxa"/>
            <w:tcBorders>
              <w:left w:val="single" w:color="auto" w:sz="4" w:space="0"/>
              <w:right w:val="single" w:color="auto" w:sz="4" w:space="0"/>
            </w:tcBorders>
            <w:vAlign w:val="center"/>
          </w:tcPr>
          <w:p>
            <w:pPr>
              <w:pStyle w:val="16"/>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风机</w:t>
            </w:r>
          </w:p>
        </w:tc>
        <w:tc>
          <w:tcPr>
            <w:tcW w:w="675" w:type="dxa"/>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1"/>
                <w:lang w:val="en-US" w:eastAsia="zh-CN"/>
              </w:rPr>
            </w:pPr>
            <w:r>
              <w:rPr>
                <w:rFonts w:hint="eastAsia" w:ascii="Times New Roman" w:hAnsi="Times New Roman" w:cs="Times New Roman"/>
                <w:kern w:val="2"/>
                <w:sz w:val="21"/>
                <w:szCs w:val="21"/>
                <w:lang w:val="en-US" w:eastAsia="zh-CN"/>
              </w:rPr>
              <w:t>85</w:t>
            </w:r>
          </w:p>
        </w:tc>
        <w:tc>
          <w:tcPr>
            <w:tcW w:w="1191" w:type="dxa"/>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kern w:val="2"/>
                <w:sz w:val="21"/>
                <w:szCs w:val="21"/>
                <w:lang w:val="en-US" w:eastAsia="zh-CN"/>
              </w:rPr>
            </w:pPr>
            <w:r>
              <w:rPr>
                <w:rFonts w:hint="eastAsia" w:ascii="Times New Roman" w:hAnsi="Times New Roman" w:cs="Times New Roman"/>
                <w:kern w:val="2"/>
                <w:sz w:val="21"/>
                <w:szCs w:val="21"/>
                <w:lang w:val="en-US" w:eastAsia="zh-CN"/>
              </w:rPr>
              <w:t>车间内</w:t>
            </w:r>
          </w:p>
        </w:tc>
        <w:tc>
          <w:tcPr>
            <w:tcW w:w="1231" w:type="dxa"/>
            <w:tcBorders>
              <w:left w:val="single" w:color="auto" w:sz="4" w:space="0"/>
              <w:bottom w:val="single" w:color="auto" w:sz="4" w:space="0"/>
              <w:right w:val="single" w:color="auto" w:sz="4" w:space="0"/>
            </w:tcBorders>
            <w:vAlign w:val="center"/>
          </w:tcPr>
          <w:p>
            <w:pPr>
              <w:pStyle w:val="23"/>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连续</w:t>
            </w:r>
          </w:p>
        </w:tc>
        <w:tc>
          <w:tcPr>
            <w:tcW w:w="1654" w:type="dxa"/>
            <w:tcBorders>
              <w:left w:val="single" w:color="auto" w:sz="4" w:space="0"/>
              <w:bottom w:val="single" w:color="auto" w:sz="4" w:space="0"/>
              <w:right w:val="single" w:color="auto" w:sz="4" w:space="0"/>
            </w:tcBorders>
            <w:vAlign w:val="center"/>
          </w:tcPr>
          <w:p>
            <w:pPr>
              <w:pStyle w:val="16"/>
              <w:ind w:firstLine="0" w:firstLineChars="0"/>
              <w:rPr>
                <w:rFonts w:hint="default" w:cs="Times New Roman" w:asciiTheme="minorHAnsi" w:hAnsiTheme="minorHAnsi" w:eastAsiaTheme="minorEastAsia"/>
                <w:kern w:val="2"/>
                <w:sz w:val="21"/>
                <w:szCs w:val="20"/>
                <w:lang w:val="en-US" w:eastAsia="zh-CN" w:bidi="ar-SA"/>
              </w:rPr>
            </w:pPr>
            <w:r>
              <w:t>减振</w:t>
            </w:r>
            <w:r>
              <w:rPr>
                <w:rFonts w:hint="eastAsia"/>
              </w:rPr>
              <w:t>、厂房</w:t>
            </w:r>
            <w:r>
              <w:t>隔声</w:t>
            </w:r>
          </w:p>
        </w:tc>
        <w:tc>
          <w:tcPr>
            <w:tcW w:w="1837" w:type="dxa"/>
            <w:tcBorders>
              <w:left w:val="single" w:color="auto" w:sz="4" w:space="0"/>
              <w:bottom w:val="single" w:color="auto" w:sz="4" w:space="0"/>
              <w:right w:val="single" w:color="auto" w:sz="4" w:space="0"/>
            </w:tcBorders>
            <w:vAlign w:val="center"/>
          </w:tcPr>
          <w:p>
            <w:pPr>
              <w:pStyle w:val="16"/>
              <w:ind w:firstLine="0" w:firstLineChars="0"/>
              <w:rPr>
                <w:rFonts w:hint="default" w:cs="Times New Roman" w:asciiTheme="minorHAnsi" w:hAnsiTheme="minorHAnsi" w:eastAsiaTheme="minorEastAsia"/>
                <w:kern w:val="2"/>
                <w:sz w:val="21"/>
                <w:szCs w:val="20"/>
                <w:lang w:val="en-US" w:eastAsia="zh-CN" w:bidi="ar-SA"/>
              </w:rPr>
            </w:pPr>
            <w:r>
              <w:t>减振</w:t>
            </w:r>
            <w:r>
              <w:rPr>
                <w:rFonts w:hint="eastAsia"/>
              </w:rPr>
              <w:t>、厂房</w:t>
            </w:r>
            <w:r>
              <w:t>隔声</w:t>
            </w:r>
          </w:p>
        </w:tc>
        <w:tc>
          <w:tcPr>
            <w:tcW w:w="1000" w:type="dxa"/>
            <w:tcBorders>
              <w:left w:val="single" w:color="auto" w:sz="4" w:space="0"/>
              <w:bottom w:val="single" w:color="auto" w:sz="4" w:space="0"/>
              <w:right w:val="single" w:color="auto" w:sz="4" w:space="0"/>
            </w:tcBorders>
            <w:vAlign w:val="center"/>
          </w:tcPr>
          <w:p>
            <w:pPr>
              <w:pStyle w:val="16"/>
              <w:rPr>
                <w:rFonts w:hint="default" w:ascii="Times New Roman" w:hAnsi="Times New Roman" w:cs="Times New Roman" w:eastAsiaTheme="majorEastAsia"/>
                <w:color w:val="000000" w:themeColor="text1"/>
                <w:szCs w:val="21"/>
                <w14:textFill>
                  <w14:solidFill>
                    <w14:schemeClr w14:val="tx1"/>
                  </w14:solidFill>
                </w14:textFill>
              </w:rPr>
            </w:pPr>
            <w:r>
              <w:rPr>
                <w:rFonts w:hint="default" w:ascii="Times New Roman" w:hAnsi="Times New Roman" w:cs="Times New Roman"/>
                <w:color w:val="000000" w:themeColor="text1"/>
                <w:kern w:val="2"/>
                <w:sz w:val="21"/>
                <w:szCs w:val="21"/>
                <w:lang w:val="en-US" w:eastAsia="zh-CN"/>
                <w14:textFill>
                  <w14:solidFill>
                    <w14:schemeClr w14:val="tx1"/>
                  </w14:solidFill>
                </w14:textFill>
              </w:rPr>
              <w:t>一致</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由上表可知，噪声治理措施实际建设情况可以满足环评及批复要求。</w:t>
      </w:r>
    </w:p>
    <w:p>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lang w:val="en-US" w:eastAsia="zh-CN"/>
        </w:rPr>
      </w:pPr>
      <w:r>
        <w:rPr>
          <w:rFonts w:hint="default" w:ascii="Times New Roman" w:hAnsi="Times New Roman" w:eastAsia="楷体" w:cs="Times New Roman"/>
          <w:b/>
          <w:bCs/>
          <w:sz w:val="28"/>
          <w:szCs w:val="28"/>
          <w:lang w:val="en-US" w:eastAsia="zh-CN"/>
        </w:rPr>
        <w:t>4.</w:t>
      </w:r>
      <w:r>
        <w:rPr>
          <w:rFonts w:hint="eastAsia" w:ascii="Times New Roman" w:hAnsi="Times New Roman" w:eastAsia="楷体" w:cs="Times New Roman"/>
          <w:b/>
          <w:bCs/>
          <w:sz w:val="28"/>
          <w:szCs w:val="28"/>
          <w:lang w:val="en-US" w:eastAsia="zh-CN"/>
        </w:rPr>
        <w:t>1</w:t>
      </w:r>
      <w:r>
        <w:rPr>
          <w:rFonts w:hint="default" w:ascii="Times New Roman" w:hAnsi="Times New Roman" w:eastAsia="楷体" w:cs="Times New Roman"/>
          <w:b/>
          <w:bCs/>
          <w:sz w:val="28"/>
          <w:szCs w:val="28"/>
          <w:lang w:val="en-US" w:eastAsia="zh-CN"/>
        </w:rPr>
        <w:t>.</w:t>
      </w:r>
      <w:r>
        <w:rPr>
          <w:rFonts w:hint="eastAsia" w:ascii="Times New Roman" w:hAnsi="Times New Roman" w:eastAsia="楷体" w:cs="Times New Roman"/>
          <w:b/>
          <w:bCs/>
          <w:sz w:val="28"/>
          <w:szCs w:val="28"/>
          <w:lang w:val="en-US" w:eastAsia="zh-CN"/>
        </w:rPr>
        <w:t>4</w:t>
      </w:r>
      <w:r>
        <w:rPr>
          <w:rFonts w:hint="default" w:ascii="Times New Roman" w:hAnsi="Times New Roman" w:eastAsia="楷体" w:cs="Times New Roman"/>
          <w:b/>
          <w:bCs/>
          <w:sz w:val="28"/>
          <w:szCs w:val="28"/>
          <w:lang w:val="en-US" w:eastAsia="zh-CN"/>
        </w:rPr>
        <w:t xml:space="preserve"> </w:t>
      </w:r>
      <w:r>
        <w:rPr>
          <w:rFonts w:hint="eastAsia" w:ascii="Times New Roman" w:hAnsi="Times New Roman" w:eastAsia="楷体" w:cs="Times New Roman"/>
          <w:b/>
          <w:bCs/>
          <w:sz w:val="28"/>
          <w:szCs w:val="28"/>
          <w:lang w:val="en-US" w:eastAsia="zh-CN"/>
        </w:rPr>
        <w:t>固废</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本次一期项目工程营运期间产生的固废包括一般固废和危险固废两大类，其中一般固废包括机加工产生的废边角料，纯水制备废树脂，综合废水处理设施生化污泥；危险固废主要包括机加工废机油、废液压油，挂镀锌生产线镀锌槽及酸洗槽废渣，钝化槽废液，</w:t>
      </w:r>
      <w:r>
        <w:rPr>
          <w:rFonts w:hint="default" w:ascii="Times New Roman" w:hAnsi="Times New Roman" w:cs="Times New Roman"/>
          <w:sz w:val="24"/>
          <w:szCs w:val="24"/>
          <w:lang w:val="en-US" w:eastAsia="zh-CN"/>
        </w:rPr>
        <w:t>含</w:t>
      </w:r>
      <w:r>
        <w:rPr>
          <w:rFonts w:hint="eastAsia" w:ascii="Times New Roman" w:hAnsi="Times New Roman" w:cs="Times New Roman"/>
          <w:sz w:val="24"/>
          <w:szCs w:val="24"/>
          <w:lang w:val="en-US" w:eastAsia="zh-CN"/>
        </w:rPr>
        <w:t>铬</w:t>
      </w:r>
      <w:r>
        <w:rPr>
          <w:rFonts w:hint="default" w:ascii="Times New Roman" w:hAnsi="Times New Roman" w:cs="Times New Roman"/>
          <w:sz w:val="24"/>
          <w:szCs w:val="24"/>
          <w:lang w:val="en-US" w:eastAsia="zh-CN"/>
        </w:rPr>
        <w:t>废水处理</w:t>
      </w:r>
      <w:r>
        <w:rPr>
          <w:rFonts w:hint="eastAsia" w:ascii="Times New Roman" w:hAnsi="Times New Roman" w:cs="Times New Roman"/>
          <w:sz w:val="24"/>
          <w:szCs w:val="24"/>
          <w:lang w:val="en-US" w:eastAsia="zh-CN"/>
        </w:rPr>
        <w:t>系统</w:t>
      </w:r>
      <w:r>
        <w:rPr>
          <w:rFonts w:hint="eastAsia" w:ascii="Times New Roman" w:hAnsi="Times New Roman" w:eastAsia="宋体" w:cs="Times New Roman"/>
          <w:b w:val="0"/>
          <w:bCs w:val="0"/>
          <w:sz w:val="24"/>
          <w:szCs w:val="24"/>
          <w:lang w:val="en-US" w:eastAsia="zh-CN"/>
        </w:rPr>
        <w:t>含铬废污泥、废过滤膜、反渗透膜，含锌废水处理系统含锌污泥。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eastAsia="黑体" w:cs="Times New Roman"/>
          <w:b w:val="0"/>
          <w:bCs w:val="0"/>
          <w:sz w:val="24"/>
          <w:szCs w:val="24"/>
          <w:lang w:val="en-US" w:eastAsia="zh-CN"/>
        </w:rPr>
      </w:pPr>
      <w:r>
        <w:rPr>
          <w:rFonts w:hint="default" w:ascii="Times New Roman" w:hAnsi="Times New Roman" w:eastAsia="黑体" w:cs="Times New Roman"/>
          <w:b w:val="0"/>
          <w:bCs w:val="0"/>
          <w:sz w:val="24"/>
          <w:szCs w:val="24"/>
          <w:lang w:val="en-US" w:eastAsia="zh-CN"/>
        </w:rPr>
        <w:t>表4</w:t>
      </w:r>
      <w:r>
        <w:rPr>
          <w:rFonts w:hint="eastAsia" w:ascii="Times New Roman" w:hAnsi="Times New Roman" w:eastAsia="黑体" w:cs="Times New Roman"/>
          <w:b w:val="0"/>
          <w:bCs w:val="0"/>
          <w:sz w:val="24"/>
          <w:szCs w:val="24"/>
          <w:lang w:val="en-US" w:eastAsia="zh-CN"/>
        </w:rPr>
        <w:t>-4</w:t>
      </w:r>
      <w:r>
        <w:rPr>
          <w:rFonts w:hint="default" w:ascii="Times New Roman" w:hAnsi="Times New Roman" w:eastAsia="黑体" w:cs="Times New Roman"/>
          <w:b w:val="0"/>
          <w:bCs w:val="0"/>
          <w:sz w:val="24"/>
          <w:szCs w:val="24"/>
          <w:lang w:val="en-US" w:eastAsia="zh-CN"/>
        </w:rPr>
        <w:t xml:space="preserve">      </w:t>
      </w:r>
      <w:r>
        <w:rPr>
          <w:rFonts w:hint="eastAsia" w:ascii="Times New Roman" w:hAnsi="Times New Roman" w:eastAsia="黑体" w:cs="Times New Roman"/>
          <w:b w:val="0"/>
          <w:bCs w:val="0"/>
          <w:sz w:val="24"/>
          <w:szCs w:val="24"/>
          <w:lang w:val="en-US" w:eastAsia="zh-CN"/>
        </w:rPr>
        <w:t xml:space="preserve">  </w:t>
      </w:r>
      <w:r>
        <w:rPr>
          <w:rFonts w:hint="default" w:ascii="Times New Roman" w:hAnsi="Times New Roman" w:eastAsia="黑体" w:cs="Times New Roman"/>
          <w:b w:val="0"/>
          <w:bCs w:val="0"/>
          <w:sz w:val="24"/>
          <w:szCs w:val="24"/>
          <w:lang w:val="en-US" w:eastAsia="zh-CN"/>
        </w:rPr>
        <w:t xml:space="preserve">  </w:t>
      </w:r>
      <w:r>
        <w:rPr>
          <w:rFonts w:hint="eastAsia" w:ascii="Times New Roman" w:hAnsi="Times New Roman" w:eastAsia="黑体" w:cs="Times New Roman"/>
          <w:b w:val="0"/>
          <w:bCs w:val="0"/>
          <w:sz w:val="24"/>
          <w:szCs w:val="24"/>
          <w:lang w:val="en-US" w:eastAsia="zh-CN"/>
        </w:rPr>
        <w:t xml:space="preserve"> </w:t>
      </w:r>
      <w:r>
        <w:rPr>
          <w:rFonts w:hint="default" w:ascii="Times New Roman" w:hAnsi="Times New Roman" w:eastAsia="黑体" w:cs="Times New Roman"/>
          <w:b w:val="0"/>
          <w:bCs w:val="0"/>
          <w:sz w:val="24"/>
          <w:szCs w:val="24"/>
          <w:lang w:val="en-US" w:eastAsia="zh-CN"/>
        </w:rPr>
        <w:t>一期项目</w:t>
      </w:r>
      <w:r>
        <w:rPr>
          <w:rFonts w:hint="eastAsia" w:ascii="Times New Roman" w:hAnsi="Times New Roman" w:eastAsia="黑体" w:cs="Times New Roman"/>
          <w:b w:val="0"/>
          <w:bCs w:val="0"/>
          <w:sz w:val="24"/>
          <w:szCs w:val="24"/>
          <w:lang w:val="en-US" w:eastAsia="zh-CN"/>
        </w:rPr>
        <w:t>固废产生</w:t>
      </w:r>
      <w:r>
        <w:rPr>
          <w:rFonts w:hint="default" w:ascii="Times New Roman" w:hAnsi="Times New Roman" w:eastAsia="黑体" w:cs="Times New Roman"/>
          <w:b w:val="0"/>
          <w:bCs w:val="0"/>
          <w:sz w:val="24"/>
          <w:szCs w:val="24"/>
          <w:lang w:val="en-US" w:eastAsia="zh-CN"/>
        </w:rPr>
        <w:t>情况及治理措施情况表</w:t>
      </w:r>
    </w:p>
    <w:tbl>
      <w:tblPr>
        <w:tblStyle w:val="12"/>
        <w:tblW w:w="5671"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638"/>
        <w:gridCol w:w="1862"/>
        <w:gridCol w:w="1573"/>
        <w:gridCol w:w="1992"/>
        <w:gridCol w:w="1687"/>
        <w:gridCol w:w="168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8" w:type="pct"/>
            <w:vMerge w:val="restart"/>
            <w:vAlign w:val="center"/>
          </w:tcPr>
          <w:p>
            <w:pPr>
              <w:widowControl w:val="0"/>
              <w:adjustRightInd/>
              <w:snapToGrid/>
              <w:spacing w:line="240" w:lineRule="auto"/>
              <w:ind w:firstLine="0" w:firstLineChars="0"/>
              <w:jc w:val="center"/>
              <w:rPr>
                <w:rFonts w:cs="Times New Roman"/>
                <w:b/>
                <w:kern w:val="2"/>
                <w:sz w:val="21"/>
                <w:szCs w:val="20"/>
              </w:rPr>
            </w:pPr>
            <w:r>
              <w:rPr>
                <w:rFonts w:hint="eastAsia" w:ascii="宋体" w:cs="宋体"/>
                <w:b/>
                <w:kern w:val="2"/>
                <w:sz w:val="21"/>
                <w:szCs w:val="21"/>
              </w:rPr>
              <w:t>属性</w:t>
            </w:r>
          </w:p>
        </w:tc>
        <w:tc>
          <w:tcPr>
            <w:tcW w:w="986" w:type="pct"/>
            <w:vMerge w:val="restart"/>
            <w:vAlign w:val="center"/>
          </w:tcPr>
          <w:p>
            <w:pPr>
              <w:widowControl w:val="0"/>
              <w:adjustRightInd/>
              <w:snapToGrid/>
              <w:spacing w:line="240" w:lineRule="auto"/>
              <w:ind w:firstLine="0" w:firstLineChars="0"/>
              <w:jc w:val="center"/>
              <w:rPr>
                <w:rFonts w:cs="Times New Roman"/>
                <w:b/>
                <w:kern w:val="2"/>
                <w:sz w:val="21"/>
                <w:szCs w:val="20"/>
              </w:rPr>
            </w:pPr>
            <w:r>
              <w:rPr>
                <w:rFonts w:hint="eastAsia" w:ascii="宋体" w:cs="宋体"/>
                <w:b/>
                <w:kern w:val="2"/>
                <w:sz w:val="21"/>
                <w:szCs w:val="21"/>
              </w:rPr>
              <w:t>固废名称</w:t>
            </w:r>
          </w:p>
        </w:tc>
        <w:tc>
          <w:tcPr>
            <w:tcW w:w="833" w:type="pct"/>
            <w:vMerge w:val="restart"/>
            <w:vAlign w:val="center"/>
          </w:tcPr>
          <w:p>
            <w:pPr>
              <w:widowControl w:val="0"/>
              <w:adjustRightInd/>
              <w:snapToGrid/>
              <w:spacing w:line="240" w:lineRule="auto"/>
              <w:ind w:firstLine="0" w:firstLineChars="0"/>
              <w:jc w:val="center"/>
              <w:rPr>
                <w:rFonts w:cs="Times New Roman"/>
                <w:b/>
                <w:kern w:val="2"/>
                <w:sz w:val="21"/>
                <w:szCs w:val="20"/>
              </w:rPr>
            </w:pPr>
            <w:r>
              <w:rPr>
                <w:rFonts w:hint="eastAsia" w:ascii="宋体" w:cs="宋体"/>
                <w:b/>
                <w:kern w:val="2"/>
                <w:sz w:val="21"/>
                <w:szCs w:val="21"/>
              </w:rPr>
              <w:t>废物特性及组成</w:t>
            </w:r>
          </w:p>
        </w:tc>
        <w:tc>
          <w:tcPr>
            <w:tcW w:w="1055" w:type="pct"/>
            <w:vMerge w:val="restart"/>
            <w:vAlign w:val="center"/>
          </w:tcPr>
          <w:p>
            <w:pPr>
              <w:widowControl w:val="0"/>
              <w:adjustRightInd/>
              <w:snapToGrid/>
              <w:spacing w:line="240" w:lineRule="auto"/>
              <w:ind w:firstLine="0" w:firstLineChars="0"/>
              <w:jc w:val="center"/>
              <w:rPr>
                <w:rFonts w:cs="Times New Roman"/>
                <w:b/>
                <w:kern w:val="2"/>
                <w:sz w:val="21"/>
                <w:szCs w:val="20"/>
              </w:rPr>
            </w:pPr>
            <w:r>
              <w:rPr>
                <w:rFonts w:hint="eastAsia" w:ascii="宋体" w:cs="宋体"/>
                <w:b/>
                <w:kern w:val="2"/>
                <w:sz w:val="21"/>
                <w:szCs w:val="21"/>
              </w:rPr>
              <w:t>类别</w:t>
            </w:r>
          </w:p>
        </w:tc>
        <w:tc>
          <w:tcPr>
            <w:tcW w:w="1786" w:type="pct"/>
            <w:gridSpan w:val="2"/>
            <w:vAlign w:val="center"/>
          </w:tcPr>
          <w:p>
            <w:pPr>
              <w:widowControl w:val="0"/>
              <w:adjustRightInd/>
              <w:snapToGrid/>
              <w:spacing w:line="240" w:lineRule="auto"/>
              <w:ind w:firstLine="0" w:firstLineChars="0"/>
              <w:jc w:val="center"/>
              <w:rPr>
                <w:rFonts w:cs="Times New Roman"/>
                <w:b/>
                <w:kern w:val="2"/>
                <w:sz w:val="21"/>
                <w:szCs w:val="20"/>
              </w:rPr>
            </w:pPr>
            <w:r>
              <w:rPr>
                <w:rFonts w:hint="eastAsia" w:ascii="宋体" w:cs="宋体"/>
                <w:b/>
                <w:kern w:val="2"/>
                <w:sz w:val="21"/>
                <w:szCs w:val="21"/>
              </w:rPr>
              <w:t>项目处置措施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8" w:type="pct"/>
            <w:vMerge w:val="continue"/>
            <w:vAlign w:val="center"/>
          </w:tcPr>
          <w:p>
            <w:pPr>
              <w:adjustRightInd/>
              <w:snapToGrid/>
              <w:spacing w:line="240" w:lineRule="auto"/>
              <w:ind w:firstLine="0" w:firstLineChars="0"/>
              <w:rPr>
                <w:rFonts w:cs="Times New Roman"/>
                <w:b/>
                <w:kern w:val="2"/>
                <w:sz w:val="21"/>
                <w:szCs w:val="20"/>
              </w:rPr>
            </w:pPr>
          </w:p>
        </w:tc>
        <w:tc>
          <w:tcPr>
            <w:tcW w:w="986" w:type="pct"/>
            <w:vMerge w:val="continue"/>
            <w:vAlign w:val="center"/>
          </w:tcPr>
          <w:p>
            <w:pPr>
              <w:adjustRightInd/>
              <w:snapToGrid/>
              <w:spacing w:line="240" w:lineRule="auto"/>
              <w:ind w:firstLine="0" w:firstLineChars="0"/>
              <w:rPr>
                <w:rFonts w:cs="Times New Roman"/>
                <w:b/>
                <w:kern w:val="2"/>
                <w:sz w:val="21"/>
                <w:szCs w:val="20"/>
              </w:rPr>
            </w:pPr>
          </w:p>
        </w:tc>
        <w:tc>
          <w:tcPr>
            <w:tcW w:w="833" w:type="pct"/>
            <w:vMerge w:val="continue"/>
            <w:vAlign w:val="center"/>
          </w:tcPr>
          <w:p>
            <w:pPr>
              <w:adjustRightInd/>
              <w:snapToGrid/>
              <w:spacing w:line="240" w:lineRule="auto"/>
              <w:ind w:firstLine="0" w:firstLineChars="0"/>
              <w:rPr>
                <w:rFonts w:cs="Times New Roman"/>
                <w:b/>
                <w:kern w:val="2"/>
                <w:sz w:val="21"/>
                <w:szCs w:val="20"/>
              </w:rPr>
            </w:pPr>
          </w:p>
        </w:tc>
        <w:tc>
          <w:tcPr>
            <w:tcW w:w="1055" w:type="pct"/>
            <w:vMerge w:val="continue"/>
            <w:vAlign w:val="center"/>
          </w:tcPr>
          <w:p>
            <w:pPr>
              <w:adjustRightInd/>
              <w:snapToGrid/>
              <w:spacing w:line="240" w:lineRule="auto"/>
              <w:ind w:firstLine="0" w:firstLineChars="0"/>
              <w:rPr>
                <w:rFonts w:cs="Times New Roman"/>
                <w:b/>
                <w:kern w:val="2"/>
                <w:sz w:val="21"/>
                <w:szCs w:val="20"/>
              </w:rPr>
            </w:pPr>
          </w:p>
        </w:tc>
        <w:tc>
          <w:tcPr>
            <w:tcW w:w="893" w:type="pct"/>
            <w:vAlign w:val="center"/>
          </w:tcPr>
          <w:p>
            <w:pPr>
              <w:widowControl w:val="0"/>
              <w:adjustRightInd/>
              <w:snapToGrid/>
              <w:spacing w:line="240" w:lineRule="auto"/>
              <w:ind w:firstLine="0" w:firstLineChars="0"/>
              <w:jc w:val="center"/>
              <w:rPr>
                <w:rFonts w:ascii="宋体" w:cs="宋体"/>
                <w:b/>
                <w:kern w:val="2"/>
                <w:sz w:val="21"/>
                <w:szCs w:val="21"/>
              </w:rPr>
            </w:pPr>
            <w:r>
              <w:rPr>
                <w:rFonts w:hint="eastAsia" w:ascii="宋体" w:cs="宋体"/>
                <w:b/>
                <w:kern w:val="2"/>
                <w:sz w:val="21"/>
                <w:szCs w:val="21"/>
              </w:rPr>
              <w:t>环评批复</w:t>
            </w:r>
          </w:p>
        </w:tc>
        <w:tc>
          <w:tcPr>
            <w:tcW w:w="893" w:type="pct"/>
            <w:vAlign w:val="center"/>
          </w:tcPr>
          <w:p>
            <w:pPr>
              <w:widowControl w:val="0"/>
              <w:adjustRightInd/>
              <w:snapToGrid/>
              <w:spacing w:line="240" w:lineRule="auto"/>
              <w:ind w:firstLine="0" w:firstLineChars="0"/>
              <w:jc w:val="center"/>
              <w:rPr>
                <w:rFonts w:ascii="宋体" w:cs="宋体"/>
                <w:b/>
                <w:kern w:val="2"/>
                <w:sz w:val="21"/>
                <w:szCs w:val="21"/>
              </w:rPr>
            </w:pPr>
            <w:r>
              <w:rPr>
                <w:rFonts w:hint="eastAsia" w:ascii="宋体" w:cs="宋体"/>
                <w:b/>
                <w:kern w:val="2"/>
                <w:sz w:val="21"/>
                <w:szCs w:val="21"/>
              </w:rPr>
              <w:t>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8" w:type="pct"/>
            <w:vMerge w:val="restart"/>
            <w:vAlign w:val="center"/>
          </w:tcPr>
          <w:p>
            <w:pPr>
              <w:adjustRightInd/>
              <w:snapToGrid/>
              <w:spacing w:line="240" w:lineRule="auto"/>
              <w:ind w:firstLine="0" w:firstLineChars="0"/>
              <w:jc w:val="center"/>
              <w:rPr>
                <w:rFonts w:cs="Times New Roman"/>
                <w:kern w:val="2"/>
                <w:sz w:val="21"/>
                <w:szCs w:val="20"/>
              </w:rPr>
            </w:pPr>
            <w:r>
              <w:rPr>
                <w:rFonts w:cs="Times New Roman"/>
                <w:kern w:val="2"/>
                <w:sz w:val="21"/>
                <w:szCs w:val="20"/>
              </w:rPr>
              <w:t>一</w:t>
            </w:r>
            <w:r>
              <w:rPr>
                <w:rFonts w:hint="eastAsia" w:cs="Times New Roman"/>
                <w:kern w:val="2"/>
                <w:sz w:val="21"/>
                <w:szCs w:val="20"/>
              </w:rPr>
              <w:t>般</w:t>
            </w:r>
            <w:r>
              <w:rPr>
                <w:rFonts w:cs="Times New Roman"/>
                <w:kern w:val="2"/>
                <w:sz w:val="21"/>
                <w:szCs w:val="20"/>
              </w:rPr>
              <w:t>固体废物</w:t>
            </w:r>
          </w:p>
        </w:tc>
        <w:tc>
          <w:tcPr>
            <w:tcW w:w="986" w:type="pct"/>
            <w:vAlign w:val="center"/>
          </w:tcPr>
          <w:p>
            <w:pPr>
              <w:pStyle w:val="18"/>
              <w:ind w:firstLine="0" w:firstLineChars="0"/>
              <w:rPr>
                <w:rFonts w:cs="Times New Roman"/>
                <w:kern w:val="2"/>
                <w:sz w:val="21"/>
                <w:szCs w:val="20"/>
              </w:rPr>
            </w:pPr>
            <w:r>
              <w:rPr>
                <w:rFonts w:hint="eastAsia"/>
              </w:rPr>
              <w:t>机加工废边角料</w:t>
            </w:r>
          </w:p>
        </w:tc>
        <w:tc>
          <w:tcPr>
            <w:tcW w:w="833" w:type="pct"/>
            <w:vAlign w:val="center"/>
          </w:tcPr>
          <w:p>
            <w:pPr>
              <w:pStyle w:val="18"/>
              <w:ind w:firstLine="0" w:firstLineChars="0"/>
              <w:rPr>
                <w:rFonts w:hint="eastAsia" w:asciiTheme="minorHAnsi" w:hAnsiTheme="minorHAnsi" w:eastAsiaTheme="minorEastAsia" w:cstheme="minorBidi"/>
                <w:kern w:val="2"/>
                <w:sz w:val="21"/>
                <w:szCs w:val="21"/>
                <w:lang w:val="en-US" w:eastAsia="zh-CN" w:bidi="ar-SA"/>
              </w:rPr>
            </w:pPr>
            <w:r>
              <w:rPr>
                <w:rFonts w:hint="eastAsia"/>
                <w:lang w:val="en-US" w:eastAsia="zh-CN"/>
              </w:rPr>
              <w:t>废边角料</w:t>
            </w:r>
          </w:p>
        </w:tc>
        <w:tc>
          <w:tcPr>
            <w:tcW w:w="1055" w:type="pct"/>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lang w:val="en-US" w:eastAsia="zh-CN"/>
              </w:rPr>
            </w:pPr>
            <w:r>
              <w:rPr>
                <w:rFonts w:hint="default" w:ascii="Times New Roman" w:hAnsi="Times New Roman" w:cs="Times New Roman"/>
                <w:kern w:val="2"/>
                <w:sz w:val="21"/>
                <w:szCs w:val="20"/>
                <w:lang w:val="en-US" w:eastAsia="zh-CN"/>
              </w:rPr>
              <w:t>SW17</w:t>
            </w:r>
          </w:p>
        </w:tc>
        <w:tc>
          <w:tcPr>
            <w:tcW w:w="893" w:type="pct"/>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eastAsia"/>
              </w:rPr>
              <w:t>外售综合利用</w:t>
            </w:r>
          </w:p>
        </w:tc>
        <w:tc>
          <w:tcPr>
            <w:tcW w:w="893" w:type="pct"/>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eastAsia"/>
              </w:rPr>
              <w:t>外售综合利用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8" w:type="pct"/>
            <w:vMerge w:val="continue"/>
            <w:vAlign w:val="center"/>
          </w:tcPr>
          <w:p>
            <w:pPr>
              <w:adjustRightInd/>
              <w:snapToGrid/>
              <w:spacing w:line="240" w:lineRule="auto"/>
              <w:ind w:firstLine="0" w:firstLineChars="0"/>
              <w:rPr>
                <w:rFonts w:cs="Times New Roman"/>
                <w:kern w:val="2"/>
                <w:sz w:val="21"/>
                <w:szCs w:val="20"/>
              </w:rPr>
            </w:pPr>
          </w:p>
        </w:tc>
        <w:tc>
          <w:tcPr>
            <w:tcW w:w="986" w:type="pct"/>
            <w:vAlign w:val="center"/>
          </w:tcPr>
          <w:p>
            <w:pPr>
              <w:pStyle w:val="18"/>
              <w:ind w:firstLine="0" w:firstLineChars="0"/>
              <w:rPr>
                <w:rFonts w:cs="Times New Roman"/>
                <w:kern w:val="2"/>
                <w:sz w:val="21"/>
                <w:szCs w:val="20"/>
              </w:rPr>
            </w:pPr>
            <w:r>
              <w:rPr>
                <w:rFonts w:hint="eastAsia"/>
              </w:rPr>
              <w:t>综合废水处理设施生化污泥</w:t>
            </w:r>
          </w:p>
        </w:tc>
        <w:tc>
          <w:tcPr>
            <w:tcW w:w="833" w:type="pct"/>
            <w:vAlign w:val="center"/>
          </w:tcPr>
          <w:p>
            <w:pPr>
              <w:pStyle w:val="18"/>
              <w:ind w:firstLine="0" w:firstLineChars="0"/>
              <w:rPr>
                <w:rFonts w:hint="eastAsia" w:asciiTheme="minorHAnsi" w:hAnsiTheme="minorHAnsi" w:eastAsiaTheme="minorEastAsia" w:cstheme="minorBidi"/>
                <w:kern w:val="2"/>
                <w:sz w:val="21"/>
                <w:szCs w:val="21"/>
                <w:lang w:val="en-US" w:eastAsia="zh-CN" w:bidi="ar-SA"/>
              </w:rPr>
            </w:pPr>
            <w:r>
              <w:rPr>
                <w:rFonts w:hint="eastAsia"/>
                <w:lang w:val="en-US" w:eastAsia="zh-CN"/>
              </w:rPr>
              <w:t>废树脂</w:t>
            </w:r>
          </w:p>
        </w:tc>
        <w:tc>
          <w:tcPr>
            <w:tcW w:w="1055" w:type="pct"/>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lang w:val="en-US" w:eastAsia="zh-CN"/>
              </w:rPr>
            </w:pPr>
            <w:r>
              <w:rPr>
                <w:rFonts w:hint="default" w:ascii="Times New Roman" w:hAnsi="Times New Roman" w:cs="Times New Roman"/>
                <w:kern w:val="2"/>
                <w:sz w:val="21"/>
                <w:szCs w:val="20"/>
                <w:lang w:val="en-US" w:eastAsia="zh-CN"/>
              </w:rPr>
              <w:t>SW59</w:t>
            </w:r>
          </w:p>
        </w:tc>
        <w:tc>
          <w:tcPr>
            <w:tcW w:w="893" w:type="pct"/>
            <w:vMerge w:val="restart"/>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eastAsia"/>
              </w:rPr>
              <w:t>收集后送至垃圾填埋场填埋处置</w:t>
            </w:r>
          </w:p>
        </w:tc>
        <w:tc>
          <w:tcPr>
            <w:tcW w:w="893" w:type="pct"/>
            <w:vMerge w:val="restart"/>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eastAsia"/>
              </w:rPr>
              <w:t>收集后送至垃圾填埋场填埋处置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8" w:type="pct"/>
            <w:vMerge w:val="continue"/>
            <w:vAlign w:val="center"/>
          </w:tcPr>
          <w:p>
            <w:pPr>
              <w:adjustRightInd/>
              <w:snapToGrid/>
              <w:spacing w:line="240" w:lineRule="auto"/>
              <w:ind w:firstLine="0" w:firstLineChars="0"/>
              <w:rPr>
                <w:rFonts w:cs="Times New Roman"/>
                <w:kern w:val="2"/>
                <w:sz w:val="21"/>
                <w:szCs w:val="20"/>
              </w:rPr>
            </w:pPr>
          </w:p>
        </w:tc>
        <w:tc>
          <w:tcPr>
            <w:tcW w:w="986" w:type="pct"/>
            <w:vAlign w:val="center"/>
          </w:tcPr>
          <w:p>
            <w:pPr>
              <w:pStyle w:val="18"/>
              <w:ind w:firstLine="0" w:firstLineChars="0"/>
              <w:rPr>
                <w:rFonts w:cs="Times New Roman"/>
                <w:kern w:val="2"/>
                <w:sz w:val="21"/>
                <w:szCs w:val="20"/>
              </w:rPr>
            </w:pPr>
            <w:r>
              <w:rPr>
                <w:rFonts w:hint="eastAsia"/>
              </w:rPr>
              <w:t>纯水制备废树脂</w:t>
            </w:r>
          </w:p>
        </w:tc>
        <w:tc>
          <w:tcPr>
            <w:tcW w:w="833" w:type="pct"/>
            <w:vAlign w:val="center"/>
          </w:tcPr>
          <w:p>
            <w:pPr>
              <w:pStyle w:val="18"/>
              <w:ind w:firstLine="0" w:firstLineChars="0"/>
              <w:rPr>
                <w:rFonts w:hint="default" w:asciiTheme="minorHAnsi" w:hAnsiTheme="minorHAnsi" w:eastAsiaTheme="minorEastAsia" w:cstheme="minorBidi"/>
                <w:kern w:val="2"/>
                <w:sz w:val="21"/>
                <w:szCs w:val="21"/>
                <w:lang w:val="en-US" w:eastAsia="zh-CN" w:bidi="ar-SA"/>
              </w:rPr>
            </w:pPr>
            <w:r>
              <w:rPr>
                <w:rFonts w:hint="eastAsia"/>
              </w:rPr>
              <w:t>污泥</w:t>
            </w:r>
          </w:p>
        </w:tc>
        <w:tc>
          <w:tcPr>
            <w:tcW w:w="1055" w:type="pct"/>
            <w:vAlign w:val="center"/>
          </w:tcPr>
          <w:p>
            <w:pPr>
              <w:widowControl w:val="0"/>
              <w:adjustRightInd/>
              <w:snapToGrid/>
              <w:spacing w:line="240" w:lineRule="auto"/>
              <w:ind w:firstLine="0" w:firstLineChars="0"/>
              <w:jc w:val="center"/>
              <w:rPr>
                <w:rFonts w:hint="default" w:ascii="Times New Roman" w:hAnsi="Times New Roman" w:cs="Times New Roman"/>
                <w:kern w:val="2"/>
                <w:sz w:val="21"/>
                <w:szCs w:val="20"/>
              </w:rPr>
            </w:pPr>
            <w:r>
              <w:rPr>
                <w:rFonts w:hint="default" w:ascii="Times New Roman" w:hAnsi="Times New Roman" w:cs="Times New Roman"/>
                <w:kern w:val="2"/>
                <w:sz w:val="21"/>
                <w:szCs w:val="20"/>
                <w:lang w:val="en-US" w:eastAsia="zh-CN"/>
              </w:rPr>
              <w:t>SW59</w:t>
            </w:r>
          </w:p>
        </w:tc>
        <w:tc>
          <w:tcPr>
            <w:tcW w:w="893" w:type="pct"/>
            <w:vMerge w:val="continue"/>
            <w:vAlign w:val="center"/>
          </w:tcPr>
          <w:p>
            <w:pPr>
              <w:widowControl w:val="0"/>
              <w:adjustRightInd/>
              <w:snapToGrid/>
              <w:spacing w:line="240" w:lineRule="auto"/>
              <w:ind w:firstLine="0" w:firstLineChars="0"/>
              <w:jc w:val="center"/>
              <w:rPr>
                <w:rFonts w:cs="Times New Roman"/>
                <w:kern w:val="2"/>
                <w:sz w:val="21"/>
                <w:szCs w:val="21"/>
              </w:rPr>
            </w:pPr>
          </w:p>
        </w:tc>
        <w:tc>
          <w:tcPr>
            <w:tcW w:w="893" w:type="pct"/>
            <w:vMerge w:val="continue"/>
            <w:vAlign w:val="center"/>
          </w:tcPr>
          <w:p>
            <w:pPr>
              <w:widowControl w:val="0"/>
              <w:adjustRightInd/>
              <w:snapToGrid/>
              <w:spacing w:line="240" w:lineRule="auto"/>
              <w:ind w:firstLine="0" w:firstLineChars="0"/>
              <w:jc w:val="center"/>
              <w:rPr>
                <w:rFonts w:cs="Times New Roman"/>
                <w:kern w:val="2"/>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8" w:type="pct"/>
            <w:vMerge w:val="restart"/>
            <w:vAlign w:val="center"/>
          </w:tcPr>
          <w:p>
            <w:pPr>
              <w:adjustRightInd/>
              <w:snapToGrid/>
              <w:spacing w:line="240" w:lineRule="auto"/>
              <w:ind w:firstLine="0" w:firstLineChars="0"/>
              <w:jc w:val="center"/>
              <w:rPr>
                <w:rFonts w:cs="Times New Roman"/>
                <w:kern w:val="2"/>
                <w:sz w:val="21"/>
                <w:szCs w:val="20"/>
              </w:rPr>
            </w:pPr>
            <w:r>
              <w:rPr>
                <w:rFonts w:hint="eastAsia" w:ascii="宋体" w:cs="宋体"/>
                <w:kern w:val="2"/>
                <w:sz w:val="21"/>
                <w:szCs w:val="21"/>
              </w:rPr>
              <w:t>危险废物</w:t>
            </w:r>
          </w:p>
        </w:tc>
        <w:tc>
          <w:tcPr>
            <w:tcW w:w="986" w:type="pct"/>
            <w:vAlign w:val="center"/>
          </w:tcPr>
          <w:p>
            <w:pPr>
              <w:pStyle w:val="18"/>
              <w:ind w:firstLine="0" w:firstLineChars="0"/>
              <w:rPr>
                <w:rFonts w:ascii="宋体" w:hAnsi="宋体" w:eastAsiaTheme="minorEastAsia" w:cstheme="minorBidi"/>
                <w:kern w:val="2"/>
                <w:sz w:val="21"/>
                <w:szCs w:val="21"/>
                <w:lang w:val="en-US" w:eastAsia="zh-CN" w:bidi="ar-SA"/>
              </w:rPr>
            </w:pPr>
            <w:r>
              <w:rPr>
                <w:rFonts w:hint="eastAsia"/>
              </w:rPr>
              <w:t>机加工废机油</w:t>
            </w:r>
          </w:p>
        </w:tc>
        <w:tc>
          <w:tcPr>
            <w:tcW w:w="833" w:type="pct"/>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废机油</w:t>
            </w:r>
          </w:p>
        </w:tc>
        <w:tc>
          <w:tcPr>
            <w:tcW w:w="1055" w:type="pct"/>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0"/>
                <w:lang w:val="en-US" w:eastAsia="zh-CN"/>
              </w:rPr>
            </w:pPr>
            <w:r>
              <w:rPr>
                <w:rFonts w:hint="default" w:ascii="Times New Roman" w:hAnsi="Times New Roman" w:cs="Times New Roman"/>
                <w:kern w:val="2"/>
                <w:sz w:val="21"/>
                <w:szCs w:val="20"/>
                <w:lang w:val="en-US" w:eastAsia="zh-CN"/>
              </w:rPr>
              <w:t>HW08</w:t>
            </w:r>
            <w:r>
              <w:rPr>
                <w:rFonts w:hint="eastAsia" w:ascii="Times New Roman" w:hAnsi="Times New Roman" w:cs="Times New Roman"/>
                <w:kern w:val="2"/>
                <w:sz w:val="21"/>
                <w:szCs w:val="20"/>
                <w:lang w:val="en-US" w:eastAsia="zh-CN"/>
              </w:rPr>
              <w:t xml:space="preserve"> </w:t>
            </w:r>
            <w:r>
              <w:rPr>
                <w:rFonts w:hint="default" w:ascii="Times New Roman" w:hAnsi="Times New Roman" w:cs="Times New Roman"/>
              </w:rPr>
              <w:t>900-214-08</w:t>
            </w:r>
          </w:p>
        </w:tc>
        <w:tc>
          <w:tcPr>
            <w:tcW w:w="893" w:type="pct"/>
            <w:vMerge w:val="restart"/>
            <w:vAlign w:val="center"/>
          </w:tcPr>
          <w:p>
            <w:pPr>
              <w:widowControl w:val="0"/>
              <w:spacing w:line="240" w:lineRule="auto"/>
              <w:ind w:firstLine="0" w:firstLineChars="0"/>
              <w:jc w:val="center"/>
              <w:rPr>
                <w:rFonts w:cs="Times New Roman"/>
                <w:kern w:val="2"/>
                <w:sz w:val="21"/>
                <w:szCs w:val="20"/>
              </w:rPr>
            </w:pPr>
            <w:r>
              <w:rPr>
                <w:b w:val="0"/>
                <w:bCs w:val="0"/>
                <w:u w:val="none"/>
              </w:rPr>
              <w:t>专用容器收集，在危废储存间分类暂存</w:t>
            </w:r>
            <w:r>
              <w:rPr>
                <w:rFonts w:hint="eastAsia"/>
                <w:b w:val="0"/>
                <w:bCs w:val="0"/>
                <w:u w:val="none"/>
              </w:rPr>
              <w:t>，</w:t>
            </w:r>
            <w:r>
              <w:rPr>
                <w:b w:val="0"/>
                <w:bCs w:val="0"/>
                <w:u w:val="none"/>
              </w:rPr>
              <w:t>定期送有</w:t>
            </w:r>
            <w:r>
              <w:rPr>
                <w:rFonts w:hint="eastAsia"/>
                <w:b w:val="0"/>
                <w:bCs w:val="0"/>
                <w:u w:val="none"/>
              </w:rPr>
              <w:t>相应</w:t>
            </w:r>
            <w:r>
              <w:rPr>
                <w:b w:val="0"/>
                <w:bCs w:val="0"/>
                <w:u w:val="none"/>
              </w:rPr>
              <w:t>危废</w:t>
            </w:r>
            <w:r>
              <w:rPr>
                <w:rFonts w:hint="eastAsia"/>
                <w:b w:val="0"/>
                <w:bCs w:val="0"/>
                <w:u w:val="none"/>
              </w:rPr>
              <w:t>处置</w:t>
            </w:r>
            <w:r>
              <w:rPr>
                <w:b w:val="0"/>
                <w:bCs w:val="0"/>
                <w:u w:val="none"/>
              </w:rPr>
              <w:t>资质的单位</w:t>
            </w:r>
            <w:r>
              <w:rPr>
                <w:rFonts w:hint="eastAsia"/>
                <w:b w:val="0"/>
                <w:bCs w:val="0"/>
                <w:u w:val="none"/>
              </w:rPr>
              <w:t>处置；危废间废气经收集后引入活性炭吸附装置处理后排放</w:t>
            </w:r>
          </w:p>
        </w:tc>
        <w:tc>
          <w:tcPr>
            <w:tcW w:w="893" w:type="pct"/>
            <w:vMerge w:val="restart"/>
            <w:vAlign w:val="center"/>
          </w:tcPr>
          <w:p>
            <w:pPr>
              <w:widowControl w:val="0"/>
              <w:spacing w:line="240" w:lineRule="auto"/>
              <w:ind w:firstLine="0" w:firstLineChars="0"/>
              <w:jc w:val="center"/>
              <w:rPr>
                <w:rFonts w:cs="Times New Roman"/>
                <w:kern w:val="2"/>
                <w:sz w:val="21"/>
                <w:szCs w:val="20"/>
              </w:rPr>
            </w:pPr>
            <w:r>
              <w:rPr>
                <w:b w:val="0"/>
                <w:bCs w:val="0"/>
                <w:u w:val="none"/>
              </w:rPr>
              <w:t>专用容器收集，在危废储存间分类暂存</w:t>
            </w:r>
            <w:r>
              <w:rPr>
                <w:rFonts w:hint="eastAsia"/>
                <w:b w:val="0"/>
                <w:bCs w:val="0"/>
                <w:u w:val="none"/>
              </w:rPr>
              <w:t>，</w:t>
            </w:r>
            <w:r>
              <w:rPr>
                <w:b w:val="0"/>
                <w:bCs w:val="0"/>
                <w:u w:val="none"/>
              </w:rPr>
              <w:t>定期送有</w:t>
            </w:r>
            <w:r>
              <w:rPr>
                <w:rFonts w:hint="eastAsia"/>
                <w:b w:val="0"/>
                <w:bCs w:val="0"/>
                <w:u w:val="none"/>
              </w:rPr>
              <w:t>相应</w:t>
            </w:r>
            <w:r>
              <w:rPr>
                <w:b w:val="0"/>
                <w:bCs w:val="0"/>
                <w:u w:val="none"/>
              </w:rPr>
              <w:t>危废</w:t>
            </w:r>
            <w:r>
              <w:rPr>
                <w:rFonts w:hint="eastAsia"/>
                <w:b w:val="0"/>
                <w:bCs w:val="0"/>
                <w:u w:val="none"/>
              </w:rPr>
              <w:t>处置</w:t>
            </w:r>
            <w:r>
              <w:rPr>
                <w:b w:val="0"/>
                <w:bCs w:val="0"/>
                <w:u w:val="none"/>
              </w:rPr>
              <w:t>资质的单位</w:t>
            </w:r>
            <w:r>
              <w:rPr>
                <w:rFonts w:hint="eastAsia"/>
                <w:b w:val="0"/>
                <w:bCs w:val="0"/>
                <w:u w:val="none"/>
              </w:rPr>
              <w:t>处置；危废间废气经收集后引入活性炭吸附装置处理后排放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8" w:type="pct"/>
            <w:vMerge w:val="continue"/>
            <w:vAlign w:val="center"/>
          </w:tcPr>
          <w:p>
            <w:pPr>
              <w:adjustRightInd/>
              <w:snapToGrid/>
              <w:spacing w:line="240" w:lineRule="auto"/>
              <w:ind w:firstLine="0" w:firstLineChars="0"/>
              <w:jc w:val="center"/>
              <w:rPr>
                <w:rFonts w:ascii="宋体" w:cs="宋体"/>
                <w:kern w:val="2"/>
                <w:sz w:val="21"/>
                <w:szCs w:val="21"/>
              </w:rPr>
            </w:pPr>
          </w:p>
        </w:tc>
        <w:tc>
          <w:tcPr>
            <w:tcW w:w="986" w:type="pct"/>
            <w:vAlign w:val="center"/>
          </w:tcPr>
          <w:p>
            <w:pPr>
              <w:pStyle w:val="18"/>
              <w:ind w:firstLine="0" w:firstLineChars="0"/>
              <w:rPr>
                <w:rFonts w:asciiTheme="minorHAnsi" w:hAnsiTheme="minorHAnsi" w:eastAsiaTheme="minorEastAsia" w:cstheme="minorBidi"/>
                <w:kern w:val="2"/>
                <w:sz w:val="21"/>
                <w:szCs w:val="21"/>
                <w:lang w:val="en-US" w:eastAsia="zh-CN" w:bidi="ar-SA"/>
              </w:rPr>
            </w:pPr>
            <w:r>
              <w:rPr>
                <w:rFonts w:hint="eastAsia"/>
              </w:rPr>
              <w:t>机加工废液压油</w:t>
            </w:r>
          </w:p>
        </w:tc>
        <w:tc>
          <w:tcPr>
            <w:tcW w:w="833" w:type="pct"/>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废液压油</w:t>
            </w:r>
          </w:p>
        </w:tc>
        <w:tc>
          <w:tcPr>
            <w:tcW w:w="1055" w:type="pct"/>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lang w:val="en-US" w:eastAsia="zh-CN"/>
              </w:rPr>
              <w:t>HW08</w:t>
            </w:r>
            <w:r>
              <w:rPr>
                <w:rFonts w:hint="eastAsia" w:ascii="Times New Roman" w:hAnsi="Times New Roman" w:cs="Times New Roman"/>
                <w:lang w:val="en-US" w:eastAsia="zh-CN"/>
              </w:rPr>
              <w:t xml:space="preserve"> </w:t>
            </w:r>
            <w:r>
              <w:rPr>
                <w:rFonts w:hint="default" w:ascii="Times New Roman" w:hAnsi="Times New Roman" w:cs="Times New Roman"/>
              </w:rPr>
              <w:t>900-218-08</w:t>
            </w:r>
          </w:p>
        </w:tc>
        <w:tc>
          <w:tcPr>
            <w:tcW w:w="893" w:type="pct"/>
            <w:vMerge w:val="continue"/>
            <w:vAlign w:val="center"/>
          </w:tcPr>
          <w:p>
            <w:pPr>
              <w:widowControl w:val="0"/>
              <w:adjustRightInd/>
              <w:snapToGrid/>
              <w:spacing w:line="240" w:lineRule="auto"/>
              <w:ind w:firstLine="0" w:firstLineChars="0"/>
              <w:jc w:val="center"/>
              <w:rPr>
                <w:rFonts w:cs="Times New Roman"/>
                <w:kern w:val="2"/>
                <w:sz w:val="21"/>
                <w:szCs w:val="20"/>
              </w:rPr>
            </w:pPr>
          </w:p>
        </w:tc>
        <w:tc>
          <w:tcPr>
            <w:tcW w:w="893" w:type="pct"/>
            <w:vMerge w:val="continue"/>
            <w:vAlign w:val="center"/>
          </w:tcPr>
          <w:p>
            <w:pPr>
              <w:widowControl w:val="0"/>
              <w:adjustRightInd/>
              <w:snapToGrid/>
              <w:spacing w:line="240" w:lineRule="auto"/>
              <w:ind w:firstLine="0" w:firstLineChars="0"/>
              <w:jc w:val="center"/>
              <w:rPr>
                <w:rFonts w:cs="Times New Roman"/>
                <w:kern w:val="2"/>
                <w:sz w:val="21"/>
                <w:szCs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8" w:type="pct"/>
            <w:vMerge w:val="continue"/>
            <w:vAlign w:val="center"/>
          </w:tcPr>
          <w:p>
            <w:pPr>
              <w:adjustRightInd/>
              <w:snapToGrid/>
              <w:spacing w:line="240" w:lineRule="auto"/>
              <w:ind w:firstLine="0" w:firstLineChars="0"/>
              <w:jc w:val="center"/>
              <w:rPr>
                <w:rFonts w:ascii="宋体" w:cs="宋体"/>
                <w:kern w:val="2"/>
                <w:sz w:val="21"/>
                <w:szCs w:val="21"/>
              </w:rPr>
            </w:pPr>
          </w:p>
        </w:tc>
        <w:tc>
          <w:tcPr>
            <w:tcW w:w="986" w:type="pct"/>
            <w:vAlign w:val="center"/>
          </w:tcPr>
          <w:p>
            <w:pPr>
              <w:pStyle w:val="18"/>
              <w:ind w:firstLine="0" w:firstLineChars="0"/>
              <w:rPr>
                <w:rFonts w:asciiTheme="minorHAnsi" w:hAnsiTheme="minorHAnsi" w:eastAsiaTheme="minorEastAsia" w:cstheme="minorBidi"/>
                <w:kern w:val="2"/>
                <w:sz w:val="21"/>
                <w:szCs w:val="21"/>
                <w:lang w:val="en-US" w:eastAsia="zh-CN" w:bidi="ar-SA"/>
              </w:rPr>
            </w:pPr>
            <w:r>
              <w:rPr>
                <w:rFonts w:hint="eastAsia"/>
              </w:rPr>
              <w:t>镀锌槽</w:t>
            </w:r>
            <w:r>
              <w:t>废渣</w:t>
            </w:r>
          </w:p>
        </w:tc>
        <w:tc>
          <w:tcPr>
            <w:tcW w:w="833" w:type="pct"/>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pH、锌</w:t>
            </w:r>
          </w:p>
        </w:tc>
        <w:tc>
          <w:tcPr>
            <w:tcW w:w="1055" w:type="pct"/>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pacing w:val="-6"/>
                <w:kern w:val="2"/>
                <w:lang w:val="en-US" w:eastAsia="zh-CN"/>
              </w:rPr>
              <w:t xml:space="preserve">HW17 </w:t>
            </w:r>
            <w:r>
              <w:rPr>
                <w:rFonts w:hint="default" w:ascii="Times New Roman" w:hAnsi="Times New Roman" w:cs="Times New Roman"/>
                <w:spacing w:val="-6"/>
                <w:kern w:val="2"/>
              </w:rPr>
              <w:t>336-052-17</w:t>
            </w:r>
          </w:p>
        </w:tc>
        <w:tc>
          <w:tcPr>
            <w:tcW w:w="893" w:type="pct"/>
            <w:vMerge w:val="continue"/>
            <w:vAlign w:val="center"/>
          </w:tcPr>
          <w:p>
            <w:pPr>
              <w:adjustRightInd/>
              <w:snapToGrid/>
              <w:spacing w:line="240" w:lineRule="auto"/>
              <w:ind w:firstLine="0" w:firstLineChars="0"/>
              <w:jc w:val="center"/>
              <w:rPr>
                <w:rFonts w:cs="Times New Roman"/>
                <w:kern w:val="2"/>
                <w:sz w:val="21"/>
                <w:szCs w:val="20"/>
              </w:rPr>
            </w:pPr>
          </w:p>
        </w:tc>
        <w:tc>
          <w:tcPr>
            <w:tcW w:w="893" w:type="pct"/>
            <w:vMerge w:val="continue"/>
            <w:vAlign w:val="center"/>
          </w:tcPr>
          <w:p>
            <w:pPr>
              <w:adjustRightInd/>
              <w:snapToGrid/>
              <w:spacing w:line="240" w:lineRule="auto"/>
              <w:ind w:firstLine="0" w:firstLineChars="0"/>
              <w:jc w:val="center"/>
              <w:rPr>
                <w:rFonts w:cs="Times New Roman"/>
                <w:kern w:val="2"/>
                <w:sz w:val="21"/>
                <w:szCs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8" w:type="pct"/>
            <w:vMerge w:val="continue"/>
            <w:vAlign w:val="center"/>
          </w:tcPr>
          <w:p>
            <w:pPr>
              <w:adjustRightInd/>
              <w:snapToGrid/>
              <w:spacing w:line="240" w:lineRule="auto"/>
              <w:ind w:firstLine="0" w:firstLineChars="0"/>
              <w:jc w:val="center"/>
              <w:rPr>
                <w:rFonts w:ascii="宋体" w:cs="宋体"/>
                <w:kern w:val="2"/>
                <w:sz w:val="21"/>
                <w:szCs w:val="21"/>
              </w:rPr>
            </w:pPr>
          </w:p>
        </w:tc>
        <w:tc>
          <w:tcPr>
            <w:tcW w:w="986" w:type="pct"/>
            <w:vAlign w:val="center"/>
          </w:tcPr>
          <w:p>
            <w:pPr>
              <w:pStyle w:val="18"/>
              <w:ind w:firstLine="0" w:firstLineChars="0"/>
              <w:rPr>
                <w:rFonts w:asciiTheme="minorHAnsi" w:hAnsiTheme="minorHAnsi" w:eastAsiaTheme="minorEastAsia" w:cstheme="minorBidi"/>
                <w:kern w:val="2"/>
                <w:sz w:val="21"/>
                <w:szCs w:val="21"/>
                <w:lang w:val="en-US" w:eastAsia="zh-CN" w:bidi="ar-SA"/>
              </w:rPr>
            </w:pPr>
            <w:r>
              <w:rPr>
                <w:rFonts w:hint="eastAsia"/>
              </w:rPr>
              <w:t>酸洗槽</w:t>
            </w:r>
            <w:r>
              <w:t>废渣</w:t>
            </w:r>
          </w:p>
        </w:tc>
        <w:tc>
          <w:tcPr>
            <w:tcW w:w="833" w:type="pct"/>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pH、金属</w:t>
            </w:r>
          </w:p>
        </w:tc>
        <w:tc>
          <w:tcPr>
            <w:tcW w:w="1055" w:type="pct"/>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pacing w:val="-6"/>
                <w:kern w:val="2"/>
                <w:lang w:val="en-US" w:eastAsia="zh-CN"/>
              </w:rPr>
              <w:t xml:space="preserve">HW17 </w:t>
            </w:r>
            <w:r>
              <w:rPr>
                <w:rFonts w:hint="default" w:ascii="Times New Roman" w:hAnsi="Times New Roman" w:cs="Times New Roman"/>
                <w:spacing w:val="-6"/>
                <w:kern w:val="2"/>
              </w:rPr>
              <w:t>336-064-17</w:t>
            </w:r>
          </w:p>
        </w:tc>
        <w:tc>
          <w:tcPr>
            <w:tcW w:w="893" w:type="pct"/>
            <w:vMerge w:val="continue"/>
            <w:vAlign w:val="center"/>
          </w:tcPr>
          <w:p>
            <w:pPr>
              <w:adjustRightInd/>
              <w:snapToGrid/>
              <w:spacing w:line="240" w:lineRule="auto"/>
              <w:ind w:firstLine="0" w:firstLineChars="0"/>
              <w:jc w:val="center"/>
              <w:rPr>
                <w:rFonts w:cs="Times New Roman"/>
                <w:kern w:val="2"/>
                <w:sz w:val="21"/>
                <w:szCs w:val="20"/>
              </w:rPr>
            </w:pPr>
          </w:p>
        </w:tc>
        <w:tc>
          <w:tcPr>
            <w:tcW w:w="893" w:type="pct"/>
            <w:vMerge w:val="continue"/>
            <w:vAlign w:val="center"/>
          </w:tcPr>
          <w:p>
            <w:pPr>
              <w:adjustRightInd/>
              <w:snapToGrid/>
              <w:spacing w:line="240" w:lineRule="auto"/>
              <w:ind w:firstLine="0" w:firstLineChars="0"/>
              <w:jc w:val="center"/>
              <w:rPr>
                <w:rFonts w:cs="Times New Roman"/>
                <w:kern w:val="2"/>
                <w:sz w:val="21"/>
                <w:szCs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8" w:type="pct"/>
            <w:vMerge w:val="continue"/>
            <w:vAlign w:val="center"/>
          </w:tcPr>
          <w:p>
            <w:pPr>
              <w:adjustRightInd/>
              <w:snapToGrid/>
              <w:spacing w:line="240" w:lineRule="auto"/>
              <w:ind w:firstLine="0" w:firstLineChars="0"/>
              <w:jc w:val="center"/>
              <w:rPr>
                <w:rFonts w:ascii="宋体" w:cs="宋体"/>
                <w:kern w:val="2"/>
                <w:sz w:val="21"/>
                <w:szCs w:val="21"/>
              </w:rPr>
            </w:pPr>
          </w:p>
        </w:tc>
        <w:tc>
          <w:tcPr>
            <w:tcW w:w="986" w:type="pct"/>
            <w:vAlign w:val="center"/>
          </w:tcPr>
          <w:p>
            <w:pPr>
              <w:pStyle w:val="18"/>
              <w:ind w:firstLine="0" w:firstLineChars="0"/>
              <w:rPr>
                <w:rFonts w:asciiTheme="minorHAnsi" w:hAnsiTheme="minorHAnsi" w:eastAsiaTheme="minorEastAsia" w:cstheme="minorBidi"/>
                <w:kern w:val="2"/>
                <w:sz w:val="21"/>
                <w:szCs w:val="21"/>
                <w:lang w:val="en-US" w:eastAsia="zh-CN" w:bidi="ar-SA"/>
              </w:rPr>
            </w:pPr>
            <w:r>
              <w:rPr>
                <w:rFonts w:hint="eastAsia"/>
              </w:rPr>
              <w:t>钝化槽废液</w:t>
            </w:r>
          </w:p>
        </w:tc>
        <w:tc>
          <w:tcPr>
            <w:tcW w:w="833" w:type="pct"/>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pH、总铬</w:t>
            </w:r>
          </w:p>
        </w:tc>
        <w:tc>
          <w:tcPr>
            <w:tcW w:w="1055" w:type="pct"/>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pacing w:val="-6"/>
                <w:kern w:val="2"/>
                <w:lang w:val="en-US" w:eastAsia="zh-CN"/>
              </w:rPr>
              <w:t xml:space="preserve">HW17 </w:t>
            </w:r>
            <w:r>
              <w:rPr>
                <w:rFonts w:hint="default" w:ascii="Times New Roman" w:hAnsi="Times New Roman" w:cs="Times New Roman"/>
                <w:spacing w:val="-6"/>
                <w:kern w:val="2"/>
              </w:rPr>
              <w:t>336-068-17</w:t>
            </w:r>
          </w:p>
        </w:tc>
        <w:tc>
          <w:tcPr>
            <w:tcW w:w="893" w:type="pct"/>
            <w:vMerge w:val="continue"/>
            <w:vAlign w:val="center"/>
          </w:tcPr>
          <w:p>
            <w:pPr>
              <w:adjustRightInd/>
              <w:snapToGrid/>
              <w:spacing w:line="240" w:lineRule="auto"/>
              <w:ind w:firstLine="0" w:firstLineChars="0"/>
              <w:jc w:val="center"/>
              <w:rPr>
                <w:rFonts w:cs="Times New Roman"/>
                <w:kern w:val="2"/>
                <w:sz w:val="21"/>
                <w:szCs w:val="20"/>
              </w:rPr>
            </w:pPr>
          </w:p>
        </w:tc>
        <w:tc>
          <w:tcPr>
            <w:tcW w:w="893" w:type="pct"/>
            <w:vMerge w:val="continue"/>
            <w:vAlign w:val="center"/>
          </w:tcPr>
          <w:p>
            <w:pPr>
              <w:adjustRightInd/>
              <w:snapToGrid/>
              <w:spacing w:line="240" w:lineRule="auto"/>
              <w:ind w:firstLine="0" w:firstLineChars="0"/>
              <w:jc w:val="center"/>
              <w:rPr>
                <w:rFonts w:cs="Times New Roman"/>
                <w:kern w:val="2"/>
                <w:sz w:val="21"/>
                <w:szCs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8" w:type="pct"/>
            <w:vMerge w:val="continue"/>
            <w:vAlign w:val="center"/>
          </w:tcPr>
          <w:p>
            <w:pPr>
              <w:adjustRightInd/>
              <w:snapToGrid/>
              <w:spacing w:line="240" w:lineRule="auto"/>
              <w:ind w:firstLine="0" w:firstLineChars="0"/>
              <w:jc w:val="center"/>
              <w:rPr>
                <w:rFonts w:ascii="宋体" w:cs="宋体"/>
                <w:kern w:val="2"/>
                <w:sz w:val="21"/>
                <w:szCs w:val="21"/>
              </w:rPr>
            </w:pPr>
          </w:p>
        </w:tc>
        <w:tc>
          <w:tcPr>
            <w:tcW w:w="986" w:type="pct"/>
            <w:vAlign w:val="center"/>
          </w:tcPr>
          <w:p>
            <w:pPr>
              <w:pStyle w:val="18"/>
              <w:ind w:firstLine="0" w:firstLineChars="0"/>
              <w:rPr>
                <w:rFonts w:asciiTheme="minorHAnsi" w:hAnsiTheme="minorHAnsi" w:eastAsiaTheme="minorEastAsia" w:cstheme="minorBidi"/>
                <w:kern w:val="2"/>
                <w:sz w:val="21"/>
                <w:szCs w:val="21"/>
                <w:lang w:val="en-US" w:eastAsia="zh-CN" w:bidi="ar-SA"/>
              </w:rPr>
            </w:pPr>
            <w:r>
              <w:rPr>
                <w:rFonts w:hint="eastAsia"/>
              </w:rPr>
              <w:t>含锌污泥</w:t>
            </w:r>
          </w:p>
        </w:tc>
        <w:tc>
          <w:tcPr>
            <w:tcW w:w="833" w:type="pct"/>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锌</w:t>
            </w:r>
          </w:p>
        </w:tc>
        <w:tc>
          <w:tcPr>
            <w:tcW w:w="1055" w:type="pct"/>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pacing w:val="-6"/>
                <w:kern w:val="2"/>
                <w:lang w:val="en-US" w:eastAsia="zh-CN"/>
              </w:rPr>
              <w:t xml:space="preserve">HW17 </w:t>
            </w:r>
            <w:r>
              <w:rPr>
                <w:rFonts w:hint="default" w:ascii="Times New Roman" w:hAnsi="Times New Roman" w:cs="Times New Roman"/>
                <w:spacing w:val="-6"/>
                <w:kern w:val="2"/>
              </w:rPr>
              <w:t>336-052-17</w:t>
            </w:r>
          </w:p>
        </w:tc>
        <w:tc>
          <w:tcPr>
            <w:tcW w:w="893" w:type="pct"/>
            <w:vMerge w:val="continue"/>
            <w:vAlign w:val="center"/>
          </w:tcPr>
          <w:p>
            <w:pPr>
              <w:adjustRightInd/>
              <w:snapToGrid/>
              <w:spacing w:line="240" w:lineRule="auto"/>
              <w:ind w:firstLine="0" w:firstLineChars="0"/>
              <w:jc w:val="center"/>
              <w:rPr>
                <w:rFonts w:cs="Times New Roman"/>
                <w:kern w:val="2"/>
                <w:sz w:val="21"/>
                <w:szCs w:val="20"/>
              </w:rPr>
            </w:pPr>
          </w:p>
        </w:tc>
        <w:tc>
          <w:tcPr>
            <w:tcW w:w="893" w:type="pct"/>
            <w:vMerge w:val="continue"/>
            <w:vAlign w:val="center"/>
          </w:tcPr>
          <w:p>
            <w:pPr>
              <w:adjustRightInd/>
              <w:snapToGrid/>
              <w:spacing w:line="240" w:lineRule="auto"/>
              <w:ind w:firstLine="0" w:firstLineChars="0"/>
              <w:jc w:val="center"/>
              <w:rPr>
                <w:rFonts w:cs="Times New Roman"/>
                <w:kern w:val="2"/>
                <w:sz w:val="21"/>
                <w:szCs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8" w:type="pct"/>
            <w:vMerge w:val="continue"/>
            <w:vAlign w:val="center"/>
          </w:tcPr>
          <w:p>
            <w:pPr>
              <w:adjustRightInd/>
              <w:snapToGrid/>
              <w:spacing w:line="240" w:lineRule="auto"/>
              <w:ind w:firstLine="0" w:firstLineChars="0"/>
              <w:jc w:val="center"/>
              <w:rPr>
                <w:rFonts w:ascii="宋体" w:cs="宋体"/>
                <w:kern w:val="2"/>
                <w:sz w:val="21"/>
                <w:szCs w:val="21"/>
              </w:rPr>
            </w:pPr>
          </w:p>
        </w:tc>
        <w:tc>
          <w:tcPr>
            <w:tcW w:w="986" w:type="pct"/>
            <w:vAlign w:val="center"/>
          </w:tcPr>
          <w:p>
            <w:pPr>
              <w:pStyle w:val="18"/>
              <w:ind w:firstLine="0" w:firstLineChars="0"/>
              <w:rPr>
                <w:rFonts w:asciiTheme="minorHAnsi" w:hAnsiTheme="minorHAnsi" w:eastAsiaTheme="minorEastAsia" w:cstheme="minorBidi"/>
                <w:kern w:val="2"/>
                <w:sz w:val="21"/>
                <w:szCs w:val="21"/>
                <w:lang w:val="en-US" w:eastAsia="zh-CN" w:bidi="ar-SA"/>
              </w:rPr>
            </w:pPr>
            <w:r>
              <w:rPr>
                <w:rFonts w:hint="eastAsia"/>
              </w:rPr>
              <w:t>含铬污泥</w:t>
            </w:r>
          </w:p>
        </w:tc>
        <w:tc>
          <w:tcPr>
            <w:tcW w:w="833" w:type="pct"/>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总铬</w:t>
            </w:r>
          </w:p>
        </w:tc>
        <w:tc>
          <w:tcPr>
            <w:tcW w:w="1055" w:type="pct"/>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pacing w:val="-6"/>
                <w:kern w:val="2"/>
                <w:lang w:val="en-US" w:eastAsia="zh-CN"/>
              </w:rPr>
              <w:t xml:space="preserve">HW17 </w:t>
            </w:r>
            <w:r>
              <w:rPr>
                <w:rFonts w:hint="default" w:ascii="Times New Roman" w:hAnsi="Times New Roman" w:cs="Times New Roman"/>
                <w:spacing w:val="-6"/>
                <w:kern w:val="2"/>
              </w:rPr>
              <w:t>336-068-17</w:t>
            </w:r>
          </w:p>
        </w:tc>
        <w:tc>
          <w:tcPr>
            <w:tcW w:w="893" w:type="pct"/>
            <w:vMerge w:val="continue"/>
            <w:vAlign w:val="center"/>
          </w:tcPr>
          <w:p>
            <w:pPr>
              <w:adjustRightInd/>
              <w:snapToGrid/>
              <w:spacing w:line="240" w:lineRule="auto"/>
              <w:ind w:firstLine="0" w:firstLineChars="0"/>
              <w:jc w:val="center"/>
              <w:rPr>
                <w:rFonts w:cs="Times New Roman"/>
                <w:kern w:val="2"/>
                <w:sz w:val="21"/>
                <w:szCs w:val="20"/>
              </w:rPr>
            </w:pPr>
          </w:p>
        </w:tc>
        <w:tc>
          <w:tcPr>
            <w:tcW w:w="893" w:type="pct"/>
            <w:vMerge w:val="continue"/>
            <w:vAlign w:val="center"/>
          </w:tcPr>
          <w:p>
            <w:pPr>
              <w:adjustRightInd/>
              <w:snapToGrid/>
              <w:spacing w:line="240" w:lineRule="auto"/>
              <w:ind w:firstLine="0" w:firstLineChars="0"/>
              <w:jc w:val="center"/>
              <w:rPr>
                <w:rFonts w:cs="Times New Roman"/>
                <w:kern w:val="2"/>
                <w:sz w:val="21"/>
                <w:szCs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8" w:type="pct"/>
            <w:vMerge w:val="continue"/>
            <w:vAlign w:val="center"/>
          </w:tcPr>
          <w:p>
            <w:pPr>
              <w:adjustRightInd/>
              <w:snapToGrid/>
              <w:spacing w:line="240" w:lineRule="auto"/>
              <w:ind w:firstLine="0" w:firstLineChars="0"/>
              <w:jc w:val="center"/>
              <w:rPr>
                <w:rFonts w:ascii="宋体" w:cs="宋体"/>
                <w:kern w:val="2"/>
                <w:sz w:val="21"/>
                <w:szCs w:val="21"/>
              </w:rPr>
            </w:pPr>
          </w:p>
        </w:tc>
        <w:tc>
          <w:tcPr>
            <w:tcW w:w="986" w:type="pct"/>
            <w:vAlign w:val="center"/>
          </w:tcPr>
          <w:p>
            <w:pPr>
              <w:pStyle w:val="18"/>
              <w:ind w:firstLine="0" w:firstLineChars="0"/>
              <w:rPr>
                <w:rFonts w:asciiTheme="minorHAnsi" w:hAnsiTheme="minorHAnsi" w:eastAsiaTheme="minorEastAsia" w:cstheme="minorBidi"/>
                <w:kern w:val="2"/>
                <w:sz w:val="21"/>
                <w:szCs w:val="21"/>
                <w:lang w:val="en-US" w:eastAsia="zh-CN" w:bidi="ar-SA"/>
              </w:rPr>
            </w:pPr>
            <w:r>
              <w:rPr>
                <w:rFonts w:hint="eastAsia"/>
              </w:rPr>
              <w:t>含铬废水</w:t>
            </w:r>
            <w:r>
              <w:rPr>
                <w:rFonts w:hint="eastAsia"/>
                <w:lang w:val="en-US" w:eastAsia="zh-CN"/>
              </w:rPr>
              <w:t>处理系统</w:t>
            </w:r>
            <w:r>
              <w:rPr>
                <w:rFonts w:hint="eastAsia" w:ascii="宋体" w:hAnsi="宋体"/>
              </w:rPr>
              <w:t>废过滤膜、反渗透膜</w:t>
            </w:r>
          </w:p>
        </w:tc>
        <w:tc>
          <w:tcPr>
            <w:tcW w:w="833" w:type="pct"/>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总铬</w:t>
            </w:r>
          </w:p>
        </w:tc>
        <w:tc>
          <w:tcPr>
            <w:tcW w:w="1055" w:type="pct"/>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pacing w:val="-6"/>
                <w:kern w:val="2"/>
              </w:rPr>
              <w:t>HW49</w:t>
            </w:r>
            <w:r>
              <w:rPr>
                <w:rFonts w:hint="default" w:ascii="Times New Roman" w:hAnsi="Times New Roman" w:cs="Times New Roman"/>
                <w:spacing w:val="-6"/>
                <w:kern w:val="2"/>
                <w:lang w:val="en-US" w:eastAsia="zh-CN"/>
              </w:rPr>
              <w:t xml:space="preserve"> </w:t>
            </w:r>
            <w:r>
              <w:rPr>
                <w:rFonts w:hint="default" w:ascii="Times New Roman" w:hAnsi="Times New Roman" w:cs="Times New Roman"/>
              </w:rPr>
              <w:t>900-041-49</w:t>
            </w:r>
          </w:p>
        </w:tc>
        <w:tc>
          <w:tcPr>
            <w:tcW w:w="893" w:type="pct"/>
            <w:vMerge w:val="continue"/>
            <w:vAlign w:val="center"/>
          </w:tcPr>
          <w:p>
            <w:pPr>
              <w:adjustRightInd/>
              <w:snapToGrid/>
              <w:spacing w:line="240" w:lineRule="auto"/>
              <w:ind w:firstLine="0" w:firstLineChars="0"/>
              <w:jc w:val="center"/>
              <w:rPr>
                <w:rFonts w:cs="Times New Roman"/>
                <w:kern w:val="2"/>
                <w:sz w:val="21"/>
                <w:szCs w:val="20"/>
              </w:rPr>
            </w:pPr>
          </w:p>
        </w:tc>
        <w:tc>
          <w:tcPr>
            <w:tcW w:w="893" w:type="pct"/>
            <w:vMerge w:val="continue"/>
            <w:vAlign w:val="center"/>
          </w:tcPr>
          <w:p>
            <w:pPr>
              <w:adjustRightInd/>
              <w:snapToGrid/>
              <w:spacing w:line="240" w:lineRule="auto"/>
              <w:ind w:firstLine="0" w:firstLineChars="0"/>
              <w:jc w:val="center"/>
              <w:rPr>
                <w:rFonts w:cs="Times New Roman"/>
                <w:kern w:val="2"/>
                <w:sz w:val="21"/>
                <w:szCs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38" w:type="pct"/>
            <w:vMerge w:val="continue"/>
            <w:vAlign w:val="center"/>
          </w:tcPr>
          <w:p>
            <w:pPr>
              <w:adjustRightInd/>
              <w:snapToGrid/>
              <w:spacing w:line="240" w:lineRule="auto"/>
              <w:ind w:firstLine="0" w:firstLineChars="0"/>
              <w:jc w:val="center"/>
              <w:rPr>
                <w:rFonts w:ascii="宋体" w:cs="宋体"/>
                <w:kern w:val="2"/>
                <w:sz w:val="21"/>
                <w:szCs w:val="21"/>
              </w:rPr>
            </w:pPr>
          </w:p>
        </w:tc>
        <w:tc>
          <w:tcPr>
            <w:tcW w:w="986" w:type="pct"/>
            <w:vAlign w:val="center"/>
          </w:tcPr>
          <w:p>
            <w:pPr>
              <w:pStyle w:val="18"/>
              <w:ind w:firstLine="0" w:firstLineChars="0"/>
              <w:rPr>
                <w:rFonts w:asciiTheme="minorHAnsi" w:hAnsiTheme="minorHAnsi" w:eastAsiaTheme="minorEastAsia" w:cstheme="minorBidi"/>
                <w:kern w:val="2"/>
                <w:sz w:val="21"/>
                <w:szCs w:val="21"/>
                <w:lang w:val="en-US" w:eastAsia="zh-CN" w:bidi="ar-SA"/>
              </w:rPr>
            </w:pPr>
            <w:r>
              <w:rPr>
                <w:rFonts w:hint="eastAsia"/>
              </w:rPr>
              <w:t>隔油池废油脂</w:t>
            </w:r>
          </w:p>
        </w:tc>
        <w:tc>
          <w:tcPr>
            <w:tcW w:w="833" w:type="pct"/>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废油脂</w:t>
            </w:r>
          </w:p>
        </w:tc>
        <w:tc>
          <w:tcPr>
            <w:tcW w:w="1055" w:type="pct"/>
            <w:vAlign w:val="center"/>
          </w:tcPr>
          <w:p>
            <w:pPr>
              <w:widowControl w:val="0"/>
              <w:adjustRightInd/>
              <w:snapToGrid/>
              <w:spacing w:line="240" w:lineRule="auto"/>
              <w:ind w:firstLine="0" w:firstLineChars="0"/>
              <w:jc w:val="center"/>
              <w:rPr>
                <w:rFonts w:hint="default" w:ascii="Times New Roman" w:hAnsi="Times New Roman" w:cs="Times New Roman"/>
                <w:kern w:val="2"/>
                <w:sz w:val="21"/>
                <w:szCs w:val="20"/>
              </w:rPr>
            </w:pPr>
            <w:r>
              <w:rPr>
                <w:rFonts w:hint="default" w:ascii="Times New Roman" w:hAnsi="Times New Roman" w:cs="Times New Roman"/>
                <w:lang w:val="en-US" w:eastAsia="zh-CN"/>
              </w:rPr>
              <w:t xml:space="preserve">HW08 </w:t>
            </w:r>
            <w:r>
              <w:rPr>
                <w:rFonts w:hint="default" w:ascii="Times New Roman" w:hAnsi="Times New Roman" w:cs="Times New Roman"/>
              </w:rPr>
              <w:t>900-210-08</w:t>
            </w:r>
          </w:p>
        </w:tc>
        <w:tc>
          <w:tcPr>
            <w:tcW w:w="893" w:type="pct"/>
            <w:vMerge w:val="continue"/>
            <w:vAlign w:val="center"/>
          </w:tcPr>
          <w:p>
            <w:pPr>
              <w:adjustRightInd/>
              <w:snapToGrid/>
              <w:spacing w:line="240" w:lineRule="auto"/>
              <w:ind w:firstLine="0" w:firstLineChars="0"/>
              <w:jc w:val="center"/>
              <w:rPr>
                <w:rFonts w:cs="Times New Roman"/>
                <w:kern w:val="2"/>
                <w:sz w:val="21"/>
                <w:szCs w:val="20"/>
              </w:rPr>
            </w:pPr>
          </w:p>
        </w:tc>
        <w:tc>
          <w:tcPr>
            <w:tcW w:w="893" w:type="pct"/>
            <w:vMerge w:val="continue"/>
            <w:vAlign w:val="center"/>
          </w:tcPr>
          <w:p>
            <w:pPr>
              <w:adjustRightInd/>
              <w:snapToGrid/>
              <w:spacing w:line="240" w:lineRule="auto"/>
              <w:ind w:firstLine="0" w:firstLineChars="0"/>
              <w:jc w:val="center"/>
              <w:rPr>
                <w:rFonts w:cs="Times New Roman"/>
                <w:kern w:val="2"/>
                <w:sz w:val="21"/>
                <w:szCs w:val="20"/>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企业已于厂区内</w:t>
      </w:r>
      <w:r>
        <w:rPr>
          <w:rFonts w:hint="default" w:ascii="Times New Roman" w:hAnsi="Times New Roman" w:eastAsia="宋体" w:cs="Times New Roman"/>
          <w:sz w:val="24"/>
          <w:szCs w:val="24"/>
        </w:rPr>
        <w:t>分别设置1个一般工业固废暂存间（20m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、新建）和1座危险废物暂存间（20m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、利用现有），对项目固废分类分区存放。</w:t>
      </w:r>
      <w:r>
        <w:rPr>
          <w:rFonts w:hint="eastAsia" w:ascii="Times New Roman" w:hAnsi="Times New Roman" w:eastAsia="宋体" w:cs="Times New Roman"/>
          <w:sz w:val="24"/>
          <w:szCs w:val="24"/>
        </w:rPr>
        <w:t>危废暂存间</w:t>
      </w:r>
      <w:r>
        <w:rPr>
          <w:rFonts w:hint="eastAsia" w:ascii="Times New Roman" w:hAnsi="Times New Roman" w:eastAsia="宋体" w:cs="Times New Roman"/>
          <w:sz w:val="24"/>
          <w:szCs w:val="24"/>
          <w:lang w:val="en-US" w:eastAsia="zh-CN"/>
        </w:rPr>
        <w:t>已</w:t>
      </w:r>
      <w:r>
        <w:rPr>
          <w:rFonts w:hint="eastAsia" w:ascii="Times New Roman" w:hAnsi="Times New Roman" w:eastAsia="宋体" w:cs="Times New Roman"/>
          <w:sz w:val="24"/>
          <w:szCs w:val="24"/>
        </w:rPr>
        <w:t>根据危废种类及产生量划分独立区域，地面</w:t>
      </w:r>
      <w:r>
        <w:rPr>
          <w:rFonts w:hint="eastAsia" w:ascii="Times New Roman" w:hAnsi="Times New Roman" w:eastAsia="宋体" w:cs="Times New Roman"/>
          <w:sz w:val="24"/>
          <w:szCs w:val="24"/>
          <w:lang w:val="en-US" w:eastAsia="zh-CN"/>
        </w:rPr>
        <w:t>及墙面1m以下已铺设</w:t>
      </w:r>
      <w:r>
        <w:rPr>
          <w:rFonts w:hint="eastAsia" w:ascii="Times New Roman" w:hAnsi="Times New Roman" w:eastAsia="宋体" w:cs="Times New Roman"/>
          <w:sz w:val="24"/>
          <w:szCs w:val="24"/>
        </w:rPr>
        <w:t>环氧地坪漆进行防渗，并设置围堰、导流槽和收集池，满足“防风、防雨、防渗、防晒”等《危险废物贮存污染控制标准》（GB18597-20</w:t>
      </w:r>
      <w:r>
        <w:rPr>
          <w:rFonts w:hint="eastAsia" w:ascii="Times New Roman" w:hAnsi="Times New Roman" w:eastAsia="宋体" w:cs="Times New Roman"/>
          <w:sz w:val="24"/>
          <w:szCs w:val="24"/>
          <w:lang w:val="en-US" w:eastAsia="zh-CN"/>
        </w:rPr>
        <w:t>23</w:t>
      </w:r>
      <w:r>
        <w:rPr>
          <w:rFonts w:hint="eastAsia" w:ascii="Times New Roman" w:hAnsi="Times New Roman" w:eastAsia="宋体" w:cs="Times New Roman"/>
          <w:sz w:val="24"/>
          <w:szCs w:val="24"/>
        </w:rPr>
        <w:t>）对危险废物的暂存要求。</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由上可知，固体废物治理措施实际建设情况可以满足环评及批复要求。</w:t>
      </w:r>
    </w:p>
    <w:p>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18" w:name="_Toc29049"/>
      <w:r>
        <w:rPr>
          <w:rFonts w:hint="eastAsia" w:ascii="Times New Roman" w:hAnsi="Times New Roman" w:eastAsia="宋体" w:cs="Times New Roman"/>
          <w:b/>
          <w:bCs/>
          <w:color w:val="auto"/>
          <w:sz w:val="30"/>
          <w:szCs w:val="30"/>
          <w:highlight w:val="none"/>
          <w:lang w:val="en-US" w:eastAsia="zh-CN"/>
        </w:rPr>
        <w:t>4.2 环保设施投资及“三同时”落实情况</w:t>
      </w:r>
      <w:bookmarkEnd w:id="18"/>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lang w:val="en-US" w:eastAsia="zh-CN"/>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eastAsia="宋体" w:cs="Times New Roman"/>
          <w:sz w:val="24"/>
          <w:szCs w:val="24"/>
          <w:lang w:val="en-US" w:eastAsia="zh-CN"/>
        </w:rPr>
        <w:t>本次一期项目实际总投资4000万元，实际环保投资130万元，占总投资的3.25%。项目环保投资落实情况详见下表。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eastAsia="黑体" w:cs="Times New Roman"/>
          <w:b w:val="0"/>
          <w:bCs w:val="0"/>
          <w:sz w:val="24"/>
          <w:szCs w:val="24"/>
          <w:lang w:val="en-US" w:eastAsia="zh-CN"/>
        </w:rPr>
      </w:pPr>
      <w:r>
        <w:rPr>
          <w:rFonts w:hint="default" w:ascii="Times New Roman" w:hAnsi="Times New Roman" w:eastAsia="黑体" w:cs="Times New Roman"/>
          <w:b w:val="0"/>
          <w:bCs w:val="0"/>
          <w:sz w:val="24"/>
          <w:szCs w:val="24"/>
          <w:lang w:val="en-US" w:eastAsia="zh-CN"/>
        </w:rPr>
        <w:t>表4</w:t>
      </w:r>
      <w:r>
        <w:rPr>
          <w:rFonts w:hint="eastAsia" w:ascii="Times New Roman" w:hAnsi="Times New Roman" w:eastAsia="黑体" w:cs="Times New Roman"/>
          <w:b w:val="0"/>
          <w:bCs w:val="0"/>
          <w:sz w:val="24"/>
          <w:szCs w:val="24"/>
          <w:lang w:val="en-US" w:eastAsia="zh-CN"/>
        </w:rPr>
        <w:t>-5</w:t>
      </w:r>
      <w:r>
        <w:rPr>
          <w:rFonts w:hint="default" w:ascii="Times New Roman" w:hAnsi="Times New Roman" w:eastAsia="黑体" w:cs="Times New Roman"/>
          <w:b w:val="0"/>
          <w:bCs w:val="0"/>
          <w:sz w:val="24"/>
          <w:szCs w:val="24"/>
          <w:lang w:val="en-US" w:eastAsia="zh-CN"/>
        </w:rPr>
        <w:t xml:space="preserve">      </w:t>
      </w:r>
      <w:r>
        <w:rPr>
          <w:rFonts w:hint="eastAsia" w:ascii="Times New Roman" w:hAnsi="Times New Roman" w:eastAsia="黑体" w:cs="Times New Roman"/>
          <w:b w:val="0"/>
          <w:bCs w:val="0"/>
          <w:sz w:val="24"/>
          <w:szCs w:val="24"/>
          <w:lang w:val="en-US" w:eastAsia="zh-CN"/>
        </w:rPr>
        <w:t xml:space="preserve">                         一期项目环保设施建设与投资情况一览</w:t>
      </w:r>
      <w:r>
        <w:rPr>
          <w:rFonts w:hint="default" w:ascii="Times New Roman" w:hAnsi="Times New Roman" w:eastAsia="黑体" w:cs="Times New Roman"/>
          <w:b w:val="0"/>
          <w:bCs w:val="0"/>
          <w:sz w:val="24"/>
          <w:szCs w:val="24"/>
          <w:lang w:val="en-US" w:eastAsia="zh-CN"/>
        </w:rPr>
        <w:t>表</w:t>
      </w:r>
    </w:p>
    <w:tbl>
      <w:tblPr>
        <w:tblStyle w:val="12"/>
        <w:tblW w:w="5596" w:type="pct"/>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autofit"/>
        <w:tblCellMar>
          <w:top w:w="0" w:type="dxa"/>
          <w:left w:w="0" w:type="dxa"/>
          <w:bottom w:w="0" w:type="dxa"/>
          <w:right w:w="0" w:type="dxa"/>
        </w:tblCellMar>
      </w:tblPr>
      <w:tblGrid>
        <w:gridCol w:w="744"/>
        <w:gridCol w:w="2456"/>
        <w:gridCol w:w="2183"/>
        <w:gridCol w:w="4592"/>
        <w:gridCol w:w="4593"/>
        <w:gridCol w:w="1135"/>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37" w:type="pct"/>
            <w:vMerge w:val="restart"/>
            <w:tcBorders>
              <w:top w:val="single" w:color="000000" w:sz="6" w:space="0"/>
              <w:left w:val="single" w:color="000000" w:sz="6" w:space="0"/>
            </w:tcBorders>
            <w:vAlign w:val="center"/>
          </w:tcPr>
          <w:p>
            <w:pPr>
              <w:pStyle w:val="16"/>
              <w:rPr>
                <w:rFonts w:hint="default" w:ascii="Times New Roman" w:hAnsi="Times New Roman" w:cs="Times New Roman"/>
                <w:b/>
              </w:rPr>
            </w:pPr>
            <w:r>
              <w:rPr>
                <w:rFonts w:hint="default" w:ascii="Times New Roman" w:hAnsi="Times New Roman" w:cs="Times New Roman"/>
                <w:b/>
              </w:rPr>
              <w:t>类别</w:t>
            </w:r>
          </w:p>
        </w:tc>
        <w:tc>
          <w:tcPr>
            <w:tcW w:w="782" w:type="pct"/>
            <w:vMerge w:val="restart"/>
            <w:tcBorders>
              <w:top w:val="single" w:color="000000" w:sz="6" w:space="0"/>
            </w:tcBorders>
            <w:vAlign w:val="center"/>
          </w:tcPr>
          <w:p>
            <w:pPr>
              <w:pStyle w:val="16"/>
              <w:rPr>
                <w:rFonts w:hint="default" w:ascii="Times New Roman" w:hAnsi="Times New Roman" w:cs="Times New Roman"/>
                <w:b/>
              </w:rPr>
            </w:pPr>
            <w:r>
              <w:rPr>
                <w:rFonts w:hint="default" w:ascii="Times New Roman" w:hAnsi="Times New Roman" w:cs="Times New Roman"/>
                <w:b/>
              </w:rPr>
              <w:t>污染源</w:t>
            </w:r>
          </w:p>
        </w:tc>
        <w:tc>
          <w:tcPr>
            <w:tcW w:w="694" w:type="pct"/>
            <w:vMerge w:val="restart"/>
            <w:tcBorders>
              <w:top w:val="single" w:color="000000" w:sz="6" w:space="0"/>
            </w:tcBorders>
            <w:vAlign w:val="center"/>
          </w:tcPr>
          <w:p>
            <w:pPr>
              <w:pStyle w:val="16"/>
              <w:rPr>
                <w:rFonts w:hint="default" w:ascii="Times New Roman" w:hAnsi="Times New Roman" w:cs="Times New Roman"/>
                <w:b/>
              </w:rPr>
            </w:pPr>
            <w:r>
              <w:rPr>
                <w:rFonts w:hint="default" w:ascii="Times New Roman" w:hAnsi="Times New Roman" w:cs="Times New Roman"/>
                <w:b/>
              </w:rPr>
              <w:t>污染物</w:t>
            </w:r>
          </w:p>
        </w:tc>
        <w:tc>
          <w:tcPr>
            <w:tcW w:w="2924" w:type="pct"/>
            <w:gridSpan w:val="2"/>
            <w:tcBorders>
              <w:top w:val="single" w:color="000000" w:sz="6" w:space="0"/>
              <w:bottom w:val="single" w:color="auto" w:sz="4" w:space="0"/>
            </w:tcBorders>
            <w:vAlign w:val="center"/>
          </w:tcPr>
          <w:p>
            <w:pPr>
              <w:pStyle w:val="16"/>
              <w:rPr>
                <w:rFonts w:hint="default" w:ascii="Times New Roman" w:hAnsi="Times New Roman" w:cs="Times New Roman"/>
                <w:b/>
              </w:rPr>
            </w:pPr>
            <w:r>
              <w:rPr>
                <w:rFonts w:hint="default" w:ascii="Times New Roman" w:hAnsi="Times New Roman" w:cs="Times New Roman"/>
                <w:b/>
              </w:rPr>
              <w:t>环保设施</w:t>
            </w:r>
          </w:p>
        </w:tc>
        <w:tc>
          <w:tcPr>
            <w:tcW w:w="361" w:type="pct"/>
            <w:vMerge w:val="restart"/>
            <w:tcBorders>
              <w:top w:val="single" w:color="000000" w:sz="6" w:space="0"/>
              <w:right w:val="single" w:color="000000" w:sz="6" w:space="0"/>
            </w:tcBorders>
            <w:vAlign w:val="center"/>
          </w:tcPr>
          <w:p>
            <w:pPr>
              <w:pStyle w:val="16"/>
              <w:rPr>
                <w:rFonts w:hint="default" w:ascii="Times New Roman" w:hAnsi="Times New Roman" w:cs="Times New Roman"/>
                <w:b/>
              </w:rPr>
            </w:pPr>
            <w:r>
              <w:rPr>
                <w:rFonts w:hint="default" w:ascii="Times New Roman" w:hAnsi="Times New Roman" w:cs="Times New Roman"/>
                <w:b/>
              </w:rPr>
              <w:t>实际投资（万元）</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37" w:type="pct"/>
            <w:vMerge w:val="continue"/>
            <w:tcBorders>
              <w:left w:val="single" w:color="000000" w:sz="6" w:space="0"/>
            </w:tcBorders>
            <w:vAlign w:val="center"/>
          </w:tcPr>
          <w:p>
            <w:pPr>
              <w:pStyle w:val="16"/>
              <w:rPr>
                <w:rFonts w:hint="default" w:ascii="Times New Roman" w:hAnsi="Times New Roman" w:cs="Times New Roman"/>
                <w:b/>
              </w:rPr>
            </w:pPr>
          </w:p>
        </w:tc>
        <w:tc>
          <w:tcPr>
            <w:tcW w:w="782" w:type="pct"/>
            <w:vMerge w:val="continue"/>
            <w:vAlign w:val="center"/>
          </w:tcPr>
          <w:p>
            <w:pPr>
              <w:pStyle w:val="16"/>
              <w:rPr>
                <w:rFonts w:hint="default" w:ascii="Times New Roman" w:hAnsi="Times New Roman" w:cs="Times New Roman"/>
                <w:b/>
              </w:rPr>
            </w:pPr>
          </w:p>
        </w:tc>
        <w:tc>
          <w:tcPr>
            <w:tcW w:w="694" w:type="pct"/>
            <w:vMerge w:val="continue"/>
            <w:vAlign w:val="center"/>
          </w:tcPr>
          <w:p>
            <w:pPr>
              <w:pStyle w:val="16"/>
              <w:rPr>
                <w:rFonts w:hint="default" w:ascii="Times New Roman" w:hAnsi="Times New Roman" w:cs="Times New Roman"/>
                <w:b/>
              </w:rPr>
            </w:pPr>
          </w:p>
        </w:tc>
        <w:tc>
          <w:tcPr>
            <w:tcW w:w="1462" w:type="pct"/>
            <w:tcBorders>
              <w:top w:val="single" w:color="auto" w:sz="4" w:space="0"/>
              <w:right w:val="single" w:color="auto" w:sz="4" w:space="0"/>
            </w:tcBorders>
            <w:vAlign w:val="center"/>
          </w:tcPr>
          <w:p>
            <w:pPr>
              <w:pStyle w:val="16"/>
              <w:rPr>
                <w:rFonts w:hint="default" w:ascii="Times New Roman" w:hAnsi="Times New Roman" w:cs="Times New Roman"/>
                <w:b/>
              </w:rPr>
            </w:pPr>
            <w:r>
              <w:rPr>
                <w:rFonts w:hint="default" w:ascii="Times New Roman" w:hAnsi="Times New Roman" w:cs="Times New Roman"/>
                <w:b/>
              </w:rPr>
              <w:t>环评批复</w:t>
            </w:r>
          </w:p>
        </w:tc>
        <w:tc>
          <w:tcPr>
            <w:tcW w:w="1462" w:type="pct"/>
            <w:tcBorders>
              <w:top w:val="single" w:color="auto" w:sz="4" w:space="0"/>
              <w:left w:val="single" w:color="auto" w:sz="4" w:space="0"/>
            </w:tcBorders>
            <w:vAlign w:val="center"/>
          </w:tcPr>
          <w:p>
            <w:pPr>
              <w:pStyle w:val="16"/>
              <w:rPr>
                <w:rFonts w:hint="default" w:ascii="Times New Roman" w:hAnsi="Times New Roman" w:cs="Times New Roman"/>
                <w:b/>
              </w:rPr>
            </w:pPr>
            <w:r>
              <w:rPr>
                <w:rFonts w:hint="default" w:ascii="Times New Roman" w:hAnsi="Times New Roman" w:cs="Times New Roman"/>
                <w:b/>
                <w:lang w:val="en-US" w:eastAsia="zh-CN"/>
              </w:rPr>
              <w:t>一期项目</w:t>
            </w:r>
            <w:r>
              <w:rPr>
                <w:rFonts w:hint="default" w:ascii="Times New Roman" w:hAnsi="Times New Roman" w:cs="Times New Roman"/>
                <w:b/>
              </w:rPr>
              <w:t>实际建设</w:t>
            </w:r>
          </w:p>
        </w:tc>
        <w:tc>
          <w:tcPr>
            <w:tcW w:w="361" w:type="pct"/>
            <w:vMerge w:val="continue"/>
            <w:tcBorders>
              <w:right w:val="single" w:color="000000" w:sz="6" w:space="0"/>
            </w:tcBorders>
            <w:vAlign w:val="center"/>
          </w:tcPr>
          <w:p>
            <w:pPr>
              <w:pStyle w:val="16"/>
              <w:rPr>
                <w:rFonts w:hint="default" w:ascii="Times New Roman" w:hAnsi="Times New Roman" w:cs="Times New Roman"/>
                <w:b/>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439" w:hRule="atLeast"/>
          <w:jc w:val="center"/>
        </w:trPr>
        <w:tc>
          <w:tcPr>
            <w:tcW w:w="237" w:type="pct"/>
            <w:vMerge w:val="restart"/>
            <w:tcBorders>
              <w:left w:val="single" w:color="000000" w:sz="6" w:space="0"/>
            </w:tcBorders>
            <w:vAlign w:val="center"/>
          </w:tcPr>
          <w:p>
            <w:pPr>
              <w:pStyle w:val="16"/>
              <w:rPr>
                <w:rFonts w:hint="default" w:ascii="Times New Roman" w:hAnsi="Times New Roman" w:cs="Times New Roman"/>
              </w:rPr>
            </w:pPr>
            <w:r>
              <w:rPr>
                <w:rFonts w:hint="default" w:ascii="Times New Roman" w:hAnsi="Times New Roman" w:cs="Times New Roman"/>
              </w:rPr>
              <w:t>大气污染治理措施</w:t>
            </w:r>
          </w:p>
        </w:tc>
        <w:tc>
          <w:tcPr>
            <w:tcW w:w="782" w:type="pct"/>
            <w:tcBorders>
              <w:bottom w:val="single" w:color="auto" w:sz="4" w:space="0"/>
            </w:tcBorders>
            <w:vAlign w:val="center"/>
          </w:tcPr>
          <w:p>
            <w:pPr>
              <w:pStyle w:val="23"/>
              <w:spacing w:line="240" w:lineRule="auto"/>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酸洗</w:t>
            </w:r>
          </w:p>
        </w:tc>
        <w:tc>
          <w:tcPr>
            <w:tcW w:w="694" w:type="pct"/>
            <w:vMerge w:val="restart"/>
            <w:vAlign w:val="center"/>
          </w:tcPr>
          <w:p>
            <w:pPr>
              <w:pStyle w:val="23"/>
              <w:spacing w:line="240" w:lineRule="auto"/>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HCl</w:t>
            </w:r>
          </w:p>
        </w:tc>
        <w:tc>
          <w:tcPr>
            <w:tcW w:w="1462" w:type="pct"/>
            <w:vMerge w:val="restart"/>
            <w:tcBorders>
              <w:right w:val="single" w:color="auto" w:sz="4" w:space="0"/>
            </w:tcBorders>
            <w:vAlign w:val="center"/>
          </w:tcPr>
          <w:p>
            <w:pPr>
              <w:pStyle w:val="6"/>
              <w:spacing w:after="0" w:line="240" w:lineRule="auto"/>
              <w:ind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000000"/>
                <w:kern w:val="2"/>
                <w:sz w:val="21"/>
                <w:szCs w:val="21"/>
                <w:lang w:val="en-US" w:eastAsia="zh-CN" w:bidi="ar-SA"/>
              </w:rPr>
              <w:t>槽边抽风、槽体顶部抽风装置+酸雾吸收塔+15m排气筒</w:t>
            </w:r>
          </w:p>
        </w:tc>
        <w:tc>
          <w:tcPr>
            <w:tcW w:w="1462" w:type="pct"/>
            <w:vMerge w:val="restart"/>
            <w:tcBorders>
              <w:left w:val="single" w:color="auto" w:sz="4" w:space="0"/>
            </w:tcBorders>
            <w:vAlign w:val="center"/>
          </w:tcPr>
          <w:p>
            <w:pPr>
              <w:pStyle w:val="16"/>
              <w:rPr>
                <w:rFonts w:hint="default" w:ascii="Times New Roman" w:hAnsi="Times New Roman" w:cs="Times New Roman"/>
                <w:szCs w:val="21"/>
              </w:rPr>
            </w:pPr>
            <w:r>
              <w:rPr>
                <w:rFonts w:hint="default" w:ascii="Times New Roman" w:hAnsi="Times New Roman" w:eastAsia="宋体" w:cs="Times New Roman"/>
                <w:color w:val="000000"/>
                <w:kern w:val="2"/>
                <w:sz w:val="21"/>
                <w:szCs w:val="21"/>
                <w:lang w:val="en-US" w:eastAsia="zh-CN" w:bidi="ar-SA"/>
              </w:rPr>
              <w:t>槽边抽风、槽体顶部抽风装置+酸雾吸收塔+15m排气筒</w:t>
            </w:r>
          </w:p>
        </w:tc>
        <w:tc>
          <w:tcPr>
            <w:tcW w:w="361" w:type="pct"/>
            <w:vMerge w:val="restart"/>
            <w:tcBorders>
              <w:right w:val="single" w:color="000000" w:sz="6" w:space="0"/>
            </w:tcBorders>
            <w:vAlign w:val="center"/>
          </w:tcPr>
          <w:p>
            <w:pPr>
              <w:pStyle w:val="16"/>
              <w:rPr>
                <w:rFonts w:hint="default" w:ascii="Times New Roman" w:hAnsi="Times New Roman" w:cs="Times New Roman"/>
                <w:szCs w:val="21"/>
              </w:rPr>
            </w:pPr>
            <w:r>
              <w:rPr>
                <w:rFonts w:hint="default" w:ascii="Times New Roman" w:hAnsi="Times New Roman" w:cs="Times New Roman"/>
                <w:szCs w:val="21"/>
                <w:lang w:val="en-US" w:eastAsia="zh-CN"/>
              </w:rPr>
              <w:t>10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459" w:hRule="atLeast"/>
          <w:jc w:val="center"/>
        </w:trPr>
        <w:tc>
          <w:tcPr>
            <w:tcW w:w="237" w:type="pct"/>
            <w:vMerge w:val="continue"/>
            <w:tcBorders>
              <w:left w:val="single" w:color="000000" w:sz="6" w:space="0"/>
            </w:tcBorders>
            <w:vAlign w:val="center"/>
          </w:tcPr>
          <w:p>
            <w:pPr>
              <w:pStyle w:val="16"/>
              <w:rPr>
                <w:rFonts w:hint="default" w:ascii="Times New Roman" w:hAnsi="Times New Roman" w:cs="Times New Roman"/>
              </w:rPr>
            </w:pPr>
          </w:p>
        </w:tc>
        <w:tc>
          <w:tcPr>
            <w:tcW w:w="782" w:type="pct"/>
            <w:tcBorders>
              <w:top w:val="single" w:color="auto" w:sz="4" w:space="0"/>
              <w:bottom w:val="single" w:color="auto" w:sz="4" w:space="0"/>
            </w:tcBorders>
            <w:vAlign w:val="center"/>
          </w:tcPr>
          <w:p>
            <w:pPr>
              <w:pStyle w:val="23"/>
              <w:spacing w:line="240" w:lineRule="auto"/>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活化</w:t>
            </w:r>
          </w:p>
        </w:tc>
        <w:tc>
          <w:tcPr>
            <w:tcW w:w="694" w:type="pct"/>
            <w:vMerge w:val="continue"/>
            <w:vAlign w:val="center"/>
          </w:tcPr>
          <w:p>
            <w:pPr>
              <w:pStyle w:val="23"/>
              <w:spacing w:line="240" w:lineRule="auto"/>
              <w:rPr>
                <w:rFonts w:hint="default" w:ascii="Times New Roman" w:hAnsi="Times New Roman" w:eastAsia="宋体" w:cs="Times New Roman"/>
                <w:color w:val="000000"/>
              </w:rPr>
            </w:pPr>
          </w:p>
        </w:tc>
        <w:tc>
          <w:tcPr>
            <w:tcW w:w="1462" w:type="pct"/>
            <w:vMerge w:val="continue"/>
            <w:tcBorders>
              <w:right w:val="single" w:color="auto" w:sz="4" w:space="0"/>
            </w:tcBorders>
            <w:vAlign w:val="center"/>
          </w:tcPr>
          <w:p>
            <w:pPr>
              <w:pStyle w:val="6"/>
              <w:spacing w:after="0" w:line="240" w:lineRule="auto"/>
              <w:ind w:firstLine="480"/>
              <w:jc w:val="center"/>
              <w:rPr>
                <w:rFonts w:hint="default" w:ascii="Times New Roman" w:hAnsi="Times New Roman" w:cs="Times New Roman"/>
                <w:szCs w:val="21"/>
              </w:rPr>
            </w:pPr>
          </w:p>
        </w:tc>
        <w:tc>
          <w:tcPr>
            <w:tcW w:w="1462" w:type="pct"/>
            <w:vMerge w:val="continue"/>
            <w:tcBorders>
              <w:left w:val="single" w:color="auto" w:sz="4" w:space="0"/>
            </w:tcBorders>
            <w:vAlign w:val="center"/>
          </w:tcPr>
          <w:p>
            <w:pPr>
              <w:pStyle w:val="6"/>
              <w:spacing w:after="0" w:line="240" w:lineRule="auto"/>
              <w:ind w:firstLine="480"/>
              <w:jc w:val="center"/>
              <w:rPr>
                <w:rFonts w:hint="default" w:ascii="Times New Roman" w:hAnsi="Times New Roman" w:cs="Times New Roman"/>
                <w:szCs w:val="21"/>
              </w:rPr>
            </w:pPr>
          </w:p>
        </w:tc>
        <w:tc>
          <w:tcPr>
            <w:tcW w:w="361" w:type="pct"/>
            <w:vMerge w:val="continue"/>
            <w:tcBorders>
              <w:right w:val="single" w:color="000000" w:sz="6" w:space="0"/>
            </w:tcBorders>
            <w:vAlign w:val="center"/>
          </w:tcPr>
          <w:p>
            <w:pPr>
              <w:pStyle w:val="16"/>
              <w:rPr>
                <w:rFonts w:hint="default" w:ascii="Times New Roman" w:hAnsi="Times New Roman" w:cs="Times New Roman"/>
                <w:szCs w:val="21"/>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rPr>
          <w:trHeight w:val="397" w:hRule="atLeast"/>
          <w:jc w:val="center"/>
        </w:trPr>
        <w:tc>
          <w:tcPr>
            <w:tcW w:w="237" w:type="pct"/>
            <w:vMerge w:val="restart"/>
            <w:tcBorders>
              <w:left w:val="single" w:color="000000" w:sz="6" w:space="0"/>
            </w:tcBorders>
            <w:vAlign w:val="center"/>
          </w:tcPr>
          <w:p>
            <w:pPr>
              <w:pStyle w:val="16"/>
              <w:rPr>
                <w:rFonts w:hint="default" w:ascii="Times New Roman" w:hAnsi="Times New Roman" w:cs="Times New Roman"/>
              </w:rPr>
            </w:pPr>
            <w:r>
              <w:rPr>
                <w:rFonts w:hint="default" w:ascii="Times New Roman" w:hAnsi="Times New Roman" w:cs="Times New Roman"/>
              </w:rPr>
              <w:t>废水治理措施</w:t>
            </w:r>
          </w:p>
        </w:tc>
        <w:tc>
          <w:tcPr>
            <w:tcW w:w="782" w:type="pct"/>
            <w:tcBorders>
              <w:top w:val="single" w:color="auto" w:sz="4" w:space="0"/>
              <w:bottom w:val="single" w:color="auto" w:sz="4" w:space="0"/>
            </w:tcBorders>
            <w:vAlign w:val="center"/>
          </w:tcPr>
          <w:p>
            <w:pPr>
              <w:pStyle w:val="18"/>
              <w:ind w:firstLine="0" w:firstLineChars="0"/>
              <w:rPr>
                <w:rFonts w:hint="default" w:ascii="Times New Roman" w:hAnsi="Times New Roman" w:cs="Times New Roman" w:eastAsiaTheme="minorEastAsia"/>
                <w:b w:val="0"/>
                <w:bCs w:val="0"/>
                <w:kern w:val="2"/>
                <w:sz w:val="21"/>
                <w:szCs w:val="21"/>
                <w:u w:val="none"/>
                <w:lang w:val="en-US" w:eastAsia="zh-CN" w:bidi="ar-SA"/>
              </w:rPr>
            </w:pPr>
            <w:r>
              <w:rPr>
                <w:rFonts w:hint="default" w:ascii="Times New Roman" w:hAnsi="Times New Roman" w:cs="Times New Roman"/>
                <w:b w:val="0"/>
                <w:bCs w:val="0"/>
                <w:u w:val="none"/>
              </w:rPr>
              <w:t>钝化后水洗废水</w:t>
            </w:r>
          </w:p>
        </w:tc>
        <w:tc>
          <w:tcPr>
            <w:tcW w:w="694" w:type="pct"/>
            <w:vMerge w:val="restart"/>
            <w:vAlign w:val="center"/>
          </w:tcPr>
          <w:p>
            <w:pPr>
              <w:pStyle w:val="23"/>
              <w:spacing w:line="240" w:lineRule="auto"/>
              <w:ind w:firstLine="0" w:firstLineChars="0"/>
              <w:rPr>
                <w:rFonts w:hint="default" w:ascii="Times New Roman" w:hAnsi="Times New Roman" w:eastAsia="宋体" w:cs="Times New Roman"/>
                <w:color w:val="000000"/>
              </w:rPr>
            </w:pPr>
            <w:r>
              <w:rPr>
                <w:rFonts w:hint="default" w:ascii="Times New Roman" w:hAnsi="Times New Roman" w:cs="Times New Roman" w:eastAsiaTheme="minorEastAsia"/>
                <w:kern w:val="2"/>
                <w:sz w:val="21"/>
                <w:szCs w:val="24"/>
                <w:lang w:val="en-US" w:eastAsia="zh-CN" w:bidi="ar-SA"/>
              </w:rPr>
              <w:t>pH、总铬</w:t>
            </w:r>
          </w:p>
        </w:tc>
        <w:tc>
          <w:tcPr>
            <w:tcW w:w="1462" w:type="pct"/>
            <w:vMerge w:val="restart"/>
            <w:tcBorders>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rPr>
              <w:t>送含铬废水处理</w:t>
            </w:r>
            <w:r>
              <w:rPr>
                <w:rFonts w:hint="default" w:ascii="Times New Roman" w:hAnsi="Times New Roman" w:cs="Times New Roman"/>
                <w:lang w:val="en-US" w:eastAsia="zh-CN"/>
              </w:rPr>
              <w:t>系统</w:t>
            </w:r>
            <w:r>
              <w:rPr>
                <w:rFonts w:hint="default" w:ascii="Times New Roman" w:hAnsi="Times New Roman" w:cs="Times New Roman"/>
              </w:rPr>
              <w:t>（调节+絮凝沉淀+超滤+反渗透+蒸发）处理后回用于钝化后水洗</w:t>
            </w:r>
          </w:p>
        </w:tc>
        <w:tc>
          <w:tcPr>
            <w:tcW w:w="1462" w:type="pct"/>
            <w:vMerge w:val="restart"/>
            <w:tcBorders>
              <w:lef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rPr>
              <w:t>送含铬废水处理</w:t>
            </w:r>
            <w:r>
              <w:rPr>
                <w:rFonts w:hint="default" w:ascii="Times New Roman" w:hAnsi="Times New Roman" w:cs="Times New Roman"/>
                <w:lang w:val="en-US" w:eastAsia="zh-CN"/>
              </w:rPr>
              <w:t>系统</w:t>
            </w:r>
            <w:r>
              <w:rPr>
                <w:rFonts w:hint="default" w:ascii="Times New Roman" w:hAnsi="Times New Roman" w:cs="Times New Roman"/>
              </w:rPr>
              <w:t>（调节+絮凝沉淀</w:t>
            </w:r>
            <w:r>
              <w:rPr>
                <w:rFonts w:hint="default" w:ascii="Times New Roman" w:hAnsi="Times New Roman" w:cs="Times New Roman"/>
                <w:lang w:val="en-US" w:eastAsia="zh-CN"/>
              </w:rPr>
              <w:t>+砂滤</w:t>
            </w:r>
            <w:r>
              <w:rPr>
                <w:rFonts w:hint="default" w:ascii="Times New Roman" w:hAnsi="Times New Roman" w:cs="Times New Roman"/>
              </w:rPr>
              <w:t>+超滤+反渗透+蒸发）处理后回用于钝化后水洗</w:t>
            </w:r>
          </w:p>
        </w:tc>
        <w:tc>
          <w:tcPr>
            <w:tcW w:w="361" w:type="pct"/>
            <w:vMerge w:val="restart"/>
            <w:tcBorders>
              <w:right w:val="single" w:color="000000" w:sz="6" w:space="0"/>
            </w:tcBorders>
            <w:vAlign w:val="center"/>
          </w:tcPr>
          <w:p>
            <w:pPr>
              <w:pStyle w:val="16"/>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37" w:type="pct"/>
            <w:vMerge w:val="continue"/>
            <w:tcBorders>
              <w:left w:val="single" w:color="000000" w:sz="6" w:space="0"/>
            </w:tcBorders>
            <w:vAlign w:val="center"/>
          </w:tcPr>
          <w:p>
            <w:pPr>
              <w:pStyle w:val="16"/>
              <w:rPr>
                <w:rFonts w:hint="default" w:ascii="Times New Roman" w:hAnsi="Times New Roman" w:cs="Times New Roman"/>
              </w:rPr>
            </w:pPr>
          </w:p>
        </w:tc>
        <w:tc>
          <w:tcPr>
            <w:tcW w:w="782" w:type="pct"/>
            <w:tcBorders>
              <w:top w:val="single" w:color="auto" w:sz="4" w:space="0"/>
              <w:bottom w:val="single" w:color="auto" w:sz="4" w:space="0"/>
            </w:tcBorders>
            <w:vAlign w:val="center"/>
          </w:tcPr>
          <w:p>
            <w:pPr>
              <w:pStyle w:val="18"/>
              <w:ind w:firstLine="0" w:firstLineChars="0"/>
              <w:rPr>
                <w:rFonts w:hint="default" w:ascii="Times New Roman" w:hAnsi="Times New Roman" w:cs="Times New Roman" w:eastAsiaTheme="minorEastAsia"/>
                <w:b w:val="0"/>
                <w:bCs w:val="0"/>
                <w:kern w:val="2"/>
                <w:sz w:val="21"/>
                <w:szCs w:val="21"/>
                <w:u w:val="none"/>
                <w:lang w:val="en-US" w:eastAsia="zh-CN" w:bidi="ar-SA"/>
              </w:rPr>
            </w:pPr>
            <w:r>
              <w:rPr>
                <w:rFonts w:hint="default" w:ascii="Times New Roman" w:hAnsi="Times New Roman" w:cs="Times New Roman"/>
                <w:b w:val="0"/>
                <w:bCs w:val="0"/>
                <w:u w:val="none"/>
              </w:rPr>
              <w:t>车间地面清洗水</w:t>
            </w:r>
          </w:p>
        </w:tc>
        <w:tc>
          <w:tcPr>
            <w:tcW w:w="694" w:type="pct"/>
            <w:vMerge w:val="continue"/>
            <w:vAlign w:val="center"/>
          </w:tcPr>
          <w:p>
            <w:pPr>
              <w:pStyle w:val="6"/>
              <w:spacing w:after="0"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462" w:type="pct"/>
            <w:vMerge w:val="continue"/>
            <w:tcBorders>
              <w:bottom w:val="single" w:color="auto" w:sz="4" w:space="0"/>
              <w:right w:val="single" w:color="auto" w:sz="4" w:space="0"/>
            </w:tcBorders>
            <w:vAlign w:val="center"/>
          </w:tcPr>
          <w:p>
            <w:pPr>
              <w:pStyle w:val="6"/>
              <w:spacing w:after="0"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462" w:type="pct"/>
            <w:vMerge w:val="continue"/>
            <w:tcBorders>
              <w:left w:val="single" w:color="auto" w:sz="4" w:space="0"/>
              <w:bottom w:val="single" w:color="auto" w:sz="4" w:space="0"/>
            </w:tcBorders>
            <w:vAlign w:val="center"/>
          </w:tcPr>
          <w:p>
            <w:pPr>
              <w:pStyle w:val="6"/>
              <w:spacing w:after="0"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361" w:type="pct"/>
            <w:vMerge w:val="continue"/>
            <w:tcBorders>
              <w:bottom w:val="single" w:color="auto" w:sz="4" w:space="0"/>
              <w:right w:val="single" w:color="000000" w:sz="6" w:space="0"/>
            </w:tcBorders>
            <w:vAlign w:val="center"/>
          </w:tcPr>
          <w:p>
            <w:pPr>
              <w:pStyle w:val="16"/>
              <w:rPr>
                <w:rFonts w:hint="default" w:ascii="Times New Roman" w:hAnsi="Times New Roman" w:cs="Times New Roman"/>
                <w:color w:val="000000" w:themeColor="text1"/>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37" w:type="pct"/>
            <w:vMerge w:val="continue"/>
            <w:tcBorders>
              <w:left w:val="single" w:color="000000" w:sz="6" w:space="0"/>
            </w:tcBorders>
            <w:vAlign w:val="center"/>
          </w:tcPr>
          <w:p>
            <w:pPr>
              <w:pStyle w:val="16"/>
              <w:rPr>
                <w:rFonts w:hint="default" w:ascii="Times New Roman" w:hAnsi="Times New Roman" w:cs="Times New Roman"/>
              </w:rPr>
            </w:pPr>
          </w:p>
        </w:tc>
        <w:tc>
          <w:tcPr>
            <w:tcW w:w="782" w:type="pct"/>
            <w:tcBorders>
              <w:top w:val="single" w:color="auto" w:sz="4" w:space="0"/>
              <w:bottom w:val="single" w:color="auto" w:sz="4" w:space="0"/>
            </w:tcBorders>
            <w:vAlign w:val="center"/>
          </w:tcPr>
          <w:p>
            <w:pPr>
              <w:pStyle w:val="18"/>
              <w:ind w:firstLine="0" w:firstLineChars="0"/>
              <w:rPr>
                <w:rFonts w:hint="default" w:ascii="Times New Roman" w:hAnsi="Times New Roman" w:cs="Times New Roman" w:eastAsiaTheme="minorEastAsia"/>
                <w:b w:val="0"/>
                <w:bCs w:val="0"/>
                <w:kern w:val="2"/>
                <w:sz w:val="21"/>
                <w:szCs w:val="21"/>
                <w:u w:val="none"/>
                <w:lang w:val="en-US" w:eastAsia="zh-CN" w:bidi="ar-SA"/>
              </w:rPr>
            </w:pPr>
            <w:r>
              <w:rPr>
                <w:rFonts w:hint="default" w:ascii="Times New Roman" w:hAnsi="Times New Roman" w:cs="Times New Roman"/>
                <w:b w:val="0"/>
                <w:bCs w:val="0"/>
                <w:u w:val="none"/>
              </w:rPr>
              <w:t>镀锌后水洗废水</w:t>
            </w:r>
          </w:p>
        </w:tc>
        <w:tc>
          <w:tcPr>
            <w:tcW w:w="694" w:type="pct"/>
            <w:vAlign w:val="center"/>
          </w:tcPr>
          <w:p>
            <w:pPr>
              <w:pStyle w:val="23"/>
              <w:spacing w:line="240" w:lineRule="auto"/>
              <w:ind w:firstLine="0" w:firstLineChars="0"/>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eastAsiaTheme="minorEastAsia"/>
                <w:b w:val="0"/>
                <w:bCs/>
                <w:kern w:val="2"/>
                <w:sz w:val="21"/>
                <w:szCs w:val="21"/>
                <w:lang w:val="en-US" w:eastAsia="zh-CN" w:bidi="ar-SA"/>
              </w:rPr>
              <w:t>pH、COD、SS、NH</w:t>
            </w:r>
            <w:r>
              <w:rPr>
                <w:rFonts w:hint="default" w:ascii="Times New Roman" w:hAnsi="Times New Roman" w:cs="Times New Roman" w:eastAsiaTheme="minorEastAsia"/>
                <w:b w:val="0"/>
                <w:bCs/>
                <w:kern w:val="2"/>
                <w:sz w:val="21"/>
                <w:szCs w:val="21"/>
                <w:vertAlign w:val="subscript"/>
                <w:lang w:val="en-US" w:eastAsia="zh-CN" w:bidi="ar-SA"/>
              </w:rPr>
              <w:t>3</w:t>
            </w:r>
            <w:r>
              <w:rPr>
                <w:rFonts w:hint="default" w:ascii="Times New Roman" w:hAnsi="Times New Roman" w:cs="Times New Roman" w:eastAsiaTheme="minorEastAsia"/>
                <w:b w:val="0"/>
                <w:bCs/>
                <w:kern w:val="2"/>
                <w:sz w:val="21"/>
                <w:szCs w:val="21"/>
                <w:lang w:val="en-US" w:eastAsia="zh-CN" w:bidi="ar-SA"/>
              </w:rPr>
              <w:t>-N、TN、TP、总锌</w:t>
            </w:r>
          </w:p>
        </w:tc>
        <w:tc>
          <w:tcPr>
            <w:tcW w:w="1462" w:type="pct"/>
            <w:tcBorders>
              <w:top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rPr>
              <w:t>送含锌废水处理</w:t>
            </w:r>
            <w:r>
              <w:rPr>
                <w:rFonts w:hint="default" w:ascii="Times New Roman" w:hAnsi="Times New Roman" w:cs="Times New Roman"/>
                <w:lang w:val="en-US" w:eastAsia="zh-CN"/>
              </w:rPr>
              <w:t>系统</w:t>
            </w:r>
            <w:r>
              <w:rPr>
                <w:rFonts w:hint="default" w:ascii="Times New Roman" w:hAnsi="Times New Roman" w:cs="Times New Roman"/>
              </w:rPr>
              <w:t>（调节+絮凝反应+沉淀+中和）处理</w:t>
            </w:r>
          </w:p>
        </w:tc>
        <w:tc>
          <w:tcPr>
            <w:tcW w:w="1462" w:type="pct"/>
            <w:tcBorders>
              <w:top w:val="single" w:color="auto" w:sz="4" w:space="0"/>
              <w:left w:val="single" w:color="auto" w:sz="4" w:space="0"/>
              <w:bottom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rPr>
              <w:t>送含锌废水处理</w:t>
            </w:r>
            <w:r>
              <w:rPr>
                <w:rFonts w:hint="default" w:ascii="Times New Roman" w:hAnsi="Times New Roman" w:cs="Times New Roman"/>
                <w:lang w:val="en-US" w:eastAsia="zh-CN"/>
              </w:rPr>
              <w:t>系统</w:t>
            </w:r>
            <w:r>
              <w:rPr>
                <w:rFonts w:hint="default" w:ascii="Times New Roman" w:hAnsi="Times New Roman" w:cs="Times New Roman"/>
              </w:rPr>
              <w:t>（调节+絮凝反应+沉淀</w:t>
            </w:r>
            <w:r>
              <w:rPr>
                <w:rFonts w:hint="default" w:ascii="Times New Roman" w:hAnsi="Times New Roman" w:cs="Times New Roman"/>
                <w:lang w:val="en-US" w:eastAsia="zh-CN"/>
              </w:rPr>
              <w:t>+砂滤</w:t>
            </w:r>
            <w:r>
              <w:rPr>
                <w:rFonts w:hint="default" w:ascii="Times New Roman" w:hAnsi="Times New Roman" w:cs="Times New Roman"/>
              </w:rPr>
              <w:t>+中和）处理</w:t>
            </w:r>
          </w:p>
        </w:tc>
        <w:tc>
          <w:tcPr>
            <w:tcW w:w="361" w:type="pct"/>
            <w:tcBorders>
              <w:top w:val="single" w:color="auto" w:sz="4" w:space="0"/>
              <w:bottom w:val="single" w:color="auto" w:sz="4" w:space="0"/>
              <w:right w:val="single" w:color="000000" w:sz="6" w:space="0"/>
            </w:tcBorders>
            <w:vAlign w:val="center"/>
          </w:tcPr>
          <w:p>
            <w:pPr>
              <w:pStyle w:val="16"/>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37" w:type="pct"/>
            <w:vMerge w:val="continue"/>
            <w:tcBorders>
              <w:left w:val="single" w:color="000000" w:sz="6" w:space="0"/>
            </w:tcBorders>
            <w:vAlign w:val="center"/>
          </w:tcPr>
          <w:p>
            <w:pPr>
              <w:pStyle w:val="16"/>
              <w:rPr>
                <w:rFonts w:hint="default" w:ascii="Times New Roman" w:hAnsi="Times New Roman" w:cs="Times New Roman"/>
              </w:rPr>
            </w:pPr>
          </w:p>
        </w:tc>
        <w:tc>
          <w:tcPr>
            <w:tcW w:w="782" w:type="pct"/>
            <w:tcBorders>
              <w:top w:val="single" w:color="auto" w:sz="4" w:space="0"/>
              <w:bottom w:val="single" w:color="auto" w:sz="4" w:space="0"/>
            </w:tcBorders>
            <w:vAlign w:val="center"/>
          </w:tcPr>
          <w:p>
            <w:pPr>
              <w:pStyle w:val="18"/>
              <w:ind w:firstLine="0" w:firstLineChars="0"/>
              <w:rPr>
                <w:rFonts w:hint="default" w:ascii="Times New Roman" w:hAnsi="Times New Roman" w:cs="Times New Roman" w:eastAsiaTheme="minorEastAsia"/>
                <w:b w:val="0"/>
                <w:bCs w:val="0"/>
                <w:kern w:val="2"/>
                <w:sz w:val="21"/>
                <w:szCs w:val="21"/>
                <w:u w:val="none"/>
                <w:lang w:val="en-US" w:eastAsia="zh-CN" w:bidi="ar-SA"/>
              </w:rPr>
            </w:pPr>
            <w:r>
              <w:rPr>
                <w:rFonts w:hint="default" w:ascii="Times New Roman" w:hAnsi="Times New Roman" w:cs="Times New Roman"/>
                <w:b w:val="0"/>
                <w:bCs w:val="0"/>
                <w:u w:val="none"/>
              </w:rPr>
              <w:t>化学除油废碱液</w:t>
            </w:r>
          </w:p>
        </w:tc>
        <w:tc>
          <w:tcPr>
            <w:tcW w:w="694" w:type="pct"/>
            <w:vMerge w:val="restart"/>
            <w:vAlign w:val="center"/>
          </w:tcPr>
          <w:p>
            <w:pPr>
              <w:pStyle w:val="23"/>
              <w:spacing w:line="240" w:lineRule="auto"/>
              <w:ind w:firstLine="0" w:firstLine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eastAsiaTheme="minorEastAsia"/>
                <w:b w:val="0"/>
                <w:bCs/>
                <w:kern w:val="2"/>
                <w:sz w:val="21"/>
                <w:szCs w:val="21"/>
                <w:lang w:val="en-US" w:eastAsia="zh-CN" w:bidi="ar-SA"/>
              </w:rPr>
              <w:t>pH、COD、SS、NH</w:t>
            </w:r>
            <w:r>
              <w:rPr>
                <w:rFonts w:hint="default" w:ascii="Times New Roman" w:hAnsi="Times New Roman" w:cs="Times New Roman" w:eastAsiaTheme="minorEastAsia"/>
                <w:b w:val="0"/>
                <w:bCs/>
                <w:kern w:val="2"/>
                <w:sz w:val="21"/>
                <w:szCs w:val="21"/>
                <w:vertAlign w:val="subscript"/>
                <w:lang w:val="en-US" w:eastAsia="zh-CN" w:bidi="ar-SA"/>
              </w:rPr>
              <w:t>3</w:t>
            </w:r>
            <w:r>
              <w:rPr>
                <w:rFonts w:hint="default" w:ascii="Times New Roman" w:hAnsi="Times New Roman" w:cs="Times New Roman" w:eastAsiaTheme="minorEastAsia"/>
                <w:b w:val="0"/>
                <w:bCs/>
                <w:kern w:val="2"/>
                <w:sz w:val="21"/>
                <w:szCs w:val="21"/>
                <w:lang w:val="en-US" w:eastAsia="zh-CN" w:bidi="ar-SA"/>
              </w:rPr>
              <w:t>-N、TN、TP、石油类</w:t>
            </w:r>
          </w:p>
        </w:tc>
        <w:tc>
          <w:tcPr>
            <w:tcW w:w="1462" w:type="pct"/>
            <w:vMerge w:val="restart"/>
            <w:tcBorders>
              <w:top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rPr>
              <w:t>隔油</w:t>
            </w:r>
            <w:r>
              <w:rPr>
                <w:rFonts w:hint="default" w:ascii="Times New Roman" w:hAnsi="Times New Roman" w:cs="Times New Roman"/>
                <w:lang w:val="en-US" w:eastAsia="zh-CN"/>
              </w:rPr>
              <w:t>后</w:t>
            </w:r>
            <w:r>
              <w:rPr>
                <w:rFonts w:hint="default" w:ascii="Times New Roman" w:hAnsi="Times New Roman" w:cs="Times New Roman"/>
              </w:rPr>
              <w:t>送综合废水处理系统（调节+絮凝反应+沉淀+水解酸化+A-O）处理</w:t>
            </w:r>
          </w:p>
        </w:tc>
        <w:tc>
          <w:tcPr>
            <w:tcW w:w="1462" w:type="pct"/>
            <w:vMerge w:val="restart"/>
            <w:tcBorders>
              <w:top w:val="single" w:color="auto" w:sz="4" w:space="0"/>
              <w:lef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rPr>
              <w:t>隔油</w:t>
            </w:r>
            <w:r>
              <w:rPr>
                <w:rFonts w:hint="default" w:ascii="Times New Roman" w:hAnsi="Times New Roman" w:cs="Times New Roman"/>
                <w:lang w:val="en-US" w:eastAsia="zh-CN"/>
              </w:rPr>
              <w:t>后</w:t>
            </w:r>
            <w:r>
              <w:rPr>
                <w:rFonts w:hint="default" w:ascii="Times New Roman" w:hAnsi="Times New Roman" w:cs="Times New Roman"/>
              </w:rPr>
              <w:t>送综合废水处理系统（调节+絮凝反应+沉淀+水解酸化+A-O）处理</w:t>
            </w:r>
          </w:p>
        </w:tc>
        <w:tc>
          <w:tcPr>
            <w:tcW w:w="361" w:type="pct"/>
            <w:vMerge w:val="restart"/>
            <w:tcBorders>
              <w:top w:val="single" w:color="auto" w:sz="4" w:space="0"/>
              <w:right w:val="single" w:color="000000" w:sz="6" w:space="0"/>
            </w:tcBorders>
            <w:vAlign w:val="center"/>
          </w:tcPr>
          <w:p>
            <w:pPr>
              <w:pStyle w:val="16"/>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37" w:type="pct"/>
            <w:vMerge w:val="continue"/>
            <w:tcBorders>
              <w:left w:val="single" w:color="000000" w:sz="6" w:space="0"/>
            </w:tcBorders>
            <w:vAlign w:val="center"/>
          </w:tcPr>
          <w:p>
            <w:pPr>
              <w:pStyle w:val="16"/>
              <w:rPr>
                <w:rFonts w:hint="default" w:ascii="Times New Roman" w:hAnsi="Times New Roman" w:cs="Times New Roman"/>
              </w:rPr>
            </w:pPr>
          </w:p>
        </w:tc>
        <w:tc>
          <w:tcPr>
            <w:tcW w:w="782" w:type="pct"/>
            <w:tcBorders>
              <w:top w:val="single" w:color="auto" w:sz="4" w:space="0"/>
              <w:bottom w:val="single" w:color="auto" w:sz="4" w:space="0"/>
            </w:tcBorders>
            <w:vAlign w:val="center"/>
          </w:tcPr>
          <w:p>
            <w:pPr>
              <w:pStyle w:val="18"/>
              <w:ind w:firstLine="0" w:firstLineChars="0"/>
              <w:rPr>
                <w:rFonts w:hint="default" w:ascii="Times New Roman" w:hAnsi="Times New Roman" w:cs="Times New Roman" w:eastAsiaTheme="minorEastAsia"/>
                <w:b w:val="0"/>
                <w:bCs w:val="0"/>
                <w:kern w:val="2"/>
                <w:sz w:val="21"/>
                <w:szCs w:val="21"/>
                <w:u w:val="none"/>
                <w:lang w:val="en-US" w:eastAsia="zh-CN" w:bidi="ar-SA"/>
              </w:rPr>
            </w:pPr>
            <w:r>
              <w:rPr>
                <w:rFonts w:hint="default" w:ascii="Times New Roman" w:hAnsi="Times New Roman" w:cs="Times New Roman"/>
                <w:b w:val="0"/>
                <w:bCs w:val="0"/>
                <w:u w:val="none"/>
              </w:rPr>
              <w:t>电解除油废碱液</w:t>
            </w:r>
          </w:p>
        </w:tc>
        <w:tc>
          <w:tcPr>
            <w:tcW w:w="694" w:type="pct"/>
            <w:vMerge w:val="continue"/>
            <w:vAlign w:val="center"/>
          </w:tcPr>
          <w:p>
            <w:pPr>
              <w:pStyle w:val="6"/>
              <w:spacing w:after="0"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462" w:type="pct"/>
            <w:vMerge w:val="continue"/>
            <w:tcBorders>
              <w:right w:val="single" w:color="auto" w:sz="4" w:space="0"/>
            </w:tcBorders>
            <w:vAlign w:val="center"/>
          </w:tcPr>
          <w:p>
            <w:pPr>
              <w:pStyle w:val="6"/>
              <w:spacing w:after="0"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462" w:type="pct"/>
            <w:vMerge w:val="continue"/>
            <w:tcBorders>
              <w:left w:val="single" w:color="auto" w:sz="4" w:space="0"/>
            </w:tcBorders>
            <w:vAlign w:val="center"/>
          </w:tcPr>
          <w:p>
            <w:pPr>
              <w:pStyle w:val="6"/>
              <w:spacing w:after="0"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361" w:type="pct"/>
            <w:vMerge w:val="continue"/>
            <w:tcBorders>
              <w:right w:val="single" w:color="000000" w:sz="6" w:space="0"/>
            </w:tcBorders>
            <w:vAlign w:val="center"/>
          </w:tcPr>
          <w:p>
            <w:pPr>
              <w:pStyle w:val="16"/>
              <w:rPr>
                <w:rFonts w:hint="default" w:ascii="Times New Roman" w:hAnsi="Times New Roman" w:cs="Times New Roman"/>
                <w:color w:val="000000" w:themeColor="text1"/>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rPr>
          <w:trHeight w:val="397" w:hRule="atLeast"/>
          <w:jc w:val="center"/>
        </w:trPr>
        <w:tc>
          <w:tcPr>
            <w:tcW w:w="237" w:type="pct"/>
            <w:vMerge w:val="continue"/>
            <w:tcBorders>
              <w:left w:val="single" w:color="000000" w:sz="6" w:space="0"/>
            </w:tcBorders>
            <w:vAlign w:val="center"/>
          </w:tcPr>
          <w:p>
            <w:pPr>
              <w:pStyle w:val="16"/>
              <w:rPr>
                <w:rFonts w:hint="default" w:ascii="Times New Roman" w:hAnsi="Times New Roman" w:cs="Times New Roman"/>
              </w:rPr>
            </w:pPr>
          </w:p>
        </w:tc>
        <w:tc>
          <w:tcPr>
            <w:tcW w:w="782" w:type="pct"/>
            <w:tcBorders>
              <w:top w:val="single" w:color="auto" w:sz="4" w:space="0"/>
              <w:bottom w:val="single" w:color="auto" w:sz="4" w:space="0"/>
            </w:tcBorders>
            <w:vAlign w:val="center"/>
          </w:tcPr>
          <w:p>
            <w:pPr>
              <w:pStyle w:val="18"/>
              <w:ind w:firstLine="0" w:firstLineChars="0"/>
              <w:rPr>
                <w:rFonts w:hint="default" w:ascii="Times New Roman" w:hAnsi="Times New Roman" w:cs="Times New Roman" w:eastAsiaTheme="minorEastAsia"/>
                <w:b w:val="0"/>
                <w:bCs w:val="0"/>
                <w:kern w:val="2"/>
                <w:sz w:val="21"/>
                <w:szCs w:val="21"/>
                <w:u w:val="none"/>
                <w:lang w:val="en-US" w:eastAsia="zh-CN" w:bidi="ar-SA"/>
              </w:rPr>
            </w:pPr>
            <w:r>
              <w:rPr>
                <w:rFonts w:hint="default" w:ascii="Times New Roman" w:hAnsi="Times New Roman" w:cs="Times New Roman"/>
                <w:b w:val="0"/>
                <w:bCs w:val="0"/>
                <w:u w:val="none"/>
              </w:rPr>
              <w:t>超声波除油废碱液</w:t>
            </w:r>
          </w:p>
        </w:tc>
        <w:tc>
          <w:tcPr>
            <w:tcW w:w="694" w:type="pct"/>
            <w:vMerge w:val="continue"/>
            <w:vAlign w:val="center"/>
          </w:tcPr>
          <w:p>
            <w:pPr>
              <w:pStyle w:val="23"/>
              <w:ind w:firstLine="301"/>
              <w:rPr>
                <w:rFonts w:hint="default" w:ascii="Times New Roman" w:hAnsi="Times New Roman" w:eastAsia="宋体" w:cs="Times New Roman"/>
                <w:color w:val="000000"/>
              </w:rPr>
            </w:pPr>
          </w:p>
        </w:tc>
        <w:tc>
          <w:tcPr>
            <w:tcW w:w="1462" w:type="pct"/>
            <w:vMerge w:val="continue"/>
            <w:tcBorders>
              <w:right w:val="single" w:color="auto" w:sz="4" w:space="0"/>
            </w:tcBorders>
            <w:vAlign w:val="center"/>
          </w:tcPr>
          <w:p>
            <w:pPr>
              <w:pStyle w:val="6"/>
              <w:spacing w:after="0" w:line="240" w:lineRule="auto"/>
              <w:ind w:firstLine="0" w:firstLineChars="0"/>
              <w:jc w:val="center"/>
              <w:rPr>
                <w:rFonts w:hint="default" w:ascii="Times New Roman" w:hAnsi="Times New Roman" w:cs="Times New Roman"/>
                <w:color w:val="000000"/>
                <w:sz w:val="21"/>
                <w:szCs w:val="21"/>
              </w:rPr>
            </w:pPr>
          </w:p>
        </w:tc>
        <w:tc>
          <w:tcPr>
            <w:tcW w:w="1462" w:type="pct"/>
            <w:vMerge w:val="continue"/>
            <w:tcBorders>
              <w:left w:val="single" w:color="auto" w:sz="4" w:space="0"/>
            </w:tcBorders>
            <w:vAlign w:val="center"/>
          </w:tcPr>
          <w:p>
            <w:pPr>
              <w:pStyle w:val="6"/>
              <w:spacing w:after="0"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361" w:type="pct"/>
            <w:vMerge w:val="continue"/>
            <w:tcBorders>
              <w:right w:val="single" w:color="000000" w:sz="6" w:space="0"/>
            </w:tcBorders>
            <w:vAlign w:val="center"/>
          </w:tcPr>
          <w:p>
            <w:pPr>
              <w:pStyle w:val="16"/>
              <w:rPr>
                <w:rFonts w:hint="default" w:ascii="Times New Roman" w:hAnsi="Times New Roman" w:cs="Times New Roman"/>
                <w:color w:val="000000" w:themeColor="text1"/>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rPr>
          <w:trHeight w:val="397" w:hRule="atLeast"/>
          <w:jc w:val="center"/>
        </w:trPr>
        <w:tc>
          <w:tcPr>
            <w:tcW w:w="237" w:type="pct"/>
            <w:vMerge w:val="continue"/>
            <w:tcBorders>
              <w:left w:val="single" w:color="000000" w:sz="6" w:space="0"/>
            </w:tcBorders>
            <w:vAlign w:val="center"/>
          </w:tcPr>
          <w:p>
            <w:pPr>
              <w:pStyle w:val="16"/>
              <w:rPr>
                <w:rFonts w:hint="default" w:ascii="Times New Roman" w:hAnsi="Times New Roman" w:cs="Times New Roman"/>
              </w:rPr>
            </w:pPr>
          </w:p>
        </w:tc>
        <w:tc>
          <w:tcPr>
            <w:tcW w:w="782" w:type="pct"/>
            <w:tcBorders>
              <w:top w:val="single" w:color="auto" w:sz="4" w:space="0"/>
              <w:bottom w:val="single" w:color="auto" w:sz="4" w:space="0"/>
            </w:tcBorders>
            <w:vAlign w:val="center"/>
          </w:tcPr>
          <w:p>
            <w:pPr>
              <w:pStyle w:val="18"/>
              <w:ind w:firstLine="0" w:firstLineChars="0"/>
              <w:rPr>
                <w:rFonts w:hint="default" w:ascii="Times New Roman" w:hAnsi="Times New Roman" w:cs="Times New Roman" w:eastAsiaTheme="minorEastAsia"/>
                <w:b w:val="0"/>
                <w:bCs w:val="0"/>
                <w:kern w:val="2"/>
                <w:sz w:val="21"/>
                <w:szCs w:val="21"/>
                <w:u w:val="none"/>
                <w:lang w:val="en-US" w:eastAsia="zh-CN" w:bidi="ar-SA"/>
              </w:rPr>
            </w:pPr>
            <w:r>
              <w:rPr>
                <w:rFonts w:hint="default" w:ascii="Times New Roman" w:hAnsi="Times New Roman" w:cs="Times New Roman"/>
                <w:b w:val="0"/>
                <w:bCs w:val="0"/>
                <w:u w:val="none"/>
              </w:rPr>
              <w:t>除油后水洗废水</w:t>
            </w:r>
          </w:p>
        </w:tc>
        <w:tc>
          <w:tcPr>
            <w:tcW w:w="694" w:type="pct"/>
            <w:vMerge w:val="continue"/>
            <w:vAlign w:val="center"/>
          </w:tcPr>
          <w:p>
            <w:pPr>
              <w:pStyle w:val="23"/>
              <w:ind w:firstLine="301"/>
              <w:rPr>
                <w:rFonts w:hint="default" w:ascii="Times New Roman" w:hAnsi="Times New Roman" w:eastAsia="宋体" w:cs="Times New Roman"/>
                <w:color w:val="000000"/>
              </w:rPr>
            </w:pPr>
          </w:p>
        </w:tc>
        <w:tc>
          <w:tcPr>
            <w:tcW w:w="1462" w:type="pct"/>
            <w:vMerge w:val="continue"/>
            <w:tcBorders>
              <w:bottom w:val="single" w:color="auto" w:sz="4" w:space="0"/>
              <w:right w:val="single" w:color="auto" w:sz="4" w:space="0"/>
            </w:tcBorders>
            <w:vAlign w:val="center"/>
          </w:tcPr>
          <w:p>
            <w:pPr>
              <w:pStyle w:val="6"/>
              <w:spacing w:after="0"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462" w:type="pct"/>
            <w:vMerge w:val="continue"/>
            <w:tcBorders>
              <w:left w:val="single" w:color="auto" w:sz="4" w:space="0"/>
              <w:bottom w:val="single" w:color="auto" w:sz="4" w:space="0"/>
            </w:tcBorders>
            <w:vAlign w:val="center"/>
          </w:tcPr>
          <w:p>
            <w:pPr>
              <w:pStyle w:val="6"/>
              <w:spacing w:after="0"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361" w:type="pct"/>
            <w:vMerge w:val="continue"/>
            <w:tcBorders>
              <w:right w:val="single" w:color="000000" w:sz="6" w:space="0"/>
            </w:tcBorders>
            <w:vAlign w:val="center"/>
          </w:tcPr>
          <w:p>
            <w:pPr>
              <w:pStyle w:val="16"/>
              <w:rPr>
                <w:rFonts w:hint="default" w:ascii="Times New Roman" w:hAnsi="Times New Roman" w:cs="Times New Roman"/>
                <w:color w:val="000000" w:themeColor="text1"/>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37" w:type="pct"/>
            <w:vMerge w:val="continue"/>
            <w:tcBorders>
              <w:left w:val="single" w:color="000000" w:sz="6" w:space="0"/>
            </w:tcBorders>
            <w:vAlign w:val="center"/>
          </w:tcPr>
          <w:p>
            <w:pPr>
              <w:pStyle w:val="16"/>
              <w:rPr>
                <w:rFonts w:hint="default" w:ascii="Times New Roman" w:hAnsi="Times New Roman" w:cs="Times New Roman"/>
              </w:rPr>
            </w:pPr>
          </w:p>
        </w:tc>
        <w:tc>
          <w:tcPr>
            <w:tcW w:w="782" w:type="pct"/>
            <w:tcBorders>
              <w:top w:val="single" w:color="auto" w:sz="4" w:space="0"/>
              <w:bottom w:val="single" w:color="auto" w:sz="4" w:space="0"/>
            </w:tcBorders>
            <w:vAlign w:val="center"/>
          </w:tcPr>
          <w:p>
            <w:pPr>
              <w:pStyle w:val="18"/>
              <w:ind w:firstLine="0" w:firstLineChars="0"/>
              <w:rPr>
                <w:rFonts w:hint="default" w:ascii="Times New Roman" w:hAnsi="Times New Roman" w:cs="Times New Roman" w:eastAsiaTheme="minorEastAsia"/>
                <w:b w:val="0"/>
                <w:bCs w:val="0"/>
                <w:kern w:val="2"/>
                <w:sz w:val="21"/>
                <w:szCs w:val="21"/>
                <w:u w:val="none"/>
                <w:lang w:val="en-US" w:eastAsia="zh-CN" w:bidi="ar-SA"/>
              </w:rPr>
            </w:pPr>
            <w:r>
              <w:rPr>
                <w:rFonts w:hint="default" w:ascii="Times New Roman" w:hAnsi="Times New Roman" w:cs="Times New Roman"/>
                <w:b w:val="0"/>
                <w:bCs w:val="0"/>
                <w:u w:val="none"/>
              </w:rPr>
              <w:t>酸洗废槽液</w:t>
            </w:r>
          </w:p>
        </w:tc>
        <w:tc>
          <w:tcPr>
            <w:tcW w:w="694" w:type="pct"/>
            <w:vMerge w:val="restart"/>
            <w:vAlign w:val="center"/>
          </w:tcPr>
          <w:p>
            <w:pPr>
              <w:pStyle w:val="23"/>
              <w:spacing w:line="240" w:lineRule="auto"/>
              <w:ind w:firstLine="0" w:firstLineChars="0"/>
              <w:rPr>
                <w:rFonts w:hint="default" w:ascii="Times New Roman" w:hAnsi="Times New Roman" w:eastAsia="宋体" w:cs="Times New Roman"/>
                <w:color w:val="000000"/>
              </w:rPr>
            </w:pPr>
            <w:r>
              <w:rPr>
                <w:rFonts w:hint="default" w:ascii="Times New Roman" w:hAnsi="Times New Roman" w:cs="Times New Roman" w:eastAsiaTheme="minorEastAsia"/>
                <w:b w:val="0"/>
                <w:bCs/>
                <w:kern w:val="2"/>
                <w:sz w:val="21"/>
                <w:szCs w:val="21"/>
                <w:lang w:val="en-US" w:eastAsia="zh-CN" w:bidi="ar-SA"/>
              </w:rPr>
              <w:t>pH、COD、SS、NH</w:t>
            </w:r>
            <w:r>
              <w:rPr>
                <w:rFonts w:hint="default" w:ascii="Times New Roman" w:hAnsi="Times New Roman" w:cs="Times New Roman" w:eastAsiaTheme="minorEastAsia"/>
                <w:b w:val="0"/>
                <w:bCs/>
                <w:kern w:val="2"/>
                <w:sz w:val="21"/>
                <w:szCs w:val="21"/>
                <w:vertAlign w:val="subscript"/>
                <w:lang w:val="en-US" w:eastAsia="zh-CN" w:bidi="ar-SA"/>
              </w:rPr>
              <w:t>3</w:t>
            </w:r>
            <w:r>
              <w:rPr>
                <w:rFonts w:hint="default" w:ascii="Times New Roman" w:hAnsi="Times New Roman" w:cs="Times New Roman" w:eastAsiaTheme="minorEastAsia"/>
                <w:b w:val="0"/>
                <w:bCs/>
                <w:kern w:val="2"/>
                <w:sz w:val="21"/>
                <w:szCs w:val="21"/>
                <w:lang w:val="en-US" w:eastAsia="zh-CN" w:bidi="ar-SA"/>
              </w:rPr>
              <w:t>-N、TN、TP</w:t>
            </w:r>
          </w:p>
        </w:tc>
        <w:tc>
          <w:tcPr>
            <w:tcW w:w="1462" w:type="pct"/>
            <w:vMerge w:val="restart"/>
            <w:tcBorders>
              <w:top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rPr>
              <w:t>送综合废水处理系统（调节+絮凝反应+沉淀+水解酸化+A-O）处理</w:t>
            </w:r>
          </w:p>
        </w:tc>
        <w:tc>
          <w:tcPr>
            <w:tcW w:w="1462" w:type="pct"/>
            <w:vMerge w:val="restart"/>
            <w:tcBorders>
              <w:top w:val="single" w:color="auto" w:sz="4" w:space="0"/>
              <w:lef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rPr>
              <w:t>送综合废水处理系统（调节+絮凝反应+沉淀+水解酸化+A-O）处理</w:t>
            </w:r>
          </w:p>
        </w:tc>
        <w:tc>
          <w:tcPr>
            <w:tcW w:w="361" w:type="pct"/>
            <w:vMerge w:val="continue"/>
            <w:tcBorders>
              <w:right w:val="single" w:color="000000" w:sz="6" w:space="0"/>
            </w:tcBorders>
            <w:vAlign w:val="center"/>
          </w:tcPr>
          <w:p>
            <w:pPr>
              <w:pStyle w:val="16"/>
              <w:rPr>
                <w:rFonts w:hint="default" w:ascii="Times New Roman" w:hAnsi="Times New Roman" w:cs="Times New Roman"/>
                <w:color w:val="000000" w:themeColor="text1"/>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37" w:type="pct"/>
            <w:vMerge w:val="continue"/>
            <w:tcBorders>
              <w:left w:val="single" w:color="000000" w:sz="6" w:space="0"/>
            </w:tcBorders>
            <w:vAlign w:val="center"/>
          </w:tcPr>
          <w:p>
            <w:pPr>
              <w:pStyle w:val="16"/>
              <w:rPr>
                <w:rFonts w:hint="default" w:ascii="Times New Roman" w:hAnsi="Times New Roman" w:cs="Times New Roman"/>
              </w:rPr>
            </w:pPr>
          </w:p>
        </w:tc>
        <w:tc>
          <w:tcPr>
            <w:tcW w:w="782" w:type="pct"/>
            <w:tcBorders>
              <w:top w:val="single" w:color="auto" w:sz="4" w:space="0"/>
              <w:bottom w:val="single" w:color="auto" w:sz="4" w:space="0"/>
            </w:tcBorders>
            <w:vAlign w:val="center"/>
          </w:tcPr>
          <w:p>
            <w:pPr>
              <w:pStyle w:val="18"/>
              <w:ind w:firstLine="0" w:firstLineChars="0"/>
              <w:rPr>
                <w:rFonts w:hint="default" w:ascii="Times New Roman" w:hAnsi="Times New Roman" w:cs="Times New Roman" w:eastAsiaTheme="minorEastAsia"/>
                <w:b w:val="0"/>
                <w:bCs w:val="0"/>
                <w:kern w:val="2"/>
                <w:sz w:val="21"/>
                <w:szCs w:val="21"/>
                <w:u w:val="none"/>
                <w:lang w:val="en-US" w:eastAsia="zh-CN" w:bidi="ar-SA"/>
              </w:rPr>
            </w:pPr>
            <w:r>
              <w:rPr>
                <w:rFonts w:hint="default" w:ascii="Times New Roman" w:hAnsi="Times New Roman" w:cs="Times New Roman"/>
                <w:b w:val="0"/>
                <w:bCs w:val="0"/>
                <w:u w:val="none"/>
              </w:rPr>
              <w:t>酸洗后水洗废水</w:t>
            </w:r>
          </w:p>
        </w:tc>
        <w:tc>
          <w:tcPr>
            <w:tcW w:w="694" w:type="pct"/>
            <w:vMerge w:val="continue"/>
            <w:vAlign w:val="center"/>
          </w:tcPr>
          <w:p>
            <w:pPr>
              <w:pStyle w:val="23"/>
              <w:spacing w:line="240" w:lineRule="auto"/>
              <w:rPr>
                <w:rFonts w:hint="default" w:ascii="Times New Roman" w:hAnsi="Times New Roman" w:eastAsia="宋体" w:cs="Times New Roman"/>
                <w:color w:val="000000"/>
              </w:rPr>
            </w:pPr>
          </w:p>
        </w:tc>
        <w:tc>
          <w:tcPr>
            <w:tcW w:w="1462" w:type="pct"/>
            <w:vMerge w:val="continue"/>
            <w:tcBorders>
              <w:right w:val="single" w:color="auto" w:sz="4" w:space="0"/>
            </w:tcBorders>
            <w:vAlign w:val="center"/>
          </w:tcPr>
          <w:p>
            <w:pPr>
              <w:pStyle w:val="6"/>
              <w:spacing w:after="0"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462" w:type="pct"/>
            <w:vMerge w:val="continue"/>
            <w:tcBorders>
              <w:left w:val="single" w:color="auto" w:sz="4" w:space="0"/>
            </w:tcBorders>
            <w:vAlign w:val="center"/>
          </w:tcPr>
          <w:p>
            <w:pPr>
              <w:pStyle w:val="6"/>
              <w:spacing w:after="0"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361" w:type="pct"/>
            <w:vMerge w:val="continue"/>
            <w:tcBorders>
              <w:right w:val="single" w:color="000000" w:sz="6" w:space="0"/>
            </w:tcBorders>
            <w:vAlign w:val="center"/>
          </w:tcPr>
          <w:p>
            <w:pPr>
              <w:pStyle w:val="16"/>
              <w:rPr>
                <w:rFonts w:hint="default" w:ascii="Times New Roman" w:hAnsi="Times New Roman" w:cs="Times New Roman"/>
                <w:color w:val="000000" w:themeColor="text1"/>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37" w:type="pct"/>
            <w:vMerge w:val="continue"/>
            <w:tcBorders>
              <w:left w:val="single" w:color="000000" w:sz="6" w:space="0"/>
            </w:tcBorders>
            <w:vAlign w:val="center"/>
          </w:tcPr>
          <w:p>
            <w:pPr>
              <w:pStyle w:val="16"/>
              <w:rPr>
                <w:rFonts w:hint="default" w:ascii="Times New Roman" w:hAnsi="Times New Roman" w:cs="Times New Roman"/>
              </w:rPr>
            </w:pPr>
          </w:p>
        </w:tc>
        <w:tc>
          <w:tcPr>
            <w:tcW w:w="782" w:type="pct"/>
            <w:tcBorders>
              <w:top w:val="single" w:color="auto" w:sz="4" w:space="0"/>
              <w:bottom w:val="single" w:color="auto" w:sz="4" w:space="0"/>
              <w:right w:val="single" w:color="auto" w:sz="4" w:space="0"/>
            </w:tcBorders>
            <w:vAlign w:val="center"/>
          </w:tcPr>
          <w:p>
            <w:pPr>
              <w:pStyle w:val="18"/>
              <w:ind w:firstLine="0" w:firstLineChars="0"/>
              <w:rPr>
                <w:rFonts w:hint="default" w:ascii="Times New Roman" w:hAnsi="Times New Roman" w:cs="Times New Roman" w:eastAsiaTheme="minorEastAsia"/>
                <w:b w:val="0"/>
                <w:bCs w:val="0"/>
                <w:kern w:val="2"/>
                <w:sz w:val="21"/>
                <w:szCs w:val="21"/>
                <w:u w:val="none"/>
                <w:lang w:val="en-US" w:eastAsia="zh-CN" w:bidi="ar-SA"/>
              </w:rPr>
            </w:pPr>
            <w:r>
              <w:rPr>
                <w:rFonts w:hint="default" w:ascii="Times New Roman" w:hAnsi="Times New Roman" w:cs="Times New Roman"/>
                <w:b w:val="0"/>
                <w:bCs w:val="0"/>
                <w:u w:val="none"/>
              </w:rPr>
              <w:t>电解除灰废碱液</w:t>
            </w:r>
          </w:p>
        </w:tc>
        <w:tc>
          <w:tcPr>
            <w:tcW w:w="694" w:type="pct"/>
            <w:vMerge w:val="continue"/>
            <w:vAlign w:val="center"/>
          </w:tcPr>
          <w:p>
            <w:pPr>
              <w:pStyle w:val="6"/>
              <w:spacing w:after="0"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462" w:type="pct"/>
            <w:vMerge w:val="continue"/>
            <w:tcBorders>
              <w:right w:val="single" w:color="auto" w:sz="4" w:space="0"/>
            </w:tcBorders>
            <w:vAlign w:val="center"/>
          </w:tcPr>
          <w:p>
            <w:pPr>
              <w:pStyle w:val="6"/>
              <w:spacing w:after="0"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462" w:type="pct"/>
            <w:vMerge w:val="continue"/>
            <w:tcBorders>
              <w:left w:val="single" w:color="auto" w:sz="4" w:space="0"/>
            </w:tcBorders>
            <w:vAlign w:val="center"/>
          </w:tcPr>
          <w:p>
            <w:pPr>
              <w:pStyle w:val="6"/>
              <w:spacing w:after="0"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361" w:type="pct"/>
            <w:vMerge w:val="continue"/>
            <w:tcBorders>
              <w:right w:val="single" w:color="000000" w:sz="6" w:space="0"/>
            </w:tcBorders>
            <w:vAlign w:val="center"/>
          </w:tcPr>
          <w:p>
            <w:pPr>
              <w:pStyle w:val="16"/>
              <w:rPr>
                <w:rFonts w:hint="default" w:ascii="Times New Roman" w:hAnsi="Times New Roman" w:cs="Times New Roman"/>
                <w:color w:val="000000" w:themeColor="text1"/>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37" w:type="pct"/>
            <w:vMerge w:val="continue"/>
            <w:tcBorders>
              <w:left w:val="single" w:color="000000" w:sz="6" w:space="0"/>
            </w:tcBorders>
            <w:vAlign w:val="center"/>
          </w:tcPr>
          <w:p>
            <w:pPr>
              <w:pStyle w:val="16"/>
              <w:rPr>
                <w:rFonts w:hint="default" w:ascii="Times New Roman" w:hAnsi="Times New Roman" w:cs="Times New Roman"/>
              </w:rPr>
            </w:pPr>
          </w:p>
        </w:tc>
        <w:tc>
          <w:tcPr>
            <w:tcW w:w="782" w:type="pct"/>
            <w:tcBorders>
              <w:top w:val="single" w:color="auto" w:sz="4" w:space="0"/>
              <w:bottom w:val="single" w:color="auto" w:sz="4" w:space="0"/>
              <w:right w:val="single" w:color="auto" w:sz="4" w:space="0"/>
            </w:tcBorders>
            <w:vAlign w:val="center"/>
          </w:tcPr>
          <w:p>
            <w:pPr>
              <w:pStyle w:val="18"/>
              <w:ind w:firstLine="0" w:firstLineChars="0"/>
              <w:rPr>
                <w:rFonts w:hint="default" w:ascii="Times New Roman" w:hAnsi="Times New Roman" w:cs="Times New Roman" w:eastAsiaTheme="minorEastAsia"/>
                <w:b w:val="0"/>
                <w:bCs w:val="0"/>
                <w:kern w:val="2"/>
                <w:sz w:val="21"/>
                <w:szCs w:val="21"/>
                <w:u w:val="none"/>
                <w:lang w:val="en-US" w:eastAsia="zh-CN" w:bidi="ar-SA"/>
              </w:rPr>
            </w:pPr>
            <w:r>
              <w:rPr>
                <w:rFonts w:hint="default" w:ascii="Times New Roman" w:hAnsi="Times New Roman" w:cs="Times New Roman"/>
                <w:b w:val="0"/>
                <w:bCs w:val="0"/>
                <w:u w:val="none"/>
              </w:rPr>
              <w:t>除灰后水洗废水</w:t>
            </w:r>
          </w:p>
        </w:tc>
        <w:tc>
          <w:tcPr>
            <w:tcW w:w="694" w:type="pct"/>
            <w:vMerge w:val="continue"/>
            <w:vAlign w:val="center"/>
          </w:tcPr>
          <w:p>
            <w:pPr>
              <w:pStyle w:val="23"/>
              <w:spacing w:line="240" w:lineRule="auto"/>
              <w:rPr>
                <w:rFonts w:hint="default" w:ascii="Times New Roman" w:hAnsi="Times New Roman" w:eastAsia="宋体" w:cs="Times New Roman"/>
                <w:color w:val="000000"/>
              </w:rPr>
            </w:pPr>
          </w:p>
        </w:tc>
        <w:tc>
          <w:tcPr>
            <w:tcW w:w="1462" w:type="pct"/>
            <w:vMerge w:val="continue"/>
            <w:tcBorders>
              <w:right w:val="single" w:color="auto" w:sz="4" w:space="0"/>
            </w:tcBorders>
            <w:vAlign w:val="center"/>
          </w:tcPr>
          <w:p>
            <w:pPr>
              <w:pStyle w:val="23"/>
              <w:spacing w:line="240" w:lineRule="auto"/>
              <w:rPr>
                <w:rFonts w:hint="default" w:ascii="Times New Roman" w:hAnsi="Times New Roman" w:eastAsia="宋体" w:cs="Times New Roman"/>
                <w:color w:val="000000"/>
              </w:rPr>
            </w:pPr>
          </w:p>
        </w:tc>
        <w:tc>
          <w:tcPr>
            <w:tcW w:w="1462" w:type="pct"/>
            <w:vMerge w:val="continue"/>
            <w:tcBorders>
              <w:left w:val="single" w:color="auto" w:sz="4" w:space="0"/>
            </w:tcBorders>
            <w:vAlign w:val="center"/>
          </w:tcPr>
          <w:p>
            <w:pPr>
              <w:pStyle w:val="23"/>
              <w:spacing w:line="240" w:lineRule="auto"/>
              <w:rPr>
                <w:rFonts w:hint="default" w:ascii="Times New Roman" w:hAnsi="Times New Roman" w:eastAsia="宋体" w:cs="Times New Roman"/>
                <w:color w:val="000000"/>
              </w:rPr>
            </w:pPr>
          </w:p>
        </w:tc>
        <w:tc>
          <w:tcPr>
            <w:tcW w:w="361" w:type="pct"/>
            <w:vMerge w:val="continue"/>
            <w:tcBorders>
              <w:right w:val="single" w:color="000000" w:sz="6" w:space="0"/>
            </w:tcBorders>
            <w:vAlign w:val="center"/>
          </w:tcPr>
          <w:p>
            <w:pPr>
              <w:pStyle w:val="16"/>
              <w:rPr>
                <w:rFonts w:hint="default" w:ascii="Times New Roman" w:hAnsi="Times New Roman" w:cs="Times New Roman"/>
                <w:color w:val="000000" w:themeColor="text1"/>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37" w:type="pct"/>
            <w:vMerge w:val="continue"/>
            <w:tcBorders>
              <w:left w:val="single" w:color="000000" w:sz="6" w:space="0"/>
            </w:tcBorders>
            <w:vAlign w:val="center"/>
          </w:tcPr>
          <w:p>
            <w:pPr>
              <w:pStyle w:val="16"/>
              <w:rPr>
                <w:rFonts w:hint="default" w:ascii="Times New Roman" w:hAnsi="Times New Roman" w:cs="Times New Roman"/>
              </w:rPr>
            </w:pPr>
          </w:p>
        </w:tc>
        <w:tc>
          <w:tcPr>
            <w:tcW w:w="782" w:type="pct"/>
            <w:tcBorders>
              <w:top w:val="single" w:color="auto" w:sz="4" w:space="0"/>
              <w:bottom w:val="single" w:color="auto" w:sz="4" w:space="0"/>
              <w:right w:val="single" w:color="auto" w:sz="4" w:space="0"/>
            </w:tcBorders>
            <w:vAlign w:val="center"/>
          </w:tcPr>
          <w:p>
            <w:pPr>
              <w:pStyle w:val="18"/>
              <w:ind w:firstLine="0" w:firstLineChars="0"/>
              <w:rPr>
                <w:rFonts w:hint="default" w:ascii="Times New Roman" w:hAnsi="Times New Roman" w:cs="Times New Roman" w:eastAsiaTheme="minorEastAsia"/>
                <w:b w:val="0"/>
                <w:bCs w:val="0"/>
                <w:kern w:val="2"/>
                <w:sz w:val="21"/>
                <w:szCs w:val="21"/>
                <w:u w:val="none"/>
                <w:lang w:val="en-US" w:eastAsia="zh-CN" w:bidi="ar-SA"/>
              </w:rPr>
            </w:pPr>
            <w:r>
              <w:rPr>
                <w:rFonts w:hint="default" w:ascii="Times New Roman" w:hAnsi="Times New Roman" w:cs="Times New Roman"/>
                <w:b w:val="0"/>
                <w:bCs w:val="0"/>
                <w:u w:val="none"/>
              </w:rPr>
              <w:t>活化废槽液</w:t>
            </w:r>
          </w:p>
        </w:tc>
        <w:tc>
          <w:tcPr>
            <w:tcW w:w="694" w:type="pct"/>
            <w:vMerge w:val="continue"/>
            <w:vAlign w:val="center"/>
          </w:tcPr>
          <w:p>
            <w:pPr>
              <w:pStyle w:val="23"/>
              <w:spacing w:line="240" w:lineRule="auto"/>
              <w:rPr>
                <w:rFonts w:hint="default" w:ascii="Times New Roman" w:hAnsi="Times New Roman" w:eastAsia="宋体" w:cs="Times New Roman"/>
                <w:color w:val="000000"/>
              </w:rPr>
            </w:pPr>
          </w:p>
        </w:tc>
        <w:tc>
          <w:tcPr>
            <w:tcW w:w="1462" w:type="pct"/>
            <w:vMerge w:val="continue"/>
            <w:tcBorders>
              <w:right w:val="single" w:color="auto" w:sz="4" w:space="0"/>
            </w:tcBorders>
            <w:vAlign w:val="center"/>
          </w:tcPr>
          <w:p>
            <w:pPr>
              <w:pStyle w:val="23"/>
              <w:spacing w:line="240" w:lineRule="auto"/>
              <w:rPr>
                <w:rFonts w:hint="default" w:ascii="Times New Roman" w:hAnsi="Times New Roman" w:eastAsia="宋体" w:cs="Times New Roman"/>
                <w:color w:val="000000"/>
              </w:rPr>
            </w:pPr>
          </w:p>
        </w:tc>
        <w:tc>
          <w:tcPr>
            <w:tcW w:w="1462" w:type="pct"/>
            <w:vMerge w:val="continue"/>
            <w:tcBorders>
              <w:left w:val="single" w:color="auto" w:sz="4" w:space="0"/>
            </w:tcBorders>
            <w:vAlign w:val="center"/>
          </w:tcPr>
          <w:p>
            <w:pPr>
              <w:pStyle w:val="23"/>
              <w:spacing w:line="240" w:lineRule="auto"/>
              <w:rPr>
                <w:rFonts w:hint="default" w:ascii="Times New Roman" w:hAnsi="Times New Roman" w:eastAsia="宋体" w:cs="Times New Roman"/>
                <w:color w:val="000000"/>
              </w:rPr>
            </w:pPr>
          </w:p>
        </w:tc>
        <w:tc>
          <w:tcPr>
            <w:tcW w:w="361" w:type="pct"/>
            <w:vMerge w:val="continue"/>
            <w:tcBorders>
              <w:right w:val="single" w:color="000000" w:sz="6" w:space="0"/>
            </w:tcBorders>
            <w:vAlign w:val="center"/>
          </w:tcPr>
          <w:p>
            <w:pPr>
              <w:pStyle w:val="16"/>
              <w:rPr>
                <w:rFonts w:hint="default" w:ascii="Times New Roman" w:hAnsi="Times New Roman" w:cs="Times New Roman"/>
                <w:color w:val="000000" w:themeColor="text1"/>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37" w:type="pct"/>
            <w:vMerge w:val="continue"/>
            <w:tcBorders>
              <w:left w:val="single" w:color="000000" w:sz="6" w:space="0"/>
            </w:tcBorders>
            <w:vAlign w:val="center"/>
          </w:tcPr>
          <w:p>
            <w:pPr>
              <w:pStyle w:val="16"/>
              <w:rPr>
                <w:rFonts w:hint="default" w:ascii="Times New Roman" w:hAnsi="Times New Roman" w:cs="Times New Roman"/>
              </w:rPr>
            </w:pPr>
          </w:p>
        </w:tc>
        <w:tc>
          <w:tcPr>
            <w:tcW w:w="782" w:type="pct"/>
            <w:tcBorders>
              <w:top w:val="single" w:color="auto" w:sz="4" w:space="0"/>
              <w:bottom w:val="single" w:color="auto" w:sz="4" w:space="0"/>
              <w:right w:val="single" w:color="auto" w:sz="4" w:space="0"/>
            </w:tcBorders>
            <w:vAlign w:val="center"/>
          </w:tcPr>
          <w:p>
            <w:pPr>
              <w:pStyle w:val="18"/>
              <w:ind w:firstLine="0" w:firstLineChars="0"/>
              <w:rPr>
                <w:rFonts w:hint="default" w:ascii="Times New Roman" w:hAnsi="Times New Roman" w:cs="Times New Roman" w:eastAsiaTheme="minorEastAsia"/>
                <w:b w:val="0"/>
                <w:bCs w:val="0"/>
                <w:kern w:val="2"/>
                <w:sz w:val="21"/>
                <w:szCs w:val="21"/>
                <w:u w:val="none"/>
                <w:lang w:val="en-US" w:eastAsia="zh-CN" w:bidi="ar-SA"/>
              </w:rPr>
            </w:pPr>
            <w:r>
              <w:rPr>
                <w:rFonts w:hint="default" w:ascii="Times New Roman" w:hAnsi="Times New Roman" w:cs="Times New Roman"/>
                <w:b w:val="0"/>
                <w:bCs w:val="0"/>
                <w:u w:val="none"/>
              </w:rPr>
              <w:t>活化后水洗废水</w:t>
            </w:r>
          </w:p>
        </w:tc>
        <w:tc>
          <w:tcPr>
            <w:tcW w:w="694" w:type="pct"/>
            <w:vMerge w:val="continue"/>
            <w:vAlign w:val="center"/>
          </w:tcPr>
          <w:p>
            <w:pPr>
              <w:pStyle w:val="23"/>
              <w:spacing w:line="240" w:lineRule="auto"/>
              <w:rPr>
                <w:rFonts w:hint="default" w:ascii="Times New Roman" w:hAnsi="Times New Roman" w:eastAsia="宋体" w:cs="Times New Roman"/>
                <w:color w:val="000000"/>
              </w:rPr>
            </w:pPr>
          </w:p>
        </w:tc>
        <w:tc>
          <w:tcPr>
            <w:tcW w:w="1462" w:type="pct"/>
            <w:vMerge w:val="continue"/>
            <w:tcBorders>
              <w:right w:val="single" w:color="auto" w:sz="4" w:space="0"/>
            </w:tcBorders>
            <w:vAlign w:val="center"/>
          </w:tcPr>
          <w:p>
            <w:pPr>
              <w:pStyle w:val="23"/>
              <w:spacing w:line="240" w:lineRule="auto"/>
              <w:rPr>
                <w:rFonts w:hint="default" w:ascii="Times New Roman" w:hAnsi="Times New Roman" w:eastAsia="宋体" w:cs="Times New Roman"/>
                <w:color w:val="000000"/>
              </w:rPr>
            </w:pPr>
          </w:p>
        </w:tc>
        <w:tc>
          <w:tcPr>
            <w:tcW w:w="1462" w:type="pct"/>
            <w:vMerge w:val="continue"/>
            <w:tcBorders>
              <w:left w:val="single" w:color="auto" w:sz="4" w:space="0"/>
            </w:tcBorders>
            <w:vAlign w:val="center"/>
          </w:tcPr>
          <w:p>
            <w:pPr>
              <w:pStyle w:val="23"/>
              <w:spacing w:line="240" w:lineRule="auto"/>
              <w:rPr>
                <w:rFonts w:hint="default" w:ascii="Times New Roman" w:hAnsi="Times New Roman" w:eastAsia="宋体" w:cs="Times New Roman"/>
                <w:color w:val="000000"/>
              </w:rPr>
            </w:pPr>
          </w:p>
        </w:tc>
        <w:tc>
          <w:tcPr>
            <w:tcW w:w="361" w:type="pct"/>
            <w:vMerge w:val="continue"/>
            <w:tcBorders>
              <w:right w:val="single" w:color="000000" w:sz="6" w:space="0"/>
            </w:tcBorders>
            <w:vAlign w:val="center"/>
          </w:tcPr>
          <w:p>
            <w:pPr>
              <w:pStyle w:val="16"/>
              <w:rPr>
                <w:rFonts w:hint="default" w:ascii="Times New Roman" w:hAnsi="Times New Roman" w:cs="Times New Roman"/>
                <w:color w:val="000000" w:themeColor="text1"/>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37" w:type="pct"/>
            <w:vMerge w:val="continue"/>
            <w:tcBorders>
              <w:left w:val="single" w:color="000000" w:sz="6" w:space="0"/>
            </w:tcBorders>
            <w:vAlign w:val="center"/>
          </w:tcPr>
          <w:p>
            <w:pPr>
              <w:pStyle w:val="16"/>
              <w:rPr>
                <w:rFonts w:hint="default" w:ascii="Times New Roman" w:hAnsi="Times New Roman" w:cs="Times New Roman"/>
              </w:rPr>
            </w:pPr>
          </w:p>
        </w:tc>
        <w:tc>
          <w:tcPr>
            <w:tcW w:w="782" w:type="pct"/>
            <w:tcBorders>
              <w:top w:val="single" w:color="auto" w:sz="4" w:space="0"/>
              <w:bottom w:val="single" w:color="auto" w:sz="4" w:space="0"/>
              <w:right w:val="single" w:color="auto" w:sz="4" w:space="0"/>
            </w:tcBorders>
            <w:vAlign w:val="center"/>
          </w:tcPr>
          <w:p>
            <w:pPr>
              <w:pStyle w:val="18"/>
              <w:ind w:firstLine="0" w:firstLineChars="0"/>
              <w:rPr>
                <w:rFonts w:hint="default" w:ascii="Times New Roman" w:hAnsi="Times New Roman" w:cs="Times New Roman" w:eastAsiaTheme="minorEastAsia"/>
                <w:b w:val="0"/>
                <w:bCs w:val="0"/>
                <w:kern w:val="2"/>
                <w:sz w:val="21"/>
                <w:szCs w:val="21"/>
                <w:u w:val="none"/>
                <w:lang w:val="en-US" w:eastAsia="zh-CN" w:bidi="ar-SA"/>
              </w:rPr>
            </w:pPr>
            <w:r>
              <w:rPr>
                <w:rFonts w:hint="default" w:ascii="Times New Roman" w:hAnsi="Times New Roman" w:cs="Times New Roman"/>
                <w:b w:val="0"/>
                <w:bCs w:val="0"/>
                <w:u w:val="none"/>
              </w:rPr>
              <w:t>出光废槽液</w:t>
            </w:r>
          </w:p>
        </w:tc>
        <w:tc>
          <w:tcPr>
            <w:tcW w:w="694" w:type="pct"/>
            <w:vMerge w:val="continue"/>
            <w:vAlign w:val="center"/>
          </w:tcPr>
          <w:p>
            <w:pPr>
              <w:pStyle w:val="23"/>
              <w:spacing w:line="240" w:lineRule="auto"/>
              <w:rPr>
                <w:rFonts w:hint="default" w:ascii="Times New Roman" w:hAnsi="Times New Roman" w:eastAsia="宋体" w:cs="Times New Roman"/>
                <w:color w:val="000000"/>
              </w:rPr>
            </w:pPr>
          </w:p>
        </w:tc>
        <w:tc>
          <w:tcPr>
            <w:tcW w:w="1462" w:type="pct"/>
            <w:vMerge w:val="continue"/>
            <w:tcBorders>
              <w:right w:val="single" w:color="auto" w:sz="4" w:space="0"/>
            </w:tcBorders>
            <w:vAlign w:val="center"/>
          </w:tcPr>
          <w:p>
            <w:pPr>
              <w:pStyle w:val="23"/>
              <w:spacing w:line="240" w:lineRule="auto"/>
              <w:rPr>
                <w:rFonts w:hint="default" w:ascii="Times New Roman" w:hAnsi="Times New Roman" w:eastAsia="宋体" w:cs="Times New Roman"/>
                <w:color w:val="000000"/>
              </w:rPr>
            </w:pPr>
          </w:p>
        </w:tc>
        <w:tc>
          <w:tcPr>
            <w:tcW w:w="1462" w:type="pct"/>
            <w:vMerge w:val="continue"/>
            <w:tcBorders>
              <w:left w:val="single" w:color="auto" w:sz="4" w:space="0"/>
            </w:tcBorders>
            <w:vAlign w:val="center"/>
          </w:tcPr>
          <w:p>
            <w:pPr>
              <w:pStyle w:val="23"/>
              <w:spacing w:line="240" w:lineRule="auto"/>
              <w:rPr>
                <w:rFonts w:hint="default" w:ascii="Times New Roman" w:hAnsi="Times New Roman" w:eastAsia="宋体" w:cs="Times New Roman"/>
                <w:color w:val="000000"/>
              </w:rPr>
            </w:pPr>
          </w:p>
        </w:tc>
        <w:tc>
          <w:tcPr>
            <w:tcW w:w="361" w:type="pct"/>
            <w:vMerge w:val="continue"/>
            <w:tcBorders>
              <w:right w:val="single" w:color="000000" w:sz="6" w:space="0"/>
            </w:tcBorders>
            <w:vAlign w:val="center"/>
          </w:tcPr>
          <w:p>
            <w:pPr>
              <w:pStyle w:val="16"/>
              <w:rPr>
                <w:rFonts w:hint="default" w:ascii="Times New Roman" w:hAnsi="Times New Roman" w:cs="Times New Roman"/>
                <w:color w:val="000000" w:themeColor="text1"/>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rPr>
          <w:trHeight w:val="397" w:hRule="atLeast"/>
          <w:jc w:val="center"/>
        </w:trPr>
        <w:tc>
          <w:tcPr>
            <w:tcW w:w="237" w:type="pct"/>
            <w:vMerge w:val="continue"/>
            <w:tcBorders>
              <w:left w:val="single" w:color="000000" w:sz="6" w:space="0"/>
            </w:tcBorders>
            <w:vAlign w:val="center"/>
          </w:tcPr>
          <w:p>
            <w:pPr>
              <w:pStyle w:val="16"/>
              <w:rPr>
                <w:rFonts w:hint="default" w:ascii="Times New Roman" w:hAnsi="Times New Roman" w:cs="Times New Roman"/>
              </w:rPr>
            </w:pPr>
          </w:p>
        </w:tc>
        <w:tc>
          <w:tcPr>
            <w:tcW w:w="782" w:type="pct"/>
            <w:tcBorders>
              <w:top w:val="single" w:color="auto" w:sz="4" w:space="0"/>
              <w:bottom w:val="single" w:color="auto" w:sz="4" w:space="0"/>
              <w:right w:val="single" w:color="auto" w:sz="4" w:space="0"/>
            </w:tcBorders>
            <w:vAlign w:val="center"/>
          </w:tcPr>
          <w:p>
            <w:pPr>
              <w:pStyle w:val="18"/>
              <w:ind w:firstLine="0" w:firstLineChars="0"/>
              <w:rPr>
                <w:rFonts w:hint="default" w:ascii="Times New Roman" w:hAnsi="Times New Roman" w:cs="Times New Roman" w:eastAsiaTheme="minorEastAsia"/>
                <w:b w:val="0"/>
                <w:bCs w:val="0"/>
                <w:kern w:val="2"/>
                <w:sz w:val="21"/>
                <w:szCs w:val="21"/>
                <w:u w:val="none"/>
                <w:lang w:val="en-US" w:eastAsia="zh-CN" w:bidi="ar-SA"/>
              </w:rPr>
            </w:pPr>
            <w:r>
              <w:rPr>
                <w:rFonts w:hint="default" w:ascii="Times New Roman" w:hAnsi="Times New Roman" w:cs="Times New Roman"/>
                <w:b w:val="0"/>
                <w:bCs w:val="0"/>
                <w:u w:val="none"/>
              </w:rPr>
              <w:t>出光后水洗废水</w:t>
            </w:r>
          </w:p>
        </w:tc>
        <w:tc>
          <w:tcPr>
            <w:tcW w:w="694" w:type="pct"/>
            <w:vMerge w:val="continue"/>
            <w:vAlign w:val="center"/>
          </w:tcPr>
          <w:p>
            <w:pPr>
              <w:pStyle w:val="23"/>
              <w:spacing w:line="240" w:lineRule="auto"/>
              <w:rPr>
                <w:rFonts w:hint="default" w:ascii="Times New Roman" w:hAnsi="Times New Roman" w:eastAsia="宋体" w:cs="Times New Roman"/>
                <w:color w:val="000000"/>
              </w:rPr>
            </w:pPr>
          </w:p>
        </w:tc>
        <w:tc>
          <w:tcPr>
            <w:tcW w:w="1462" w:type="pct"/>
            <w:vMerge w:val="continue"/>
            <w:tcBorders>
              <w:bottom w:val="single" w:color="auto" w:sz="4" w:space="0"/>
              <w:right w:val="single" w:color="auto" w:sz="4" w:space="0"/>
            </w:tcBorders>
            <w:vAlign w:val="center"/>
          </w:tcPr>
          <w:p>
            <w:pPr>
              <w:pStyle w:val="23"/>
              <w:spacing w:line="240" w:lineRule="auto"/>
              <w:rPr>
                <w:rFonts w:hint="default" w:ascii="Times New Roman" w:hAnsi="Times New Roman" w:eastAsia="宋体" w:cs="Times New Roman"/>
                <w:color w:val="000000"/>
              </w:rPr>
            </w:pPr>
          </w:p>
        </w:tc>
        <w:tc>
          <w:tcPr>
            <w:tcW w:w="1462" w:type="pct"/>
            <w:vMerge w:val="continue"/>
            <w:tcBorders>
              <w:left w:val="single" w:color="auto" w:sz="4" w:space="0"/>
              <w:bottom w:val="single" w:color="auto" w:sz="4" w:space="0"/>
            </w:tcBorders>
            <w:vAlign w:val="center"/>
          </w:tcPr>
          <w:p>
            <w:pPr>
              <w:pStyle w:val="23"/>
              <w:spacing w:line="240" w:lineRule="auto"/>
              <w:rPr>
                <w:rFonts w:hint="default" w:ascii="Times New Roman" w:hAnsi="Times New Roman" w:eastAsia="宋体" w:cs="Times New Roman"/>
                <w:color w:val="000000"/>
              </w:rPr>
            </w:pPr>
          </w:p>
        </w:tc>
        <w:tc>
          <w:tcPr>
            <w:tcW w:w="361" w:type="pct"/>
            <w:vMerge w:val="continue"/>
            <w:tcBorders>
              <w:right w:val="single" w:color="000000" w:sz="6" w:space="0"/>
            </w:tcBorders>
            <w:vAlign w:val="center"/>
          </w:tcPr>
          <w:p>
            <w:pPr>
              <w:pStyle w:val="16"/>
              <w:rPr>
                <w:rFonts w:hint="default" w:ascii="Times New Roman" w:hAnsi="Times New Roman" w:cs="Times New Roman"/>
                <w:color w:val="000000" w:themeColor="text1"/>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37" w:type="pct"/>
            <w:vMerge w:val="continue"/>
            <w:tcBorders>
              <w:left w:val="single" w:color="000000" w:sz="6" w:space="0"/>
            </w:tcBorders>
            <w:vAlign w:val="center"/>
          </w:tcPr>
          <w:p>
            <w:pPr>
              <w:pStyle w:val="16"/>
              <w:rPr>
                <w:rFonts w:hint="default" w:ascii="Times New Roman" w:hAnsi="Times New Roman" w:cs="Times New Roman"/>
              </w:rPr>
            </w:pPr>
          </w:p>
        </w:tc>
        <w:tc>
          <w:tcPr>
            <w:tcW w:w="782" w:type="pct"/>
            <w:tcBorders>
              <w:top w:val="single" w:color="auto" w:sz="4" w:space="0"/>
              <w:bottom w:val="single" w:color="auto" w:sz="4" w:space="0"/>
              <w:right w:val="single" w:color="auto" w:sz="4" w:space="0"/>
            </w:tcBorders>
            <w:vAlign w:val="center"/>
          </w:tcPr>
          <w:p>
            <w:pPr>
              <w:pStyle w:val="18"/>
              <w:ind w:firstLine="0" w:firstLineChars="0"/>
              <w:rPr>
                <w:rFonts w:hint="default" w:ascii="Times New Roman" w:hAnsi="Times New Roman" w:cs="Times New Roman" w:eastAsiaTheme="minorEastAsia"/>
                <w:b w:val="0"/>
                <w:bCs w:val="0"/>
                <w:kern w:val="2"/>
                <w:sz w:val="21"/>
                <w:szCs w:val="21"/>
                <w:u w:val="none"/>
                <w:lang w:val="en-US" w:eastAsia="zh-CN" w:bidi="ar-SA"/>
              </w:rPr>
            </w:pPr>
            <w:r>
              <w:rPr>
                <w:rFonts w:hint="default" w:ascii="Times New Roman" w:hAnsi="Times New Roman" w:cs="Times New Roman"/>
                <w:b w:val="0"/>
                <w:bCs w:val="0"/>
                <w:u w:val="none"/>
              </w:rPr>
              <w:t>酸雾吸收塔废水</w:t>
            </w:r>
          </w:p>
        </w:tc>
        <w:tc>
          <w:tcPr>
            <w:tcW w:w="694" w:type="pct"/>
            <w:tcBorders>
              <w:left w:val="single" w:color="auto" w:sz="4" w:space="0"/>
            </w:tcBorders>
            <w:vAlign w:val="center"/>
          </w:tcPr>
          <w:p>
            <w:pPr>
              <w:pStyle w:val="23"/>
              <w:spacing w:line="240" w:lineRule="auto"/>
              <w:ind w:firstLine="0" w:firstLineChars="0"/>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cs="Times New Roman" w:eastAsiaTheme="minorEastAsia"/>
                <w:b w:val="0"/>
                <w:bCs/>
                <w:kern w:val="2"/>
                <w:sz w:val="21"/>
                <w:szCs w:val="21"/>
                <w:lang w:val="en-US" w:eastAsia="zh-CN" w:bidi="ar-SA"/>
              </w:rPr>
              <w:t>COD、SS</w:t>
            </w:r>
          </w:p>
        </w:tc>
        <w:tc>
          <w:tcPr>
            <w:tcW w:w="1462" w:type="pct"/>
            <w:tcBorders>
              <w:top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rPr>
              <w:t>送综合废水处理系统（调节+絮凝反应+沉淀+水解酸化+A-O）处理</w:t>
            </w:r>
          </w:p>
        </w:tc>
        <w:tc>
          <w:tcPr>
            <w:tcW w:w="1462" w:type="pct"/>
            <w:tcBorders>
              <w:top w:val="single" w:color="auto" w:sz="4" w:space="0"/>
              <w:left w:val="single" w:color="auto" w:sz="4" w:space="0"/>
              <w:bottom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rPr>
              <w:t>送综合废水处理系统（调节+絮凝反应+沉淀+水解酸化+A-O）处理</w:t>
            </w:r>
          </w:p>
        </w:tc>
        <w:tc>
          <w:tcPr>
            <w:tcW w:w="361" w:type="pct"/>
            <w:vMerge w:val="continue"/>
            <w:tcBorders>
              <w:right w:val="single" w:color="000000" w:sz="6" w:space="0"/>
            </w:tcBorders>
            <w:vAlign w:val="center"/>
          </w:tcPr>
          <w:p>
            <w:pPr>
              <w:pStyle w:val="16"/>
              <w:rPr>
                <w:rFonts w:hint="default" w:ascii="Times New Roman" w:hAnsi="Times New Roman" w:cs="Times New Roman"/>
                <w:color w:val="000000" w:themeColor="text1"/>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37" w:type="pct"/>
            <w:vMerge w:val="continue"/>
            <w:tcBorders>
              <w:left w:val="single" w:color="000000" w:sz="6" w:space="0"/>
            </w:tcBorders>
            <w:vAlign w:val="center"/>
          </w:tcPr>
          <w:p>
            <w:pPr>
              <w:pStyle w:val="16"/>
              <w:rPr>
                <w:rFonts w:hint="default" w:ascii="Times New Roman" w:hAnsi="Times New Roman" w:cs="Times New Roman"/>
              </w:rPr>
            </w:pPr>
          </w:p>
        </w:tc>
        <w:tc>
          <w:tcPr>
            <w:tcW w:w="782" w:type="pct"/>
            <w:tcBorders>
              <w:top w:val="single" w:color="auto" w:sz="4" w:space="0"/>
              <w:bottom w:val="single" w:color="auto" w:sz="4" w:space="0"/>
              <w:right w:val="single" w:color="auto" w:sz="4" w:space="0"/>
            </w:tcBorders>
            <w:vAlign w:val="center"/>
          </w:tcPr>
          <w:p>
            <w:pPr>
              <w:pStyle w:val="18"/>
              <w:ind w:firstLine="0" w:firstLineChars="0"/>
              <w:rPr>
                <w:rFonts w:hint="default" w:ascii="Times New Roman" w:hAnsi="Times New Roman" w:cs="Times New Roman" w:eastAsiaTheme="minorEastAsia"/>
                <w:b w:val="0"/>
                <w:bCs w:val="0"/>
                <w:kern w:val="2"/>
                <w:sz w:val="21"/>
                <w:szCs w:val="21"/>
                <w:u w:val="none"/>
                <w:lang w:val="en-US" w:eastAsia="zh-CN" w:bidi="ar-SA"/>
              </w:rPr>
            </w:pPr>
            <w:r>
              <w:rPr>
                <w:rFonts w:hint="default" w:ascii="Times New Roman" w:hAnsi="Times New Roman" w:cs="Times New Roman"/>
                <w:b w:val="0"/>
                <w:bCs w:val="0"/>
                <w:u w:val="none"/>
              </w:rPr>
              <w:t>纯水制备废水</w:t>
            </w:r>
          </w:p>
        </w:tc>
        <w:tc>
          <w:tcPr>
            <w:tcW w:w="694" w:type="pct"/>
            <w:tcBorders>
              <w:left w:val="single" w:color="auto" w:sz="4" w:space="0"/>
            </w:tcBorders>
            <w:vAlign w:val="center"/>
          </w:tcPr>
          <w:p>
            <w:pPr>
              <w:pStyle w:val="23"/>
              <w:spacing w:line="240" w:lineRule="auto"/>
              <w:ind w:firstLine="0" w:firstLineChars="0"/>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cs="Times New Roman" w:eastAsiaTheme="minorEastAsia"/>
                <w:b w:val="0"/>
                <w:bCs/>
                <w:kern w:val="2"/>
                <w:sz w:val="21"/>
                <w:szCs w:val="21"/>
                <w:lang w:val="en-US" w:eastAsia="zh-CN" w:bidi="ar-SA"/>
              </w:rPr>
              <w:t>COD、SS</w:t>
            </w:r>
          </w:p>
        </w:tc>
        <w:tc>
          <w:tcPr>
            <w:tcW w:w="1462" w:type="pct"/>
            <w:tcBorders>
              <w:top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kern w:val="2"/>
                <w:sz w:val="21"/>
                <w:szCs w:val="21"/>
                <w:lang w:val="en-US" w:eastAsia="zh-CN"/>
                <w14:textFill>
                  <w14:solidFill>
                    <w14:schemeClr w14:val="tx1"/>
                  </w14:solidFill>
                </w14:textFill>
              </w:rPr>
              <w:t>直接经厂区总排口排放</w:t>
            </w:r>
          </w:p>
        </w:tc>
        <w:tc>
          <w:tcPr>
            <w:tcW w:w="1462" w:type="pct"/>
            <w:tcBorders>
              <w:top w:val="single" w:color="auto" w:sz="4" w:space="0"/>
              <w:left w:val="single" w:color="auto" w:sz="4" w:space="0"/>
              <w:bottom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kern w:val="2"/>
                <w:sz w:val="21"/>
                <w:szCs w:val="21"/>
                <w:lang w:val="en-US" w:eastAsia="zh-CN"/>
                <w14:textFill>
                  <w14:solidFill>
                    <w14:schemeClr w14:val="tx1"/>
                  </w14:solidFill>
                </w14:textFill>
              </w:rPr>
              <w:t>直接经厂区总排口排放</w:t>
            </w:r>
          </w:p>
        </w:tc>
        <w:tc>
          <w:tcPr>
            <w:tcW w:w="361" w:type="pct"/>
            <w:tcBorders>
              <w:right w:val="single" w:color="000000" w:sz="6" w:space="0"/>
            </w:tcBorders>
            <w:vAlign w:val="center"/>
          </w:tcPr>
          <w:p>
            <w:pPr>
              <w:pStyle w:val="16"/>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37" w:type="pct"/>
            <w:vMerge w:val="continue"/>
            <w:tcBorders>
              <w:left w:val="single" w:color="000000" w:sz="6" w:space="0"/>
            </w:tcBorders>
            <w:vAlign w:val="center"/>
          </w:tcPr>
          <w:p>
            <w:pPr>
              <w:pStyle w:val="16"/>
              <w:rPr>
                <w:rFonts w:hint="default" w:ascii="Times New Roman" w:hAnsi="Times New Roman" w:cs="Times New Roman"/>
              </w:rPr>
            </w:pPr>
          </w:p>
        </w:tc>
        <w:tc>
          <w:tcPr>
            <w:tcW w:w="782" w:type="pct"/>
            <w:tcBorders>
              <w:top w:val="single" w:color="auto" w:sz="4" w:space="0"/>
              <w:bottom w:val="single" w:color="auto" w:sz="4" w:space="0"/>
              <w:right w:val="single" w:color="auto" w:sz="4" w:space="0"/>
            </w:tcBorders>
            <w:vAlign w:val="center"/>
          </w:tcPr>
          <w:p>
            <w:pPr>
              <w:pStyle w:val="18"/>
              <w:ind w:firstLine="0" w:firstLineChars="0"/>
              <w:rPr>
                <w:rFonts w:hint="default" w:ascii="Times New Roman" w:hAnsi="Times New Roman" w:cs="Times New Roman" w:eastAsiaTheme="minorEastAsia"/>
                <w:b w:val="0"/>
                <w:bCs w:val="0"/>
                <w:kern w:val="2"/>
                <w:sz w:val="21"/>
                <w:szCs w:val="21"/>
                <w:u w:val="none"/>
                <w:lang w:val="en-US" w:eastAsia="zh-CN" w:bidi="ar-SA"/>
              </w:rPr>
            </w:pPr>
            <w:r>
              <w:rPr>
                <w:rFonts w:hint="default" w:ascii="Times New Roman" w:hAnsi="Times New Roman" w:cs="Times New Roman"/>
                <w:b w:val="0"/>
                <w:bCs w:val="0"/>
                <w:u w:val="none"/>
              </w:rPr>
              <w:t>生活污水</w:t>
            </w:r>
          </w:p>
        </w:tc>
        <w:tc>
          <w:tcPr>
            <w:tcW w:w="694" w:type="pct"/>
            <w:tcBorders>
              <w:left w:val="single" w:color="auto" w:sz="4" w:space="0"/>
            </w:tcBorders>
            <w:vAlign w:val="center"/>
          </w:tcPr>
          <w:p>
            <w:pPr>
              <w:pStyle w:val="23"/>
              <w:spacing w:line="240" w:lineRule="auto"/>
              <w:ind w:firstLine="0" w:firstLineChars="0"/>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cs="Times New Roman" w:eastAsiaTheme="minorEastAsia"/>
                <w:b w:val="0"/>
                <w:bCs/>
                <w:kern w:val="2"/>
                <w:sz w:val="21"/>
                <w:szCs w:val="21"/>
                <w:lang w:val="en-US" w:eastAsia="zh-CN" w:bidi="ar-SA"/>
              </w:rPr>
              <w:t>COD、SS、NH</w:t>
            </w:r>
            <w:r>
              <w:rPr>
                <w:rFonts w:hint="default" w:ascii="Times New Roman" w:hAnsi="Times New Roman" w:cs="Times New Roman" w:eastAsiaTheme="minorEastAsia"/>
                <w:b w:val="0"/>
                <w:bCs/>
                <w:kern w:val="2"/>
                <w:sz w:val="21"/>
                <w:szCs w:val="21"/>
                <w:vertAlign w:val="subscript"/>
                <w:lang w:val="en-US" w:eastAsia="zh-CN" w:bidi="ar-SA"/>
              </w:rPr>
              <w:t>3</w:t>
            </w:r>
            <w:r>
              <w:rPr>
                <w:rFonts w:hint="default" w:ascii="Times New Roman" w:hAnsi="Times New Roman" w:cs="Times New Roman" w:eastAsiaTheme="minorEastAsia"/>
                <w:b w:val="0"/>
                <w:bCs/>
                <w:kern w:val="2"/>
                <w:sz w:val="21"/>
                <w:szCs w:val="21"/>
                <w:lang w:val="en-US" w:eastAsia="zh-CN" w:bidi="ar-SA"/>
              </w:rPr>
              <w:t>-N、TP、TN</w:t>
            </w:r>
          </w:p>
        </w:tc>
        <w:tc>
          <w:tcPr>
            <w:tcW w:w="1462" w:type="pct"/>
            <w:tcBorders>
              <w:top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kern w:val="2"/>
                <w:sz w:val="21"/>
                <w:szCs w:val="21"/>
                <w:lang w:val="en-US" w:eastAsia="zh-CN"/>
                <w14:textFill>
                  <w14:solidFill>
                    <w14:schemeClr w14:val="tx1"/>
                  </w14:solidFill>
                </w14:textFill>
              </w:rPr>
              <w:t>化粪池处理</w:t>
            </w:r>
          </w:p>
        </w:tc>
        <w:tc>
          <w:tcPr>
            <w:tcW w:w="1462" w:type="pct"/>
            <w:tcBorders>
              <w:top w:val="single" w:color="auto" w:sz="4" w:space="0"/>
              <w:left w:val="single" w:color="auto" w:sz="4" w:space="0"/>
              <w:bottom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kern w:val="2"/>
                <w:sz w:val="21"/>
                <w:szCs w:val="21"/>
                <w:lang w:val="en-US" w:eastAsia="zh-CN"/>
                <w14:textFill>
                  <w14:solidFill>
                    <w14:schemeClr w14:val="tx1"/>
                  </w14:solidFill>
                </w14:textFill>
              </w:rPr>
              <w:t>化粪池处理</w:t>
            </w:r>
          </w:p>
        </w:tc>
        <w:tc>
          <w:tcPr>
            <w:tcW w:w="361" w:type="pct"/>
            <w:tcBorders>
              <w:right w:val="single" w:color="000000" w:sz="6" w:space="0"/>
            </w:tcBorders>
            <w:vAlign w:val="center"/>
          </w:tcPr>
          <w:p>
            <w:pPr>
              <w:pStyle w:val="16"/>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37" w:type="pct"/>
            <w:tcBorders>
              <w:left w:val="single" w:color="000000" w:sz="6" w:space="0"/>
            </w:tcBorders>
            <w:vAlign w:val="center"/>
          </w:tcPr>
          <w:p>
            <w:pPr>
              <w:pStyle w:val="16"/>
              <w:rPr>
                <w:rFonts w:hint="default" w:ascii="Times New Roman" w:hAnsi="Times New Roman" w:cs="Times New Roman"/>
              </w:rPr>
            </w:pPr>
            <w:r>
              <w:rPr>
                <w:rFonts w:hint="default" w:ascii="Times New Roman" w:hAnsi="Times New Roman" w:cs="Times New Roman"/>
              </w:rPr>
              <w:t>噪声治理措施</w:t>
            </w:r>
          </w:p>
        </w:tc>
        <w:tc>
          <w:tcPr>
            <w:tcW w:w="782" w:type="pct"/>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lang w:val="en-US" w:eastAsia="zh-CN"/>
              </w:rPr>
              <w:t>机加工设备</w:t>
            </w:r>
            <w:r>
              <w:rPr>
                <w:rFonts w:hint="default" w:ascii="Times New Roman" w:hAnsi="Times New Roman" w:cs="Times New Roman"/>
              </w:rPr>
              <w:t>、风机等</w:t>
            </w:r>
          </w:p>
        </w:tc>
        <w:tc>
          <w:tcPr>
            <w:tcW w:w="694" w:type="pct"/>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机械噪声</w:t>
            </w:r>
          </w:p>
        </w:tc>
        <w:tc>
          <w:tcPr>
            <w:tcW w:w="1462" w:type="pct"/>
            <w:tcBorders>
              <w:top w:val="single" w:color="auto" w:sz="4"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减振、隔声</w:t>
            </w:r>
          </w:p>
        </w:tc>
        <w:tc>
          <w:tcPr>
            <w:tcW w:w="1462" w:type="pct"/>
            <w:tcBorders>
              <w:top w:val="single" w:color="auto" w:sz="4" w:space="0"/>
              <w:lef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减振、隔声</w:t>
            </w:r>
          </w:p>
        </w:tc>
        <w:tc>
          <w:tcPr>
            <w:tcW w:w="361" w:type="pct"/>
            <w:tcBorders>
              <w:right w:val="single" w:color="000000" w:sz="6" w:space="0"/>
            </w:tcBorders>
            <w:vAlign w:val="center"/>
          </w:tcPr>
          <w:p>
            <w:pPr>
              <w:pStyle w:val="16"/>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37" w:type="pct"/>
            <w:vMerge w:val="restart"/>
            <w:tcBorders>
              <w:left w:val="single" w:color="000000" w:sz="6" w:space="0"/>
            </w:tcBorders>
            <w:vAlign w:val="center"/>
          </w:tcPr>
          <w:p>
            <w:pPr>
              <w:pStyle w:val="16"/>
              <w:rPr>
                <w:rFonts w:hint="default" w:ascii="Times New Roman" w:hAnsi="Times New Roman" w:cs="Times New Roman"/>
              </w:rPr>
            </w:pPr>
            <w:r>
              <w:rPr>
                <w:rFonts w:hint="default" w:ascii="Times New Roman" w:hAnsi="Times New Roman" w:cs="Times New Roman"/>
              </w:rPr>
              <w:t>固废治理措施</w:t>
            </w:r>
          </w:p>
        </w:tc>
        <w:tc>
          <w:tcPr>
            <w:tcW w:w="782" w:type="pct"/>
            <w:vAlign w:val="center"/>
          </w:tcPr>
          <w:p>
            <w:pPr>
              <w:pStyle w:val="18"/>
              <w:ind w:firstLine="0" w:firstLineChars="0"/>
              <w:rPr>
                <w:rFonts w:hint="default" w:ascii="Times New Roman" w:hAnsi="Times New Roman" w:cs="Times New Roman" w:eastAsiaTheme="minorEastAsia"/>
                <w:kern w:val="2"/>
                <w:sz w:val="21"/>
                <w:szCs w:val="20"/>
                <w:lang w:val="en-US" w:eastAsia="zh-CN" w:bidi="ar-SA"/>
              </w:rPr>
            </w:pPr>
            <w:r>
              <w:rPr>
                <w:rFonts w:hint="default" w:ascii="Times New Roman" w:hAnsi="Times New Roman" w:cs="Times New Roman"/>
              </w:rPr>
              <w:t>机加工废边角料</w:t>
            </w:r>
          </w:p>
        </w:tc>
        <w:tc>
          <w:tcPr>
            <w:tcW w:w="694" w:type="pct"/>
            <w:tcBorders>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lang w:val="en-US" w:eastAsia="zh-CN"/>
              </w:rPr>
              <w:t>废边角料</w:t>
            </w:r>
          </w:p>
        </w:tc>
        <w:tc>
          <w:tcPr>
            <w:tcW w:w="1462" w:type="pct"/>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rPr>
              <w:t>外售综合利用</w:t>
            </w:r>
          </w:p>
        </w:tc>
        <w:tc>
          <w:tcPr>
            <w:tcW w:w="1462" w:type="pct"/>
            <w:tcBorders>
              <w:lef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rPr>
              <w:t>外售综合利用</w:t>
            </w:r>
          </w:p>
        </w:tc>
        <w:tc>
          <w:tcPr>
            <w:tcW w:w="361" w:type="pct"/>
            <w:vMerge w:val="restart"/>
            <w:tcBorders>
              <w:right w:val="single" w:color="000000" w:sz="6" w:space="0"/>
            </w:tcBorders>
            <w:vAlign w:val="center"/>
          </w:tcPr>
          <w:p>
            <w:pPr>
              <w:pStyle w:val="16"/>
              <w:rPr>
                <w:rFonts w:hint="default" w:ascii="Times New Roman" w:hAnsi="Times New Roman" w:cs="Times New Roman" w:eastAsiaTheme="minorEastAsia"/>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37" w:type="pct"/>
            <w:vMerge w:val="continue"/>
            <w:tcBorders>
              <w:left w:val="single" w:color="000000" w:sz="6" w:space="0"/>
            </w:tcBorders>
            <w:vAlign w:val="center"/>
          </w:tcPr>
          <w:p>
            <w:pPr>
              <w:pStyle w:val="16"/>
              <w:rPr>
                <w:rFonts w:hint="default" w:ascii="Times New Roman" w:hAnsi="Times New Roman" w:cs="Times New Roman"/>
              </w:rPr>
            </w:pPr>
          </w:p>
        </w:tc>
        <w:tc>
          <w:tcPr>
            <w:tcW w:w="782" w:type="pct"/>
            <w:vAlign w:val="center"/>
          </w:tcPr>
          <w:p>
            <w:pPr>
              <w:pStyle w:val="18"/>
              <w:ind w:firstLine="0" w:firstLineChars="0"/>
              <w:rPr>
                <w:rFonts w:hint="default" w:ascii="Times New Roman" w:hAnsi="Times New Roman" w:cs="Times New Roman" w:eastAsiaTheme="minorEastAsia"/>
                <w:kern w:val="2"/>
                <w:sz w:val="21"/>
                <w:szCs w:val="20"/>
                <w:lang w:val="en-US" w:eastAsia="zh-CN" w:bidi="ar-SA"/>
              </w:rPr>
            </w:pPr>
            <w:r>
              <w:rPr>
                <w:rFonts w:hint="default" w:ascii="Times New Roman" w:hAnsi="Times New Roman" w:cs="Times New Roman"/>
              </w:rPr>
              <w:t>综合废水处理设施生化污泥</w:t>
            </w:r>
          </w:p>
        </w:tc>
        <w:tc>
          <w:tcPr>
            <w:tcW w:w="694" w:type="pct"/>
            <w:tcBorders>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lang w:val="en-US" w:eastAsia="zh-CN"/>
              </w:rPr>
              <w:t>废树脂</w:t>
            </w:r>
          </w:p>
        </w:tc>
        <w:tc>
          <w:tcPr>
            <w:tcW w:w="1462" w:type="pct"/>
            <w:vMerge w:val="restart"/>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rPr>
              <w:t>收集后送至垃圾填埋场填埋处置</w:t>
            </w:r>
          </w:p>
        </w:tc>
        <w:tc>
          <w:tcPr>
            <w:tcW w:w="1462" w:type="pct"/>
            <w:vMerge w:val="restart"/>
            <w:tcBorders>
              <w:lef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rPr>
              <w:t>收集后送至垃圾填埋场填埋处置</w:t>
            </w:r>
          </w:p>
        </w:tc>
        <w:tc>
          <w:tcPr>
            <w:tcW w:w="361" w:type="pct"/>
            <w:vMerge w:val="continue"/>
            <w:tcBorders>
              <w:right w:val="single" w:color="000000" w:sz="6" w:space="0"/>
            </w:tcBorders>
            <w:vAlign w:val="center"/>
          </w:tcPr>
          <w:p>
            <w:pPr>
              <w:pStyle w:val="16"/>
              <w:rPr>
                <w:rFonts w:hint="default" w:ascii="Times New Roman" w:hAnsi="Times New Roman" w:cs="Times New Roman"/>
                <w:color w:val="000000" w:themeColor="text1"/>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rPr>
          <w:trHeight w:val="397" w:hRule="atLeast"/>
          <w:jc w:val="center"/>
        </w:trPr>
        <w:tc>
          <w:tcPr>
            <w:tcW w:w="237" w:type="pct"/>
            <w:vMerge w:val="continue"/>
            <w:tcBorders>
              <w:left w:val="single" w:color="000000" w:sz="6" w:space="0"/>
            </w:tcBorders>
            <w:vAlign w:val="center"/>
          </w:tcPr>
          <w:p>
            <w:pPr>
              <w:pStyle w:val="16"/>
              <w:rPr>
                <w:rFonts w:hint="default" w:ascii="Times New Roman" w:hAnsi="Times New Roman" w:cs="Times New Roman"/>
              </w:rPr>
            </w:pPr>
          </w:p>
        </w:tc>
        <w:tc>
          <w:tcPr>
            <w:tcW w:w="782" w:type="pct"/>
            <w:vAlign w:val="center"/>
          </w:tcPr>
          <w:p>
            <w:pPr>
              <w:pStyle w:val="18"/>
              <w:ind w:firstLine="0" w:firstLineChars="0"/>
              <w:rPr>
                <w:rFonts w:hint="default" w:ascii="Times New Roman" w:hAnsi="Times New Roman" w:cs="Times New Roman" w:eastAsiaTheme="minorEastAsia"/>
                <w:kern w:val="2"/>
                <w:sz w:val="21"/>
                <w:szCs w:val="20"/>
                <w:lang w:val="en-US" w:eastAsia="zh-CN" w:bidi="ar-SA"/>
              </w:rPr>
            </w:pPr>
            <w:r>
              <w:rPr>
                <w:rFonts w:hint="default" w:ascii="Times New Roman" w:hAnsi="Times New Roman" w:cs="Times New Roman"/>
              </w:rPr>
              <w:t>纯水制备废树脂</w:t>
            </w:r>
          </w:p>
        </w:tc>
        <w:tc>
          <w:tcPr>
            <w:tcW w:w="694" w:type="pct"/>
            <w:tcBorders>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污泥</w:t>
            </w:r>
          </w:p>
        </w:tc>
        <w:tc>
          <w:tcPr>
            <w:tcW w:w="1462" w:type="pct"/>
            <w:vMerge w:val="continue"/>
            <w:tcBorders>
              <w:left w:val="single" w:color="auto" w:sz="4"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p>
        </w:tc>
        <w:tc>
          <w:tcPr>
            <w:tcW w:w="1462" w:type="pct"/>
            <w:vMerge w:val="continue"/>
            <w:tcBorders>
              <w:lef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kern w:val="2"/>
                <w:sz w:val="21"/>
                <w:szCs w:val="21"/>
              </w:rPr>
            </w:pPr>
          </w:p>
        </w:tc>
        <w:tc>
          <w:tcPr>
            <w:tcW w:w="361" w:type="pct"/>
            <w:vMerge w:val="continue"/>
            <w:tcBorders>
              <w:right w:val="single" w:color="000000" w:sz="6" w:space="0"/>
            </w:tcBorders>
            <w:vAlign w:val="center"/>
          </w:tcPr>
          <w:p>
            <w:pPr>
              <w:pStyle w:val="16"/>
              <w:rPr>
                <w:rFonts w:hint="default" w:ascii="Times New Roman" w:hAnsi="Times New Roman" w:cs="Times New Roman"/>
                <w:color w:val="000000" w:themeColor="text1"/>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37" w:type="pct"/>
            <w:vMerge w:val="continue"/>
            <w:tcBorders>
              <w:left w:val="single" w:color="000000" w:sz="6" w:space="0"/>
            </w:tcBorders>
            <w:vAlign w:val="center"/>
          </w:tcPr>
          <w:p>
            <w:pPr>
              <w:pStyle w:val="16"/>
              <w:rPr>
                <w:rFonts w:hint="default" w:ascii="Times New Roman" w:hAnsi="Times New Roman" w:cs="Times New Roman"/>
              </w:rPr>
            </w:pPr>
          </w:p>
        </w:tc>
        <w:tc>
          <w:tcPr>
            <w:tcW w:w="782" w:type="pct"/>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机加工废机油</w:t>
            </w:r>
          </w:p>
        </w:tc>
        <w:tc>
          <w:tcPr>
            <w:tcW w:w="694" w:type="pct"/>
            <w:tcBorders>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废机油</w:t>
            </w:r>
          </w:p>
        </w:tc>
        <w:tc>
          <w:tcPr>
            <w:tcW w:w="1462" w:type="pct"/>
            <w:vMerge w:val="restart"/>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kern w:val="2"/>
                <w:sz w:val="21"/>
                <w:szCs w:val="21"/>
              </w:rPr>
            </w:pPr>
            <w:r>
              <w:rPr>
                <w:rFonts w:hint="default" w:ascii="Times New Roman" w:hAnsi="Times New Roman" w:cs="Times New Roman"/>
                <w:b w:val="0"/>
                <w:bCs w:val="0"/>
                <w:u w:val="none"/>
              </w:rPr>
              <w:t>专用容器收集，在危废储存间分类暂存，定期送有相应危废处置资质的单位处置；危废间废气经收集后引入活性炭吸附装置处理后排放</w:t>
            </w:r>
          </w:p>
        </w:tc>
        <w:tc>
          <w:tcPr>
            <w:tcW w:w="1462" w:type="pct"/>
            <w:vMerge w:val="restart"/>
            <w:tcBorders>
              <w:lef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kern w:val="2"/>
                <w:sz w:val="21"/>
                <w:szCs w:val="21"/>
              </w:rPr>
            </w:pPr>
            <w:r>
              <w:rPr>
                <w:rFonts w:hint="default" w:ascii="Times New Roman" w:hAnsi="Times New Roman" w:cs="Times New Roman"/>
                <w:b w:val="0"/>
                <w:bCs w:val="0"/>
                <w:u w:val="none"/>
              </w:rPr>
              <w:t>专用容器收集，在危废储存间分类暂存，定期送有相应危废处置资质的单位处置；危废间废气经收集后引入活性炭吸附装置处理后排放</w:t>
            </w:r>
          </w:p>
        </w:tc>
        <w:tc>
          <w:tcPr>
            <w:tcW w:w="361" w:type="pct"/>
            <w:vMerge w:val="restart"/>
            <w:tcBorders>
              <w:right w:val="single" w:color="000000" w:sz="6" w:space="0"/>
            </w:tcBorders>
            <w:vAlign w:val="center"/>
          </w:tcPr>
          <w:p>
            <w:pPr>
              <w:pStyle w:val="16"/>
              <w:rPr>
                <w:rFonts w:hint="default" w:ascii="Times New Roman" w:hAnsi="Times New Roman" w:cs="Times New Roman" w:eastAsiaTheme="minorEastAsia"/>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37" w:type="pct"/>
            <w:vMerge w:val="continue"/>
            <w:tcBorders>
              <w:left w:val="single" w:color="000000" w:sz="6" w:space="0"/>
            </w:tcBorders>
            <w:vAlign w:val="center"/>
          </w:tcPr>
          <w:p>
            <w:pPr>
              <w:pStyle w:val="16"/>
              <w:rPr>
                <w:rFonts w:hint="default" w:ascii="Times New Roman" w:hAnsi="Times New Roman" w:cs="Times New Roman"/>
              </w:rPr>
            </w:pPr>
          </w:p>
        </w:tc>
        <w:tc>
          <w:tcPr>
            <w:tcW w:w="782" w:type="pct"/>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机加工废液压油</w:t>
            </w:r>
          </w:p>
        </w:tc>
        <w:tc>
          <w:tcPr>
            <w:tcW w:w="694" w:type="pct"/>
            <w:tcBorders>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废液压油</w:t>
            </w:r>
          </w:p>
        </w:tc>
        <w:tc>
          <w:tcPr>
            <w:tcW w:w="1462" w:type="pct"/>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kern w:val="2"/>
                <w:sz w:val="21"/>
                <w:szCs w:val="21"/>
              </w:rPr>
            </w:pPr>
          </w:p>
        </w:tc>
        <w:tc>
          <w:tcPr>
            <w:tcW w:w="1462" w:type="pct"/>
            <w:vMerge w:val="continue"/>
            <w:tcBorders>
              <w:lef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kern w:val="2"/>
                <w:sz w:val="21"/>
                <w:szCs w:val="21"/>
              </w:rPr>
            </w:pPr>
          </w:p>
        </w:tc>
        <w:tc>
          <w:tcPr>
            <w:tcW w:w="361" w:type="pct"/>
            <w:vMerge w:val="continue"/>
            <w:tcBorders>
              <w:right w:val="single" w:color="000000" w:sz="6" w:space="0"/>
            </w:tcBorders>
            <w:vAlign w:val="center"/>
          </w:tcPr>
          <w:p>
            <w:pPr>
              <w:pStyle w:val="16"/>
              <w:rPr>
                <w:rFonts w:hint="default" w:ascii="Times New Roman" w:hAnsi="Times New Roman" w:cs="Times New Roman"/>
                <w:color w:val="000000" w:themeColor="text1"/>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37" w:type="pct"/>
            <w:vMerge w:val="continue"/>
            <w:tcBorders>
              <w:left w:val="single" w:color="000000" w:sz="6" w:space="0"/>
            </w:tcBorders>
            <w:vAlign w:val="center"/>
          </w:tcPr>
          <w:p>
            <w:pPr>
              <w:pStyle w:val="16"/>
              <w:rPr>
                <w:rFonts w:hint="default" w:ascii="Times New Roman" w:hAnsi="Times New Roman" w:cs="Times New Roman"/>
              </w:rPr>
            </w:pPr>
          </w:p>
        </w:tc>
        <w:tc>
          <w:tcPr>
            <w:tcW w:w="782" w:type="pct"/>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镀锌槽废渣</w:t>
            </w:r>
          </w:p>
        </w:tc>
        <w:tc>
          <w:tcPr>
            <w:tcW w:w="694" w:type="pct"/>
            <w:tcBorders>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pH、锌</w:t>
            </w:r>
          </w:p>
        </w:tc>
        <w:tc>
          <w:tcPr>
            <w:tcW w:w="1462" w:type="pct"/>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kern w:val="2"/>
                <w:sz w:val="21"/>
                <w:szCs w:val="21"/>
              </w:rPr>
            </w:pPr>
          </w:p>
        </w:tc>
        <w:tc>
          <w:tcPr>
            <w:tcW w:w="1462" w:type="pct"/>
            <w:vMerge w:val="continue"/>
            <w:tcBorders>
              <w:lef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kern w:val="2"/>
                <w:sz w:val="21"/>
                <w:szCs w:val="21"/>
              </w:rPr>
            </w:pPr>
          </w:p>
        </w:tc>
        <w:tc>
          <w:tcPr>
            <w:tcW w:w="361" w:type="pct"/>
            <w:vMerge w:val="continue"/>
            <w:tcBorders>
              <w:right w:val="single" w:color="000000" w:sz="6" w:space="0"/>
            </w:tcBorders>
            <w:vAlign w:val="center"/>
          </w:tcPr>
          <w:p>
            <w:pPr>
              <w:pStyle w:val="16"/>
              <w:rPr>
                <w:rFonts w:hint="default" w:ascii="Times New Roman" w:hAnsi="Times New Roman" w:cs="Times New Roman"/>
                <w:color w:val="000000" w:themeColor="text1"/>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37" w:type="pct"/>
            <w:vMerge w:val="continue"/>
            <w:tcBorders>
              <w:left w:val="single" w:color="000000" w:sz="6" w:space="0"/>
            </w:tcBorders>
            <w:vAlign w:val="center"/>
          </w:tcPr>
          <w:p>
            <w:pPr>
              <w:pStyle w:val="16"/>
              <w:rPr>
                <w:rFonts w:hint="default" w:ascii="Times New Roman" w:hAnsi="Times New Roman" w:cs="Times New Roman"/>
              </w:rPr>
            </w:pPr>
          </w:p>
        </w:tc>
        <w:tc>
          <w:tcPr>
            <w:tcW w:w="782" w:type="pct"/>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酸洗槽废渣</w:t>
            </w:r>
          </w:p>
        </w:tc>
        <w:tc>
          <w:tcPr>
            <w:tcW w:w="694" w:type="pct"/>
            <w:tcBorders>
              <w:bottom w:val="single" w:color="auto" w:sz="4"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pH、金属</w:t>
            </w:r>
          </w:p>
        </w:tc>
        <w:tc>
          <w:tcPr>
            <w:tcW w:w="1462" w:type="pct"/>
            <w:vMerge w:val="continue"/>
            <w:tcBorders>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color w:val="000000"/>
              </w:rPr>
            </w:pPr>
          </w:p>
        </w:tc>
        <w:tc>
          <w:tcPr>
            <w:tcW w:w="1462" w:type="pct"/>
            <w:vMerge w:val="continue"/>
            <w:tcBorders>
              <w:left w:val="single" w:color="auto" w:sz="4" w:space="0"/>
            </w:tcBorders>
            <w:vAlign w:val="center"/>
          </w:tcPr>
          <w:p>
            <w:pPr>
              <w:pStyle w:val="23"/>
              <w:spacing w:line="240" w:lineRule="auto"/>
              <w:rPr>
                <w:rFonts w:hint="default" w:ascii="Times New Roman" w:hAnsi="Times New Roman" w:eastAsia="宋体" w:cs="Times New Roman"/>
                <w:color w:val="000000"/>
              </w:rPr>
            </w:pPr>
          </w:p>
        </w:tc>
        <w:tc>
          <w:tcPr>
            <w:tcW w:w="361" w:type="pct"/>
            <w:vMerge w:val="continue"/>
            <w:tcBorders>
              <w:right w:val="single" w:color="000000" w:sz="6" w:space="0"/>
            </w:tcBorders>
            <w:vAlign w:val="center"/>
          </w:tcPr>
          <w:p>
            <w:pPr>
              <w:pStyle w:val="16"/>
              <w:rPr>
                <w:rFonts w:hint="default" w:ascii="Times New Roman" w:hAnsi="Times New Roman" w:cs="Times New Roman"/>
                <w:color w:val="000000" w:themeColor="text1"/>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PrEx>
        <w:trPr>
          <w:trHeight w:val="397" w:hRule="atLeast"/>
          <w:jc w:val="center"/>
        </w:trPr>
        <w:tc>
          <w:tcPr>
            <w:tcW w:w="237" w:type="pct"/>
            <w:vMerge w:val="continue"/>
            <w:tcBorders>
              <w:left w:val="single" w:color="000000" w:sz="6" w:space="0"/>
            </w:tcBorders>
            <w:vAlign w:val="center"/>
          </w:tcPr>
          <w:p>
            <w:pPr>
              <w:pStyle w:val="16"/>
              <w:rPr>
                <w:rFonts w:hint="default" w:ascii="Times New Roman" w:hAnsi="Times New Roman" w:cs="Times New Roman"/>
              </w:rPr>
            </w:pPr>
          </w:p>
        </w:tc>
        <w:tc>
          <w:tcPr>
            <w:tcW w:w="782" w:type="pct"/>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钝化槽废液</w:t>
            </w:r>
          </w:p>
        </w:tc>
        <w:tc>
          <w:tcPr>
            <w:tcW w:w="694" w:type="pct"/>
            <w:tcBorders>
              <w:top w:val="single" w:color="auto" w:sz="4" w:space="0"/>
              <w:bottom w:val="single" w:color="auto" w:sz="4"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pH、总铬</w:t>
            </w:r>
          </w:p>
        </w:tc>
        <w:tc>
          <w:tcPr>
            <w:tcW w:w="1462" w:type="pct"/>
            <w:vMerge w:val="continue"/>
            <w:tcBorders>
              <w:left w:val="single" w:color="auto" w:sz="4" w:space="0"/>
              <w:right w:val="single" w:color="auto" w:sz="4" w:space="0"/>
            </w:tcBorders>
            <w:vAlign w:val="center"/>
          </w:tcPr>
          <w:p>
            <w:pPr>
              <w:pStyle w:val="6"/>
              <w:spacing w:after="0"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462" w:type="pct"/>
            <w:vMerge w:val="continue"/>
            <w:tcBorders>
              <w:left w:val="single" w:color="auto" w:sz="4" w:space="0"/>
            </w:tcBorders>
            <w:vAlign w:val="center"/>
          </w:tcPr>
          <w:p>
            <w:pPr>
              <w:pStyle w:val="6"/>
              <w:spacing w:after="0"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361" w:type="pct"/>
            <w:vMerge w:val="continue"/>
            <w:tcBorders>
              <w:right w:val="single" w:color="000000" w:sz="6" w:space="0"/>
            </w:tcBorders>
            <w:vAlign w:val="center"/>
          </w:tcPr>
          <w:p>
            <w:pPr>
              <w:pStyle w:val="16"/>
              <w:rPr>
                <w:rFonts w:hint="default" w:ascii="Times New Roman" w:hAnsi="Times New Roman" w:cs="Times New Roman"/>
                <w:color w:val="000000" w:themeColor="text1"/>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37" w:type="pct"/>
            <w:vMerge w:val="continue"/>
            <w:tcBorders>
              <w:left w:val="single" w:color="000000" w:sz="6" w:space="0"/>
            </w:tcBorders>
            <w:vAlign w:val="center"/>
          </w:tcPr>
          <w:p>
            <w:pPr>
              <w:pStyle w:val="16"/>
              <w:rPr>
                <w:rFonts w:hint="default" w:ascii="Times New Roman" w:hAnsi="Times New Roman" w:cs="Times New Roman"/>
              </w:rPr>
            </w:pPr>
          </w:p>
        </w:tc>
        <w:tc>
          <w:tcPr>
            <w:tcW w:w="782" w:type="pct"/>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含锌污泥</w:t>
            </w:r>
          </w:p>
        </w:tc>
        <w:tc>
          <w:tcPr>
            <w:tcW w:w="694" w:type="pct"/>
            <w:tcBorders>
              <w:top w:val="single" w:color="auto" w:sz="4" w:space="0"/>
              <w:bottom w:val="single" w:color="auto" w:sz="4"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锌</w:t>
            </w:r>
          </w:p>
        </w:tc>
        <w:tc>
          <w:tcPr>
            <w:tcW w:w="1462" w:type="pct"/>
            <w:vMerge w:val="continue"/>
            <w:tcBorders>
              <w:left w:val="single" w:color="auto" w:sz="4" w:space="0"/>
              <w:right w:val="single" w:color="auto" w:sz="4" w:space="0"/>
            </w:tcBorders>
            <w:vAlign w:val="center"/>
          </w:tcPr>
          <w:p>
            <w:pPr>
              <w:pStyle w:val="6"/>
              <w:spacing w:after="0"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462" w:type="pct"/>
            <w:vMerge w:val="continue"/>
            <w:tcBorders>
              <w:left w:val="single" w:color="auto" w:sz="4" w:space="0"/>
            </w:tcBorders>
            <w:vAlign w:val="center"/>
          </w:tcPr>
          <w:p>
            <w:pPr>
              <w:pStyle w:val="6"/>
              <w:spacing w:after="0"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361" w:type="pct"/>
            <w:vMerge w:val="continue"/>
            <w:tcBorders>
              <w:right w:val="single" w:color="000000" w:sz="6" w:space="0"/>
            </w:tcBorders>
            <w:vAlign w:val="center"/>
          </w:tcPr>
          <w:p>
            <w:pPr>
              <w:pStyle w:val="16"/>
              <w:rPr>
                <w:rFonts w:hint="default" w:ascii="Times New Roman" w:hAnsi="Times New Roman" w:cs="Times New Roman"/>
                <w:color w:val="000000" w:themeColor="text1"/>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37" w:type="pct"/>
            <w:vMerge w:val="continue"/>
            <w:tcBorders>
              <w:left w:val="single" w:color="000000" w:sz="6" w:space="0"/>
            </w:tcBorders>
            <w:vAlign w:val="center"/>
          </w:tcPr>
          <w:p>
            <w:pPr>
              <w:pStyle w:val="16"/>
              <w:rPr>
                <w:rFonts w:hint="default" w:ascii="Times New Roman" w:hAnsi="Times New Roman" w:cs="Times New Roman"/>
              </w:rPr>
            </w:pPr>
          </w:p>
        </w:tc>
        <w:tc>
          <w:tcPr>
            <w:tcW w:w="782" w:type="pct"/>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含铬污泥</w:t>
            </w:r>
          </w:p>
        </w:tc>
        <w:tc>
          <w:tcPr>
            <w:tcW w:w="694" w:type="pct"/>
            <w:tcBorders>
              <w:top w:val="single" w:color="auto" w:sz="4"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总铬</w:t>
            </w:r>
          </w:p>
        </w:tc>
        <w:tc>
          <w:tcPr>
            <w:tcW w:w="1462" w:type="pct"/>
            <w:vMerge w:val="continue"/>
            <w:tcBorders>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color w:val="000000"/>
              </w:rPr>
            </w:pPr>
          </w:p>
        </w:tc>
        <w:tc>
          <w:tcPr>
            <w:tcW w:w="1462" w:type="pct"/>
            <w:vMerge w:val="continue"/>
            <w:tcBorders>
              <w:left w:val="single" w:color="auto" w:sz="4" w:space="0"/>
            </w:tcBorders>
            <w:vAlign w:val="center"/>
          </w:tcPr>
          <w:p>
            <w:pPr>
              <w:pStyle w:val="23"/>
              <w:spacing w:line="240" w:lineRule="auto"/>
              <w:rPr>
                <w:rFonts w:hint="default" w:ascii="Times New Roman" w:hAnsi="Times New Roman" w:eastAsia="宋体" w:cs="Times New Roman"/>
                <w:color w:val="000000"/>
              </w:rPr>
            </w:pPr>
          </w:p>
        </w:tc>
        <w:tc>
          <w:tcPr>
            <w:tcW w:w="361" w:type="pct"/>
            <w:vMerge w:val="continue"/>
            <w:tcBorders>
              <w:right w:val="single" w:color="000000" w:sz="6" w:space="0"/>
            </w:tcBorders>
            <w:vAlign w:val="center"/>
          </w:tcPr>
          <w:p>
            <w:pPr>
              <w:pStyle w:val="16"/>
              <w:rPr>
                <w:rFonts w:hint="default" w:ascii="Times New Roman" w:hAnsi="Times New Roman" w:cs="Times New Roman"/>
                <w:color w:val="000000" w:themeColor="text1"/>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37" w:type="pct"/>
            <w:vMerge w:val="continue"/>
            <w:tcBorders>
              <w:left w:val="single" w:color="000000" w:sz="6" w:space="0"/>
            </w:tcBorders>
            <w:vAlign w:val="center"/>
          </w:tcPr>
          <w:p>
            <w:pPr>
              <w:pStyle w:val="16"/>
              <w:rPr>
                <w:rFonts w:hint="default" w:ascii="Times New Roman" w:hAnsi="Times New Roman" w:cs="Times New Roman"/>
              </w:rPr>
            </w:pPr>
          </w:p>
        </w:tc>
        <w:tc>
          <w:tcPr>
            <w:tcW w:w="782" w:type="pct"/>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含铬废水</w:t>
            </w:r>
            <w:r>
              <w:rPr>
                <w:rFonts w:hint="default" w:ascii="Times New Roman" w:hAnsi="Times New Roman" w:cs="Times New Roman"/>
                <w:lang w:val="en-US" w:eastAsia="zh-CN"/>
              </w:rPr>
              <w:t>处理系统</w:t>
            </w:r>
            <w:r>
              <w:rPr>
                <w:rFonts w:hint="default" w:ascii="Times New Roman" w:hAnsi="Times New Roman" w:cs="Times New Roman"/>
              </w:rPr>
              <w:t>废过滤膜、反渗透膜</w:t>
            </w:r>
          </w:p>
        </w:tc>
        <w:tc>
          <w:tcPr>
            <w:tcW w:w="694" w:type="pct"/>
            <w:tcBorders>
              <w:top w:val="single" w:color="auto" w:sz="4"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总铬</w:t>
            </w:r>
          </w:p>
        </w:tc>
        <w:tc>
          <w:tcPr>
            <w:tcW w:w="1462" w:type="pct"/>
            <w:vMerge w:val="continue"/>
            <w:tcBorders>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color w:val="000000"/>
              </w:rPr>
            </w:pPr>
          </w:p>
        </w:tc>
        <w:tc>
          <w:tcPr>
            <w:tcW w:w="1462" w:type="pct"/>
            <w:vMerge w:val="continue"/>
            <w:tcBorders>
              <w:left w:val="single" w:color="auto" w:sz="4" w:space="0"/>
            </w:tcBorders>
            <w:vAlign w:val="center"/>
          </w:tcPr>
          <w:p>
            <w:pPr>
              <w:pStyle w:val="23"/>
              <w:spacing w:line="240" w:lineRule="auto"/>
              <w:rPr>
                <w:rFonts w:hint="default" w:ascii="Times New Roman" w:hAnsi="Times New Roman" w:eastAsia="宋体" w:cs="Times New Roman"/>
                <w:color w:val="000000"/>
              </w:rPr>
            </w:pPr>
          </w:p>
        </w:tc>
        <w:tc>
          <w:tcPr>
            <w:tcW w:w="361" w:type="pct"/>
            <w:vMerge w:val="continue"/>
            <w:tcBorders>
              <w:right w:val="single" w:color="000000" w:sz="6" w:space="0"/>
            </w:tcBorders>
            <w:vAlign w:val="center"/>
          </w:tcPr>
          <w:p>
            <w:pPr>
              <w:pStyle w:val="16"/>
              <w:rPr>
                <w:rFonts w:hint="default" w:ascii="Times New Roman" w:hAnsi="Times New Roman" w:cs="Times New Roman"/>
                <w:color w:val="000000" w:themeColor="text1"/>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37" w:type="pct"/>
            <w:vMerge w:val="continue"/>
            <w:tcBorders>
              <w:left w:val="single" w:color="000000" w:sz="6" w:space="0"/>
            </w:tcBorders>
            <w:vAlign w:val="center"/>
          </w:tcPr>
          <w:p>
            <w:pPr>
              <w:pStyle w:val="16"/>
              <w:rPr>
                <w:rFonts w:hint="default" w:ascii="Times New Roman" w:hAnsi="Times New Roman" w:cs="Times New Roman"/>
              </w:rPr>
            </w:pPr>
          </w:p>
        </w:tc>
        <w:tc>
          <w:tcPr>
            <w:tcW w:w="782" w:type="pct"/>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隔油池废油脂</w:t>
            </w:r>
          </w:p>
        </w:tc>
        <w:tc>
          <w:tcPr>
            <w:tcW w:w="694" w:type="pct"/>
            <w:tcBorders>
              <w:top w:val="single" w:color="auto" w:sz="4"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废油脂</w:t>
            </w:r>
          </w:p>
        </w:tc>
        <w:tc>
          <w:tcPr>
            <w:tcW w:w="1462" w:type="pct"/>
            <w:vMerge w:val="continue"/>
            <w:tcBorders>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color w:val="000000"/>
              </w:rPr>
            </w:pPr>
          </w:p>
        </w:tc>
        <w:tc>
          <w:tcPr>
            <w:tcW w:w="1462" w:type="pct"/>
            <w:vMerge w:val="continue"/>
            <w:tcBorders>
              <w:left w:val="single" w:color="auto" w:sz="4" w:space="0"/>
            </w:tcBorders>
            <w:vAlign w:val="center"/>
          </w:tcPr>
          <w:p>
            <w:pPr>
              <w:pStyle w:val="23"/>
              <w:spacing w:line="240" w:lineRule="auto"/>
              <w:rPr>
                <w:rFonts w:hint="default" w:ascii="Times New Roman" w:hAnsi="Times New Roman" w:eastAsia="宋体" w:cs="Times New Roman"/>
                <w:color w:val="000000"/>
              </w:rPr>
            </w:pPr>
          </w:p>
        </w:tc>
        <w:tc>
          <w:tcPr>
            <w:tcW w:w="361" w:type="pct"/>
            <w:vMerge w:val="continue"/>
            <w:tcBorders>
              <w:right w:val="single" w:color="000000" w:sz="6" w:space="0"/>
            </w:tcBorders>
            <w:vAlign w:val="center"/>
          </w:tcPr>
          <w:p>
            <w:pPr>
              <w:pStyle w:val="16"/>
              <w:rPr>
                <w:rFonts w:hint="default" w:ascii="Times New Roman" w:hAnsi="Times New Roman" w:cs="Times New Roman"/>
                <w:color w:val="000000" w:themeColor="text1"/>
                <w:szCs w:val="21"/>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37" w:type="pct"/>
            <w:tcBorders>
              <w:left w:val="single" w:color="000000" w:sz="6" w:space="0"/>
            </w:tcBorders>
            <w:vAlign w:val="center"/>
          </w:tcPr>
          <w:p>
            <w:pPr>
              <w:pStyle w:val="16"/>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地下水防护措施</w:t>
            </w:r>
          </w:p>
        </w:tc>
        <w:tc>
          <w:tcPr>
            <w:tcW w:w="782" w:type="pct"/>
            <w:vAlign w:val="center"/>
          </w:tcPr>
          <w:p>
            <w:pPr>
              <w:pStyle w:val="18"/>
              <w:ind w:firstLine="0" w:firstLineChars="0"/>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防渗区</w:t>
            </w:r>
          </w:p>
        </w:tc>
        <w:tc>
          <w:tcPr>
            <w:tcW w:w="694" w:type="pct"/>
            <w:tcBorders>
              <w:top w:val="single" w:color="auto" w:sz="4" w:space="0"/>
              <w:right w:val="single" w:color="auto" w:sz="4" w:space="0"/>
            </w:tcBorders>
            <w:vAlign w:val="center"/>
          </w:tcPr>
          <w:p>
            <w:pPr>
              <w:pStyle w:val="18"/>
              <w:ind w:firstLine="0" w:firstLineChars="0"/>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pH、总锌、总铬、石油烃</w:t>
            </w:r>
          </w:p>
        </w:tc>
        <w:tc>
          <w:tcPr>
            <w:tcW w:w="1462" w:type="pct"/>
            <w:tcBorders>
              <w:left w:val="single" w:color="auto" w:sz="4" w:space="0"/>
              <w:right w:val="single" w:color="auto" w:sz="4" w:space="0"/>
            </w:tcBorders>
            <w:vAlign w:val="center"/>
          </w:tcPr>
          <w:p>
            <w:pPr>
              <w:pStyle w:val="23"/>
              <w:spacing w:line="240" w:lineRule="auto"/>
              <w:rPr>
                <w:rFonts w:hint="default" w:ascii="Times New Roman" w:hAnsi="Times New Roman" w:cs="Times New Roman" w:eastAsiaTheme="minorEastAsia"/>
                <w:b w:val="0"/>
                <w:bCs w:val="0"/>
                <w:kern w:val="2"/>
                <w:sz w:val="21"/>
                <w:szCs w:val="24"/>
                <w:u w:val="none"/>
                <w:lang w:val="en-US" w:eastAsia="zh-CN" w:bidi="ar-SA"/>
              </w:rPr>
            </w:pPr>
            <w:r>
              <w:rPr>
                <w:rFonts w:hint="default" w:ascii="Times New Roman" w:hAnsi="Times New Roman" w:cs="Times New Roman" w:eastAsiaTheme="minorEastAsia"/>
                <w:b w:val="0"/>
                <w:bCs w:val="0"/>
                <w:kern w:val="2"/>
                <w:sz w:val="21"/>
                <w:szCs w:val="24"/>
                <w:u w:val="none"/>
                <w:lang w:val="en-US" w:eastAsia="zh-CN" w:bidi="ar-SA"/>
              </w:rPr>
              <w:t>按设计要求进行分区防渗</w:t>
            </w:r>
          </w:p>
        </w:tc>
        <w:tc>
          <w:tcPr>
            <w:tcW w:w="1462" w:type="pct"/>
            <w:tcBorders>
              <w:left w:val="single" w:color="auto" w:sz="4" w:space="0"/>
            </w:tcBorders>
            <w:vAlign w:val="center"/>
          </w:tcPr>
          <w:p>
            <w:pPr>
              <w:pStyle w:val="23"/>
              <w:spacing w:line="240" w:lineRule="auto"/>
              <w:rPr>
                <w:rFonts w:hint="default" w:ascii="Times New Roman" w:hAnsi="Times New Roman" w:cs="Times New Roman" w:eastAsiaTheme="minorEastAsia"/>
                <w:b w:val="0"/>
                <w:bCs w:val="0"/>
                <w:kern w:val="2"/>
                <w:sz w:val="21"/>
                <w:szCs w:val="24"/>
                <w:u w:val="none"/>
                <w:lang w:val="en-US" w:eastAsia="zh-CN" w:bidi="ar-SA"/>
              </w:rPr>
            </w:pPr>
            <w:r>
              <w:rPr>
                <w:rFonts w:hint="default" w:ascii="Times New Roman" w:hAnsi="Times New Roman" w:cs="Times New Roman" w:eastAsiaTheme="minorEastAsia"/>
                <w:b w:val="0"/>
                <w:bCs w:val="0"/>
                <w:kern w:val="2"/>
                <w:sz w:val="21"/>
                <w:szCs w:val="24"/>
                <w:u w:val="none"/>
                <w:lang w:val="en-US" w:eastAsia="zh-CN" w:bidi="ar-SA"/>
              </w:rPr>
              <w:t>按设计要求进行分区防渗</w:t>
            </w:r>
          </w:p>
        </w:tc>
        <w:tc>
          <w:tcPr>
            <w:tcW w:w="361" w:type="pct"/>
            <w:tcBorders>
              <w:right w:val="single" w:color="000000" w:sz="6" w:space="0"/>
            </w:tcBorders>
            <w:vAlign w:val="center"/>
          </w:tcPr>
          <w:p>
            <w:pPr>
              <w:pStyle w:val="16"/>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714" w:type="pct"/>
            <w:gridSpan w:val="3"/>
            <w:tcBorders>
              <w:left w:val="single" w:color="000000" w:sz="6" w:space="0"/>
              <w:right w:val="single" w:color="auto" w:sz="4" w:space="0"/>
            </w:tcBorders>
            <w:vAlign w:val="center"/>
          </w:tcPr>
          <w:p>
            <w:pPr>
              <w:pStyle w:val="23"/>
              <w:spacing w:line="240" w:lineRule="auto"/>
              <w:rPr>
                <w:rFonts w:hint="default" w:ascii="Times New Roman" w:hAnsi="Times New Roman" w:cs="Times New Roman" w:eastAsiaTheme="minorEastAsia"/>
                <w:b w:val="0"/>
                <w:bCs w:val="0"/>
                <w:kern w:val="2"/>
                <w:sz w:val="21"/>
                <w:szCs w:val="24"/>
                <w:u w:val="none"/>
                <w:lang w:val="en-US" w:eastAsia="zh-CN" w:bidi="ar-SA"/>
              </w:rPr>
            </w:pPr>
            <w:r>
              <w:rPr>
                <w:rFonts w:hint="default" w:ascii="Times New Roman" w:hAnsi="Times New Roman" w:cs="Times New Roman" w:eastAsiaTheme="minorEastAsia"/>
                <w:b w:val="0"/>
                <w:bCs w:val="0"/>
                <w:kern w:val="2"/>
                <w:sz w:val="21"/>
                <w:szCs w:val="24"/>
                <w:u w:val="none"/>
                <w:lang w:val="en-US" w:eastAsia="zh-CN" w:bidi="ar-SA"/>
              </w:rPr>
              <w:t>环境风险</w:t>
            </w:r>
          </w:p>
        </w:tc>
        <w:tc>
          <w:tcPr>
            <w:tcW w:w="1462" w:type="pct"/>
            <w:tcBorders>
              <w:left w:val="single" w:color="auto" w:sz="4" w:space="0"/>
              <w:right w:val="single" w:color="auto" w:sz="4" w:space="0"/>
            </w:tcBorders>
            <w:vAlign w:val="center"/>
          </w:tcPr>
          <w:p>
            <w:pPr>
              <w:pStyle w:val="23"/>
              <w:spacing w:line="240" w:lineRule="auto"/>
              <w:rPr>
                <w:rFonts w:hint="default" w:ascii="Times New Roman" w:hAnsi="Times New Roman" w:eastAsia="宋体" w:cs="Times New Roman"/>
                <w:color w:val="000000"/>
              </w:rPr>
            </w:pPr>
            <w:r>
              <w:rPr>
                <w:rFonts w:hint="default" w:ascii="Times New Roman" w:hAnsi="Times New Roman" w:cs="Times New Roman" w:eastAsiaTheme="minorEastAsia"/>
                <w:b w:val="0"/>
                <w:bCs w:val="0"/>
                <w:kern w:val="2"/>
                <w:sz w:val="21"/>
                <w:szCs w:val="24"/>
                <w:u w:val="none"/>
                <w:lang w:val="en-US" w:eastAsia="zh-CN" w:bidi="ar-SA"/>
              </w:rPr>
              <w:t>生产装置、管线，事故废水收集管网，设置防静电接地装置，采取地面硬化等防渗措施，新增灭火器若干，依托现有事故水池</w:t>
            </w:r>
          </w:p>
        </w:tc>
        <w:tc>
          <w:tcPr>
            <w:tcW w:w="1462" w:type="pct"/>
            <w:tcBorders>
              <w:left w:val="single" w:color="auto" w:sz="4" w:space="0"/>
            </w:tcBorders>
            <w:vAlign w:val="center"/>
          </w:tcPr>
          <w:p>
            <w:pPr>
              <w:pStyle w:val="23"/>
              <w:spacing w:line="240" w:lineRule="auto"/>
              <w:rPr>
                <w:rFonts w:hint="default" w:ascii="Times New Roman" w:hAnsi="Times New Roman" w:eastAsia="宋体" w:cs="Times New Roman"/>
                <w:color w:val="000000"/>
              </w:rPr>
            </w:pPr>
            <w:r>
              <w:rPr>
                <w:rFonts w:hint="default" w:ascii="Times New Roman" w:hAnsi="Times New Roman" w:cs="Times New Roman" w:eastAsiaTheme="minorEastAsia"/>
                <w:b w:val="0"/>
                <w:bCs w:val="0"/>
                <w:kern w:val="2"/>
                <w:sz w:val="21"/>
                <w:szCs w:val="24"/>
                <w:u w:val="none"/>
                <w:lang w:val="en-US" w:eastAsia="zh-CN" w:bidi="ar-SA"/>
              </w:rPr>
              <w:t>生产装置、管线，事故废水收集管网，设置防静电接地装置，采取地面硬化等防渗措施，新增灭火器若干，依托现有事故水池</w:t>
            </w:r>
          </w:p>
        </w:tc>
        <w:tc>
          <w:tcPr>
            <w:tcW w:w="361" w:type="pct"/>
            <w:tcBorders>
              <w:right w:val="single" w:color="000000" w:sz="6" w:space="0"/>
            </w:tcBorders>
            <w:vAlign w:val="center"/>
          </w:tcPr>
          <w:p>
            <w:pPr>
              <w:pStyle w:val="16"/>
              <w:rPr>
                <w:rFonts w:hint="default" w:ascii="Times New Roman" w:hAnsi="Times New Roman" w:cs="Times New Roman" w:eastAsiaTheme="minorEastAsia"/>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714" w:type="pct"/>
            <w:gridSpan w:val="3"/>
            <w:tcBorders>
              <w:left w:val="single" w:color="000000" w:sz="6" w:space="0"/>
              <w:right w:val="single" w:color="auto" w:sz="4" w:space="0"/>
            </w:tcBorders>
            <w:vAlign w:val="center"/>
          </w:tcPr>
          <w:p>
            <w:pPr>
              <w:pStyle w:val="23"/>
              <w:spacing w:line="240" w:lineRule="auto"/>
              <w:rPr>
                <w:rFonts w:hint="default" w:ascii="Times New Roman" w:hAnsi="Times New Roman" w:eastAsia="宋体" w:cs="Times New Roman"/>
                <w:b w:val="0"/>
                <w:bCs w:val="0"/>
                <w:kern w:val="2"/>
                <w:sz w:val="21"/>
                <w:szCs w:val="24"/>
                <w:u w:val="none"/>
                <w:lang w:val="en-US" w:eastAsia="zh-CN" w:bidi="ar-SA"/>
              </w:rPr>
            </w:pPr>
            <w:r>
              <w:rPr>
                <w:rFonts w:hint="default" w:ascii="Times New Roman" w:hAnsi="Times New Roman" w:eastAsia="宋体" w:cs="Times New Roman"/>
              </w:rPr>
              <w:t>常规监测仪器</w:t>
            </w:r>
          </w:p>
        </w:tc>
        <w:tc>
          <w:tcPr>
            <w:tcW w:w="1462" w:type="pct"/>
            <w:tcBorders>
              <w:left w:val="single" w:color="auto" w:sz="4" w:space="0"/>
              <w:right w:val="single" w:color="auto" w:sz="4" w:space="0"/>
            </w:tcBorders>
            <w:vAlign w:val="center"/>
          </w:tcPr>
          <w:p>
            <w:pPr>
              <w:pStyle w:val="23"/>
              <w:spacing w:line="240" w:lineRule="auto"/>
              <w:rPr>
                <w:rFonts w:hint="default" w:ascii="Times New Roman" w:hAnsi="Times New Roman" w:cs="Times New Roman" w:eastAsiaTheme="minorEastAsia"/>
                <w:b w:val="0"/>
                <w:bCs w:val="0"/>
                <w:kern w:val="2"/>
                <w:sz w:val="21"/>
                <w:szCs w:val="24"/>
                <w:u w:val="none"/>
                <w:lang w:val="en-US" w:eastAsia="zh-CN" w:bidi="ar-SA"/>
              </w:rPr>
            </w:pPr>
            <w:r>
              <w:rPr>
                <w:rFonts w:hint="default" w:ascii="Times New Roman" w:hAnsi="Times New Roman" w:cs="Times New Roman" w:eastAsiaTheme="minorEastAsia"/>
                <w:b w:val="0"/>
                <w:bCs w:val="0"/>
                <w:kern w:val="2"/>
                <w:sz w:val="21"/>
                <w:szCs w:val="24"/>
                <w:u w:val="none"/>
                <w:lang w:val="en-US" w:eastAsia="zh-CN" w:bidi="ar-SA"/>
              </w:rPr>
              <w:t>声级计、废水在线监测</w:t>
            </w:r>
          </w:p>
        </w:tc>
        <w:tc>
          <w:tcPr>
            <w:tcW w:w="1462" w:type="pct"/>
            <w:tcBorders>
              <w:left w:val="single" w:color="auto" w:sz="4" w:space="0"/>
            </w:tcBorders>
            <w:vAlign w:val="center"/>
          </w:tcPr>
          <w:p>
            <w:pPr>
              <w:pStyle w:val="23"/>
              <w:spacing w:line="240" w:lineRule="auto"/>
              <w:rPr>
                <w:rFonts w:hint="default" w:ascii="Times New Roman" w:hAnsi="Times New Roman" w:cs="Times New Roman" w:eastAsiaTheme="minorEastAsia"/>
                <w:b w:val="0"/>
                <w:bCs w:val="0"/>
                <w:kern w:val="2"/>
                <w:sz w:val="21"/>
                <w:szCs w:val="24"/>
                <w:u w:val="none"/>
                <w:lang w:val="en-US" w:eastAsia="zh-CN" w:bidi="ar-SA"/>
              </w:rPr>
            </w:pPr>
            <w:r>
              <w:rPr>
                <w:rFonts w:hint="default" w:ascii="Times New Roman" w:hAnsi="Times New Roman" w:cs="Times New Roman" w:eastAsiaTheme="minorEastAsia"/>
                <w:b w:val="0"/>
                <w:bCs w:val="0"/>
                <w:kern w:val="2"/>
                <w:sz w:val="21"/>
                <w:szCs w:val="24"/>
                <w:u w:val="none"/>
                <w:lang w:val="en-US" w:eastAsia="zh-CN" w:bidi="ar-SA"/>
              </w:rPr>
              <w:t>声级计、废水在线监测</w:t>
            </w:r>
          </w:p>
        </w:tc>
        <w:tc>
          <w:tcPr>
            <w:tcW w:w="361" w:type="pct"/>
            <w:tcBorders>
              <w:right w:val="single" w:color="000000" w:sz="6" w:space="0"/>
            </w:tcBorders>
            <w:vAlign w:val="center"/>
          </w:tcPr>
          <w:p>
            <w:pPr>
              <w:pStyle w:val="16"/>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714" w:type="pct"/>
            <w:gridSpan w:val="3"/>
            <w:tcBorders>
              <w:left w:val="single" w:color="000000" w:sz="6" w:space="0"/>
              <w:right w:val="single" w:color="auto" w:sz="4" w:space="0"/>
            </w:tcBorders>
            <w:vAlign w:val="center"/>
          </w:tcPr>
          <w:p>
            <w:pPr>
              <w:pStyle w:val="23"/>
              <w:spacing w:line="240" w:lineRule="auto"/>
              <w:rPr>
                <w:rFonts w:hint="default" w:ascii="Times New Roman" w:hAnsi="Times New Roman" w:eastAsia="宋体" w:cs="Times New Roman"/>
                <w:b w:val="0"/>
                <w:bCs w:val="0"/>
                <w:kern w:val="2"/>
                <w:sz w:val="21"/>
                <w:szCs w:val="24"/>
                <w:u w:val="none"/>
                <w:lang w:val="en-US" w:eastAsia="zh-CN" w:bidi="ar-SA"/>
              </w:rPr>
            </w:pPr>
            <w:r>
              <w:rPr>
                <w:rFonts w:hint="default" w:ascii="Times New Roman" w:hAnsi="Times New Roman" w:eastAsia="宋体" w:cs="Times New Roman"/>
              </w:rPr>
              <w:t>管理</w:t>
            </w:r>
          </w:p>
        </w:tc>
        <w:tc>
          <w:tcPr>
            <w:tcW w:w="1462" w:type="pct"/>
            <w:tcBorders>
              <w:left w:val="single" w:color="auto" w:sz="4" w:space="0"/>
              <w:right w:val="single" w:color="auto" w:sz="4" w:space="0"/>
            </w:tcBorders>
            <w:vAlign w:val="center"/>
          </w:tcPr>
          <w:p>
            <w:pPr>
              <w:pStyle w:val="23"/>
              <w:spacing w:line="240" w:lineRule="auto"/>
              <w:rPr>
                <w:rFonts w:hint="default" w:ascii="Times New Roman" w:hAnsi="Times New Roman" w:cs="Times New Roman" w:eastAsiaTheme="minorEastAsia"/>
                <w:b w:val="0"/>
                <w:bCs w:val="0"/>
                <w:kern w:val="2"/>
                <w:sz w:val="21"/>
                <w:szCs w:val="24"/>
                <w:u w:val="none"/>
                <w:lang w:val="en-US" w:eastAsia="zh-CN" w:bidi="ar-SA"/>
              </w:rPr>
            </w:pPr>
            <w:r>
              <w:rPr>
                <w:rFonts w:hint="default" w:ascii="Times New Roman" w:hAnsi="Times New Roman" w:cs="Times New Roman" w:eastAsiaTheme="minorEastAsia"/>
                <w:b w:val="0"/>
                <w:bCs w:val="0"/>
                <w:kern w:val="2"/>
                <w:sz w:val="21"/>
                <w:szCs w:val="24"/>
                <w:u w:val="none"/>
                <w:lang w:val="en-US" w:eastAsia="zh-CN" w:bidi="ar-SA"/>
              </w:rPr>
              <w:t>废气排气筒排放口、监测取样处安装视频监控；总用电处、生产设施、废气及废水处理设施处安装用电监控设施，并与环保部门联网</w:t>
            </w:r>
          </w:p>
        </w:tc>
        <w:tc>
          <w:tcPr>
            <w:tcW w:w="1462" w:type="pct"/>
            <w:tcBorders>
              <w:left w:val="single" w:color="auto" w:sz="4" w:space="0"/>
            </w:tcBorders>
            <w:vAlign w:val="center"/>
          </w:tcPr>
          <w:p>
            <w:pPr>
              <w:pStyle w:val="23"/>
              <w:spacing w:line="240" w:lineRule="auto"/>
              <w:rPr>
                <w:rFonts w:hint="default" w:ascii="Times New Roman" w:hAnsi="Times New Roman" w:cs="Times New Roman" w:eastAsiaTheme="minorEastAsia"/>
                <w:b w:val="0"/>
                <w:bCs w:val="0"/>
                <w:kern w:val="2"/>
                <w:sz w:val="21"/>
                <w:szCs w:val="24"/>
                <w:u w:val="none"/>
                <w:lang w:val="en-US" w:eastAsia="zh-CN" w:bidi="ar-SA"/>
              </w:rPr>
            </w:pPr>
            <w:r>
              <w:rPr>
                <w:rFonts w:hint="default" w:ascii="Times New Roman" w:hAnsi="Times New Roman" w:cs="Times New Roman" w:eastAsiaTheme="minorEastAsia"/>
                <w:b w:val="0"/>
                <w:bCs w:val="0"/>
                <w:kern w:val="2"/>
                <w:sz w:val="21"/>
                <w:szCs w:val="24"/>
                <w:u w:val="none"/>
                <w:lang w:val="en-US" w:eastAsia="zh-CN" w:bidi="ar-SA"/>
              </w:rPr>
              <w:t>废气排气筒排放口、监测取样处安装视频监控；总用电处、生产设施、废气及废水处理设施处安装用电监控设施，并与环保部门联网</w:t>
            </w:r>
          </w:p>
        </w:tc>
        <w:tc>
          <w:tcPr>
            <w:tcW w:w="361" w:type="pct"/>
            <w:tcBorders>
              <w:right w:val="single" w:color="000000" w:sz="6" w:space="0"/>
            </w:tcBorders>
            <w:vAlign w:val="center"/>
          </w:tcPr>
          <w:p>
            <w:pPr>
              <w:pStyle w:val="16"/>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37" w:type="pct"/>
            <w:tcBorders>
              <w:left w:val="single" w:color="000000" w:sz="6" w:space="0"/>
              <w:bottom w:val="single" w:color="000000" w:sz="6" w:space="0"/>
            </w:tcBorders>
            <w:vAlign w:val="center"/>
          </w:tcPr>
          <w:p>
            <w:pPr>
              <w:pStyle w:val="16"/>
              <w:rPr>
                <w:rFonts w:hint="default" w:ascii="Times New Roman" w:hAnsi="Times New Roman" w:cs="Times New Roman"/>
              </w:rPr>
            </w:pPr>
            <w:r>
              <w:rPr>
                <w:rFonts w:hint="default" w:ascii="Times New Roman" w:hAnsi="Times New Roman" w:cs="Times New Roman"/>
              </w:rPr>
              <w:t>合计</w:t>
            </w:r>
          </w:p>
        </w:tc>
        <w:tc>
          <w:tcPr>
            <w:tcW w:w="4762" w:type="pct"/>
            <w:gridSpan w:val="5"/>
            <w:tcBorders>
              <w:bottom w:val="single" w:color="000000" w:sz="6" w:space="0"/>
              <w:right w:val="single" w:color="000000" w:sz="6" w:space="0"/>
            </w:tcBorders>
            <w:vAlign w:val="center"/>
          </w:tcPr>
          <w:p>
            <w:pPr>
              <w:pStyle w:val="16"/>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一期项目实际总投资4000万元，实际环保投资130万元，占总投资的3.25%</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firstLine="480" w:firstLineChars="200"/>
        <w:textAlignment w:val="auto"/>
        <w:rPr>
          <w:rFonts w:hint="default" w:ascii="Times New Roman" w:hAnsi="Times New Roman" w:eastAsia="黑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sz w:val="24"/>
          <w:szCs w:val="24"/>
          <w:lang w:val="en-US" w:eastAsia="zh-CN"/>
        </w:rPr>
        <w:sectPr>
          <w:pgSz w:w="16838" w:h="11906" w:orient="landscape"/>
          <w:pgMar w:top="1800" w:right="1440" w:bottom="1800" w:left="1383"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eastAsia" w:ascii="Times New Roman" w:hAnsi="Times New Roman" w:cs="Times New Roman"/>
          <w:sz w:val="36"/>
          <w:szCs w:val="36"/>
          <w:lang w:val="en-US" w:eastAsia="zh-CN"/>
        </w:rPr>
      </w:pPr>
      <w:bookmarkStart w:id="19" w:name="_Toc12518"/>
      <w:r>
        <w:rPr>
          <w:rFonts w:hint="eastAsia" w:ascii="Times New Roman" w:hAnsi="Times New Roman" w:cs="Times New Roman"/>
          <w:sz w:val="36"/>
          <w:szCs w:val="36"/>
          <w:lang w:val="en-US" w:eastAsia="zh-CN"/>
        </w:rPr>
        <w:t>5</w:t>
      </w:r>
      <w:r>
        <w:rPr>
          <w:rFonts w:hint="default" w:ascii="Times New Roman" w:hAnsi="Times New Roman" w:cs="Times New Roman"/>
          <w:sz w:val="36"/>
          <w:szCs w:val="36"/>
          <w:lang w:val="en-US" w:eastAsia="zh-CN"/>
        </w:rPr>
        <w:t xml:space="preserve"> </w:t>
      </w:r>
      <w:r>
        <w:rPr>
          <w:rFonts w:hint="eastAsia" w:ascii="Times New Roman" w:hAnsi="Times New Roman" w:cs="Times New Roman"/>
          <w:sz w:val="36"/>
          <w:szCs w:val="36"/>
          <w:lang w:val="en-US" w:eastAsia="zh-CN"/>
        </w:rPr>
        <w:t>环境影响报告书（表）主要结论与建议及审批部门审批决定</w:t>
      </w:r>
      <w:bookmarkEnd w:id="19"/>
    </w:p>
    <w:p>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20" w:name="_Toc6705"/>
      <w:r>
        <w:rPr>
          <w:rFonts w:hint="eastAsia" w:ascii="Times New Roman" w:hAnsi="Times New Roman" w:eastAsia="宋体" w:cs="Times New Roman"/>
          <w:b/>
          <w:bCs/>
          <w:color w:val="auto"/>
          <w:sz w:val="30"/>
          <w:szCs w:val="30"/>
          <w:highlight w:val="none"/>
          <w:lang w:val="en-US" w:eastAsia="zh-CN"/>
        </w:rPr>
        <w:t>5.1 环境影响报告书（表）主要结论与建议</w:t>
      </w:r>
      <w:bookmarkEnd w:id="20"/>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2"/>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（1）废气</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本项目工程废气主要为挂镀锌生产线酸洗废气、活化废气和退锌废气，废气主要污染物为HCl，废气经</w:t>
      </w:r>
      <w:r>
        <w:rPr>
          <w:rFonts w:hint="eastAsia" w:ascii="Times New Roman" w:hAnsi="Times New Roman" w:eastAsia="宋体" w:cs="Times New Roman"/>
          <w:b w:val="0"/>
          <w:bCs w:val="0"/>
          <w:sz w:val="24"/>
          <w:szCs w:val="24"/>
          <w:lang w:val="en-US" w:eastAsia="zh-CN"/>
        </w:rPr>
        <w:t>槽边抽风、槽体顶部抽</w:t>
      </w:r>
      <w:r>
        <w:rPr>
          <w:rFonts w:hint="eastAsia" w:ascii="Times New Roman" w:hAnsi="Times New Roman" w:eastAsia="宋体" w:cs="Times New Roman"/>
          <w:sz w:val="24"/>
          <w:szCs w:val="24"/>
          <w:lang w:val="en-US" w:eastAsia="zh-CN"/>
        </w:rPr>
        <w:t>风装置收集后，通入酸雾吸收塔内处理，处理后的废气通过15m高排气筒排放。槽边抽风收集效率为80%，槽体顶部抽风装置收集效率为50%，废气总收集效率为90%，酸雾吸收塔对HCl的去除效率大于95%，HCl有组织排放浓度小于30mg/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，可以满足《电镀污染物排放标准》（GB21900-2008）表5新建企业大气污染物HCl 30mg/m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的排放限值要求。</w:t>
      </w:r>
    </w:p>
    <w:p>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left="0" w:leftChars="0" w:firstLine="480" w:firstLineChars="200"/>
        <w:textAlignment w:val="auto"/>
        <w:outlineLvl w:val="2"/>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废水</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工程废水主要为含铬废水、含锌废水、综合废水、纯水制备浓水和生活污水。其中含铬废水主要为钝化后三级纯水洗废水、车间地面清洗水；含锌废水主要为镀锌后水洗废水；综合废水主要为含油废水、含碱废水、含酸废水、水洗废水、酸雾吸收塔废水等。</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含铬废水经20m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/d的含铬废水处理系统（工艺为：调节-絮凝沉淀-超滤-反渗透-蒸发）处理后回用于钝化水洗工艺，不外排；含锌废水经8m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/d的含锌废水处理系统（工艺为：调节-絮凝反应-沉淀-中和）处理；综合废水、酸雾吸收塔废水进入50m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/d的综合废水处理系统（工艺为：隔油+调节+絮凝反应+沉淀+水解酸化+A-O）处理。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综合废水处理系统处理后的废水在总排口与含锌废水处理系统处理后的废水、化粪池处理后的生活污水、纯水制备废水混合后排放，能够满足《电镀污染物排放标准》（GB21900-2008）表2中COD80mg/L、SS50mg/L、NH</w:t>
      </w:r>
      <w:r>
        <w:rPr>
          <w:rFonts w:hint="eastAsia" w:ascii="Times New Roman" w:hAnsi="Times New Roman" w:eastAsia="宋体" w:cs="Times New Roman"/>
          <w:sz w:val="24"/>
          <w:szCs w:val="24"/>
          <w:vertAlign w:val="subscript"/>
          <w:lang w:val="en-US" w:eastAsia="zh-CN"/>
        </w:rPr>
        <w:t>3</w:t>
      </w:r>
      <w:r>
        <w:rPr>
          <w:rFonts w:hint="eastAsia" w:ascii="Times New Roman" w:hAnsi="Times New Roman" w:eastAsia="宋体" w:cs="Times New Roman"/>
          <w:sz w:val="24"/>
          <w:szCs w:val="24"/>
          <w:lang w:val="en-US" w:eastAsia="zh-CN"/>
        </w:rPr>
        <w:t>-N15mg/L、TN20mg/L、TP1mg/L、总锌1.5mg/L、石油类3mg/L的限值要求，同时能够满足贾屯污水处理厂的收水标准，能够达标排放。</w:t>
      </w:r>
    </w:p>
    <w:p>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left="0" w:leftChars="0" w:firstLine="480" w:firstLineChars="200"/>
        <w:textAlignment w:val="auto"/>
        <w:outlineLvl w:val="2"/>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噪声</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项目噪声源主要来自剪板机、压力机、折弯机、风机等，经减振、厂房隔声等措施治理后，各厂界噪声均能够达到《工业企业厂界环境噪声排放标准》（GB12348-2008）2类昼间60dB(A)、夜间50dB(A)标准的要求。</w:t>
      </w:r>
    </w:p>
    <w:p>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left="0" w:leftChars="0" w:firstLine="480" w:firstLineChars="200"/>
        <w:textAlignment w:val="auto"/>
        <w:outlineLvl w:val="2"/>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固废</w:t>
      </w:r>
    </w:p>
    <w:p>
      <w:pPr>
        <w:widowControl w:val="0"/>
        <w:kinsoku/>
        <w:wordWrap/>
        <w:overflowPunct/>
        <w:topLinePunct w:val="0"/>
        <w:autoSpaceDE/>
        <w:autoSpaceDN/>
        <w:bidi w:val="0"/>
        <w:adjustRightInd w:val="0"/>
        <w:snapToGrid w:val="0"/>
        <w:spacing w:line="520" w:lineRule="exact"/>
        <w:ind w:firstLine="480" w:firstLineChars="200"/>
        <w:textAlignment w:val="baseline"/>
        <w:rPr>
          <w:rFonts w:hint="eastAsia" w:ascii="Times New Roman" w:hAnsi="Times New Roman" w:eastAsia="宋体" w:cs="Times New Roman"/>
          <w:kern w:val="0"/>
          <w:sz w:val="24"/>
          <w:szCs w:val="20"/>
        </w:rPr>
      </w:pPr>
      <w:r>
        <w:rPr>
          <w:rFonts w:hint="eastAsia" w:ascii="Times New Roman" w:hAnsi="Times New Roman" w:eastAsia="宋体" w:cs="Times New Roman"/>
          <w:kern w:val="0"/>
          <w:sz w:val="24"/>
          <w:szCs w:val="20"/>
        </w:rPr>
        <w:t>该工程营运期间产生的固废包括一般固废和危险固废两大类，其中一般固废包括机加工产生的废边角料，纯水制备废树脂，废边角料收集后外售，生化污泥，废树脂，生化污泥收集后送至垃圾填埋场填埋处置；危险固废主要包括机加工废机油、废液压油，镀锌槽及酸洗槽废渣，钝化槽废液，含铬废污泥、废过滤膜、反渗透膜，含锌污泥，分类收集、专用密闭容器存放后定期送有相应危废处置资质的单位安全处置。</w:t>
      </w:r>
    </w:p>
    <w:p>
      <w:pPr>
        <w:widowControl w:val="0"/>
        <w:kinsoku/>
        <w:wordWrap/>
        <w:overflowPunct/>
        <w:topLinePunct w:val="0"/>
        <w:autoSpaceDE/>
        <w:autoSpaceDN/>
        <w:bidi w:val="0"/>
        <w:adjustRightInd w:val="0"/>
        <w:snapToGrid w:val="0"/>
        <w:spacing w:line="520" w:lineRule="exact"/>
        <w:ind w:firstLine="480" w:firstLineChars="200"/>
        <w:textAlignment w:val="baseline"/>
        <w:outlineLvl w:val="2"/>
        <w:rPr>
          <w:rFonts w:hint="eastAsia" w:ascii="Times New Roman" w:hAnsi="Times New Roman" w:eastAsia="宋体" w:cs="Times New Roman"/>
          <w:kern w:val="0"/>
          <w:sz w:val="24"/>
          <w:szCs w:val="20"/>
          <w:lang w:val="en-US" w:eastAsia="zh-CN"/>
        </w:rPr>
      </w:pPr>
      <w:r>
        <w:rPr>
          <w:rFonts w:hint="eastAsia" w:ascii="Times New Roman" w:hAnsi="Times New Roman" w:eastAsia="宋体" w:cs="Times New Roman"/>
          <w:kern w:val="0"/>
          <w:sz w:val="24"/>
          <w:szCs w:val="20"/>
          <w:lang w:val="en-US" w:eastAsia="zh-CN"/>
        </w:rPr>
        <w:t>（5）环境风险</w:t>
      </w:r>
    </w:p>
    <w:p>
      <w:pPr>
        <w:widowControl w:val="0"/>
        <w:kinsoku/>
        <w:wordWrap/>
        <w:overflowPunct/>
        <w:topLinePunct w:val="0"/>
        <w:autoSpaceDE/>
        <w:autoSpaceDN/>
        <w:bidi w:val="0"/>
        <w:adjustRightInd w:val="0"/>
        <w:snapToGrid w:val="0"/>
        <w:spacing w:line="520" w:lineRule="exact"/>
        <w:ind w:firstLine="480" w:firstLineChars="200"/>
        <w:textAlignment w:val="baseline"/>
        <w:rPr>
          <w:rFonts w:hint="eastAsia" w:ascii="Times New Roman" w:hAnsi="Times New Roman" w:eastAsia="宋体" w:cs="Times New Roman"/>
          <w:kern w:val="0"/>
          <w:sz w:val="24"/>
          <w:szCs w:val="20"/>
        </w:rPr>
      </w:pPr>
      <w:r>
        <w:rPr>
          <w:rFonts w:hint="eastAsia" w:ascii="Times New Roman" w:hAnsi="Times New Roman" w:eastAsia="宋体" w:cs="Times New Roman"/>
          <w:kern w:val="0"/>
          <w:sz w:val="24"/>
          <w:szCs w:val="20"/>
        </w:rPr>
        <w:t>本项目的原料具有一定的毒性和腐蚀性，其生产、贮存过程中存在一定泄漏风险。但风险事故发生概率比较低，发生事故对周围敏感目标的危害后果较小，在采取风险防范措施后，项目的风险可防控。</w:t>
      </w:r>
    </w:p>
    <w:p>
      <w:pPr>
        <w:widowControl w:val="0"/>
        <w:kinsoku/>
        <w:wordWrap/>
        <w:overflowPunct/>
        <w:topLinePunct w:val="0"/>
        <w:autoSpaceDE/>
        <w:autoSpaceDN/>
        <w:bidi w:val="0"/>
        <w:adjustRightInd w:val="0"/>
        <w:snapToGrid w:val="0"/>
        <w:spacing w:line="520" w:lineRule="exact"/>
        <w:ind w:firstLine="480" w:firstLineChars="200"/>
        <w:textAlignment w:val="baseline"/>
        <w:rPr>
          <w:rFonts w:hint="eastAsia" w:ascii="Times New Roman" w:hAnsi="Times New Roman" w:eastAsia="宋体" w:cs="Times New Roman"/>
          <w:kern w:val="0"/>
          <w:sz w:val="24"/>
          <w:szCs w:val="20"/>
        </w:rPr>
      </w:pPr>
      <w:r>
        <w:rPr>
          <w:rFonts w:hint="eastAsia" w:ascii="Times New Roman" w:hAnsi="Times New Roman" w:eastAsia="宋体" w:cs="Times New Roman"/>
          <w:kern w:val="0"/>
          <w:sz w:val="24"/>
          <w:szCs w:val="20"/>
        </w:rPr>
        <w:t>新乡市新科冰箱配件厂冰箱配件改建项目属于《产业结构调整指导目录（2019年本）》中的允许类，符合国家产业政策；项目用地为工业用地，符合当地用地规划要求；根据环境影响预测结果：在保证评价要求和工程设计的防治措施正常运行的条件下，本项目对周围大气环境、地表水环境、地下水环境以及声环境的影响可接受；工程环境风险可接受；工程完成后，各项污染防治措施可行，全厂废水、废气、噪声污染物能够做到达标排放，固废采取了有效的处置措施；公众参与调查结果表明，公众对项目的建设无反对意见。从环保角度而言，该项目建设可行。</w:t>
      </w:r>
    </w:p>
    <w:p>
      <w:pPr>
        <w:numPr>
          <w:ilvl w:val="0"/>
          <w:numId w:val="0"/>
        </w:numPr>
        <w:adjustRightInd w:val="0"/>
        <w:snapToGrid w:val="0"/>
        <w:spacing w:line="520" w:lineRule="exact"/>
        <w:ind w:leftChars="200"/>
        <w:textAlignment w:val="baseline"/>
        <w:rPr>
          <w:rFonts w:hint="default" w:ascii="Times New Roman" w:hAnsi="Times New Roman" w:eastAsia="宋体" w:cs="Times New Roman"/>
          <w:kern w:val="0"/>
          <w:sz w:val="24"/>
          <w:szCs w:val="20"/>
          <w:lang w:val="en-US" w:eastAsia="zh-CN"/>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21" w:name="_Toc6800"/>
      <w:r>
        <w:rPr>
          <w:rFonts w:hint="eastAsia" w:ascii="Times New Roman" w:hAnsi="Times New Roman" w:eastAsia="宋体" w:cs="Times New Roman"/>
          <w:b/>
          <w:bCs/>
          <w:color w:val="auto"/>
          <w:sz w:val="30"/>
          <w:szCs w:val="30"/>
          <w:highlight w:val="none"/>
          <w:lang w:val="en-US" w:eastAsia="zh-CN"/>
        </w:rPr>
        <w:t>5.2 审批部门审批决定</w:t>
      </w:r>
      <w:bookmarkEnd w:id="21"/>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Chars="0"/>
        <w:jc w:val="center"/>
        <w:textAlignment w:val="baseline"/>
        <w:rPr>
          <w:rFonts w:hint="eastAsia" w:ascii="Times New Roman" w:hAnsi="Times New Roman" w:eastAsia="宋体" w:cs="Times New Roman"/>
          <w:kern w:val="0"/>
          <w:sz w:val="28"/>
          <w:szCs w:val="28"/>
          <w:lang w:val="en-US" w:eastAsia="zh-CN"/>
        </w:rPr>
      </w:pPr>
      <w:r>
        <w:rPr>
          <w:rFonts w:hint="eastAsia" w:ascii="Times New Roman" w:hAnsi="Times New Roman" w:eastAsia="宋体" w:cs="Times New Roman"/>
          <w:kern w:val="0"/>
          <w:sz w:val="28"/>
          <w:szCs w:val="28"/>
          <w:lang w:val="en-US" w:eastAsia="zh-CN"/>
        </w:rPr>
        <w:t>新乡市生态环境局</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Chars="0"/>
        <w:jc w:val="center"/>
        <w:textAlignment w:val="baseline"/>
        <w:rPr>
          <w:rFonts w:hint="eastAsia" w:ascii="Times New Roman" w:hAnsi="Times New Roman" w:eastAsia="宋体" w:cs="Times New Roman"/>
          <w:kern w:val="0"/>
          <w:sz w:val="24"/>
          <w:szCs w:val="20"/>
          <w:lang w:val="en-US" w:eastAsia="zh-CN"/>
        </w:rPr>
      </w:pPr>
      <w:r>
        <w:rPr>
          <w:rFonts w:hint="eastAsia" w:ascii="Times New Roman" w:hAnsi="Times New Roman" w:eastAsia="宋体" w:cs="Times New Roman"/>
          <w:kern w:val="0"/>
          <w:sz w:val="28"/>
          <w:szCs w:val="28"/>
          <w:lang w:val="en-US" w:eastAsia="zh-CN"/>
        </w:rPr>
        <w:t>关于《新乡市新科冰箱配件厂冰箱配件改建项目环境影响报告书》的批复</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Chars="0"/>
        <w:jc w:val="center"/>
        <w:textAlignment w:val="baseline"/>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0"/>
          <w:lang w:val="en-US" w:eastAsia="zh-CN"/>
        </w:rPr>
        <w:t>新环书审[2021]9号</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Chars="0"/>
        <w:jc w:val="both"/>
        <w:textAlignment w:val="baseline"/>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新乡市新科冰箱配件厂：</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Chars="0" w:firstLine="480" w:firstLineChars="200"/>
        <w:jc w:val="both"/>
        <w:textAlignment w:val="baseline"/>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你单位上报的由新乡市蓝天环境技术有限公司环评工程师贾志鹏主持编制完成的《新乡市新科冰箱配件厂冰箱配件改建项目环境影响报告书》（以下简称《报告书》）、高新区生态环境和安全生产监管局的审查意见均收悉，并已在我局网站公示期满。根据《中华人民共和国环境保护法》、《中华人民共和国行政许可法》、《中华人民共和国环境影响评价法》、《建设项目环境保护管理条例》等法律法规规定，经研究，批复如下：</w:t>
      </w:r>
    </w:p>
    <w:p>
      <w:pPr>
        <w:keepNext w:val="0"/>
        <w:keepLines w:val="0"/>
        <w:pageBreakBefore w:val="0"/>
        <w:widowControl w:val="0"/>
        <w:numPr>
          <w:ilvl w:val="0"/>
          <w:numId w:val="2"/>
        </w:numPr>
        <w:kinsoku/>
        <w:wordWrap/>
        <w:overflowPunct/>
        <w:topLinePunct w:val="0"/>
        <w:autoSpaceDE/>
        <w:autoSpaceDN/>
        <w:bidi w:val="0"/>
        <w:adjustRightInd w:val="0"/>
        <w:snapToGrid w:val="0"/>
        <w:spacing w:line="520" w:lineRule="exact"/>
        <w:ind w:leftChars="0" w:firstLine="480" w:firstLineChars="200"/>
        <w:jc w:val="both"/>
        <w:textAlignment w:val="baseline"/>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该《报告书》内容符合建设项目环境管理规定，评价结论可信。我局批准该《报告书》，原则同意你公司按照《报告书》所列项目的性质、规模、地点、采用的原料、生产工艺和环境保护对策措施进行项目建设。项目总投资7000万元，在新乡市高新区午阳路与新原公路交叉口向南100米路西建设冰箱配件改建项目。</w:t>
      </w:r>
    </w:p>
    <w:p>
      <w:pPr>
        <w:keepNext w:val="0"/>
        <w:keepLines w:val="0"/>
        <w:pageBreakBefore w:val="0"/>
        <w:widowControl w:val="0"/>
        <w:numPr>
          <w:ilvl w:val="0"/>
          <w:numId w:val="2"/>
        </w:numPr>
        <w:kinsoku/>
        <w:wordWrap/>
        <w:overflowPunct/>
        <w:topLinePunct w:val="0"/>
        <w:autoSpaceDE/>
        <w:autoSpaceDN/>
        <w:bidi w:val="0"/>
        <w:adjustRightInd w:val="0"/>
        <w:snapToGrid w:val="0"/>
        <w:spacing w:line="520" w:lineRule="exact"/>
        <w:ind w:leftChars="0" w:firstLine="480" w:firstLineChars="200"/>
        <w:jc w:val="both"/>
        <w:textAlignment w:val="baseline"/>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你单位应向社会公众主动公开已经批准的《报告书》，并接受相关方的咨询。</w:t>
      </w:r>
    </w:p>
    <w:p>
      <w:pPr>
        <w:keepNext w:val="0"/>
        <w:keepLines w:val="0"/>
        <w:pageBreakBefore w:val="0"/>
        <w:widowControl w:val="0"/>
        <w:numPr>
          <w:ilvl w:val="0"/>
          <w:numId w:val="2"/>
        </w:numPr>
        <w:kinsoku/>
        <w:wordWrap/>
        <w:overflowPunct/>
        <w:topLinePunct w:val="0"/>
        <w:autoSpaceDE/>
        <w:autoSpaceDN/>
        <w:bidi w:val="0"/>
        <w:adjustRightInd w:val="0"/>
        <w:snapToGrid w:val="0"/>
        <w:spacing w:line="520" w:lineRule="exact"/>
        <w:ind w:leftChars="0" w:firstLine="480" w:firstLineChars="200"/>
        <w:jc w:val="both"/>
        <w:textAlignment w:val="baseline"/>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你单位应全面落实《报告书》提出的各项环保对策措施及环保设施投资概算，确保各项环境保护设施与主体工程同时设计、同时施工、同时投入使用，确保各项污染物达标排放。</w:t>
      </w:r>
    </w:p>
    <w:p>
      <w:pPr>
        <w:keepNext w:val="0"/>
        <w:keepLines w:val="0"/>
        <w:pageBreakBefore w:val="0"/>
        <w:widowControl w:val="0"/>
        <w:numPr>
          <w:ilvl w:val="0"/>
          <w:numId w:val="3"/>
        </w:numPr>
        <w:kinsoku/>
        <w:wordWrap/>
        <w:overflowPunct/>
        <w:topLinePunct w:val="0"/>
        <w:autoSpaceDE/>
        <w:autoSpaceDN/>
        <w:bidi w:val="0"/>
        <w:adjustRightInd w:val="0"/>
        <w:snapToGrid w:val="0"/>
        <w:spacing w:line="520" w:lineRule="exact"/>
        <w:ind w:leftChars="0" w:firstLine="480" w:firstLineChars="200"/>
        <w:jc w:val="both"/>
        <w:textAlignment w:val="baseline"/>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向设计单位提供《报告书》和本批复文件，确保项目设计按照环境保护设计规范要求，落实防治环境污染和生态破坏的措施以及环保设施投资概算。</w:t>
      </w:r>
    </w:p>
    <w:p>
      <w:pPr>
        <w:keepNext w:val="0"/>
        <w:keepLines w:val="0"/>
        <w:pageBreakBefore w:val="0"/>
        <w:widowControl w:val="0"/>
        <w:numPr>
          <w:ilvl w:val="0"/>
          <w:numId w:val="3"/>
        </w:numPr>
        <w:kinsoku/>
        <w:wordWrap/>
        <w:overflowPunct/>
        <w:topLinePunct w:val="0"/>
        <w:autoSpaceDE/>
        <w:autoSpaceDN/>
        <w:bidi w:val="0"/>
        <w:adjustRightInd w:val="0"/>
        <w:snapToGrid w:val="0"/>
        <w:spacing w:line="520" w:lineRule="exact"/>
        <w:ind w:leftChars="0" w:firstLine="480" w:firstLineChars="200"/>
        <w:jc w:val="both"/>
        <w:textAlignment w:val="baseline"/>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依据《报告书》和本批复文件，对项目建设过程中产生的废水、废气、固体废物、噪声等污染，采取相应的防治措施。</w:t>
      </w:r>
    </w:p>
    <w:p>
      <w:pPr>
        <w:keepNext w:val="0"/>
        <w:keepLines w:val="0"/>
        <w:pageBreakBefore w:val="0"/>
        <w:widowControl w:val="0"/>
        <w:numPr>
          <w:ilvl w:val="0"/>
          <w:numId w:val="3"/>
        </w:numPr>
        <w:kinsoku/>
        <w:wordWrap/>
        <w:overflowPunct/>
        <w:topLinePunct w:val="0"/>
        <w:autoSpaceDE/>
        <w:autoSpaceDN/>
        <w:bidi w:val="0"/>
        <w:adjustRightInd w:val="0"/>
        <w:snapToGrid w:val="0"/>
        <w:spacing w:line="520" w:lineRule="exact"/>
        <w:ind w:leftChars="0" w:firstLine="480" w:firstLineChars="200"/>
        <w:jc w:val="both"/>
        <w:textAlignment w:val="baseline"/>
        <w:outlineLvl w:val="9"/>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项目运行时，外排污染物应满足以下要求：</w:t>
      </w:r>
    </w:p>
    <w:p>
      <w:pPr>
        <w:keepNext w:val="0"/>
        <w:keepLines w:val="0"/>
        <w:pageBreakBefore w:val="0"/>
        <w:widowControl w:val="0"/>
        <w:numPr>
          <w:ilvl w:val="0"/>
          <w:numId w:val="4"/>
        </w:numPr>
        <w:kinsoku/>
        <w:wordWrap/>
        <w:overflowPunct/>
        <w:topLinePunct w:val="0"/>
        <w:autoSpaceDE/>
        <w:autoSpaceDN/>
        <w:bidi w:val="0"/>
        <w:adjustRightInd w:val="0"/>
        <w:snapToGrid w:val="0"/>
        <w:spacing w:line="520" w:lineRule="exact"/>
        <w:ind w:leftChars="0" w:firstLine="480" w:firstLineChars="200"/>
        <w:jc w:val="both"/>
        <w:textAlignment w:val="baseline"/>
        <w:outlineLvl w:val="9"/>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废水：含铬废水经20m</w:t>
      </w:r>
      <w:r>
        <w:rPr>
          <w:rFonts w:hint="eastAsia" w:ascii="Times New Roman" w:hAnsi="Times New Roman" w:eastAsia="宋体" w:cs="Times New Roman"/>
          <w:kern w:val="0"/>
          <w:sz w:val="24"/>
          <w:szCs w:val="24"/>
          <w:vertAlign w:val="superscript"/>
          <w:lang w:val="en-US" w:eastAsia="zh-CN"/>
        </w:rPr>
        <w:t>3</w:t>
      </w:r>
      <w:r>
        <w:rPr>
          <w:rFonts w:hint="eastAsia" w:ascii="Times New Roman" w:hAnsi="Times New Roman" w:eastAsia="宋体" w:cs="Times New Roman"/>
          <w:kern w:val="0"/>
          <w:sz w:val="24"/>
          <w:szCs w:val="24"/>
          <w:lang w:val="en-US" w:eastAsia="zh-CN"/>
        </w:rPr>
        <w:t>/d的含铬废水处理系统（处理工艺为：调节—絮凝沉淀—超滤—反渗透—蒸发）处理后回用于钝化水洗工序，不外排；含锌废水经8m</w:t>
      </w:r>
      <w:r>
        <w:rPr>
          <w:rFonts w:hint="eastAsia" w:ascii="Times New Roman" w:hAnsi="Times New Roman" w:eastAsia="宋体" w:cs="Times New Roman"/>
          <w:kern w:val="0"/>
          <w:sz w:val="24"/>
          <w:szCs w:val="24"/>
          <w:vertAlign w:val="superscript"/>
          <w:lang w:val="en-US" w:eastAsia="zh-CN"/>
        </w:rPr>
        <w:t>3</w:t>
      </w:r>
      <w:r>
        <w:rPr>
          <w:rFonts w:hint="eastAsia" w:ascii="Times New Roman" w:hAnsi="Times New Roman" w:eastAsia="宋体" w:cs="Times New Roman"/>
          <w:kern w:val="0"/>
          <w:sz w:val="24"/>
          <w:szCs w:val="24"/>
          <w:lang w:val="en-US" w:eastAsia="zh-CN"/>
        </w:rPr>
        <w:t>/d的含锌废水处理系统（处理工艺为：调节—絮凝反应—沉淀—中和）处理，镀锌线的综合废水、酸雾吸收塔废水进入50m</w:t>
      </w:r>
      <w:r>
        <w:rPr>
          <w:rFonts w:hint="eastAsia" w:ascii="Times New Roman" w:hAnsi="Times New Roman" w:eastAsia="宋体" w:cs="Times New Roman"/>
          <w:kern w:val="0"/>
          <w:sz w:val="24"/>
          <w:szCs w:val="24"/>
          <w:vertAlign w:val="superscript"/>
          <w:lang w:val="en-US" w:eastAsia="zh-CN"/>
        </w:rPr>
        <w:t>3</w:t>
      </w:r>
      <w:r>
        <w:rPr>
          <w:rFonts w:hint="eastAsia" w:ascii="Times New Roman" w:hAnsi="Times New Roman" w:eastAsia="宋体" w:cs="Times New Roman"/>
          <w:kern w:val="0"/>
          <w:sz w:val="24"/>
          <w:szCs w:val="24"/>
          <w:lang w:val="en-US" w:eastAsia="zh-CN"/>
        </w:rPr>
        <w:t>/d的综合废水处理系统（处理工艺为：隔油+调节+絮凝反应+沉淀+水解酸化+A/O）处理，含锌废水处理系统出水、综合废水处理系统出水与纯水制备废水及化粪池处理后的生活污水混合后在厂区总排口排入贾屯污水处理厂，外排废水须满足《电镀污染物排放标准》（GB 21900-2008）表2限值要求与贾屯污水处理厂收水标准要求。</w:t>
      </w:r>
    </w:p>
    <w:p>
      <w:pPr>
        <w:keepNext w:val="0"/>
        <w:keepLines w:val="0"/>
        <w:pageBreakBefore w:val="0"/>
        <w:widowControl w:val="0"/>
        <w:numPr>
          <w:ilvl w:val="0"/>
          <w:numId w:val="4"/>
        </w:numPr>
        <w:kinsoku/>
        <w:wordWrap/>
        <w:overflowPunct/>
        <w:topLinePunct w:val="0"/>
        <w:autoSpaceDE/>
        <w:autoSpaceDN/>
        <w:bidi w:val="0"/>
        <w:adjustRightInd w:val="0"/>
        <w:snapToGrid w:val="0"/>
        <w:spacing w:line="520" w:lineRule="exact"/>
        <w:ind w:leftChars="0" w:firstLine="480" w:firstLineChars="200"/>
        <w:jc w:val="both"/>
        <w:textAlignment w:val="baseline"/>
        <w:outlineLvl w:val="9"/>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废气：酸洗、活化、退锌工段产生的含HCl废气收集后经酸雾吸收塔（碱吸收）处理后排放，尾气排放须满足《电镀污染物排放标准》（GB 21900-2008）要求。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Chars="0" w:firstLine="480" w:firstLineChars="200"/>
        <w:jc w:val="both"/>
        <w:textAlignment w:val="baseline"/>
        <w:outlineLvl w:val="9"/>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对各污染物产生环节采取有效的废气收集和治理措施，减少废气无组织排放。HCl无组织排放须满足《大气污染物综合排放标准》（GB 16297-1996）HCl 0.2mg/m</w:t>
      </w:r>
      <w:r>
        <w:rPr>
          <w:rFonts w:hint="eastAsia" w:ascii="Times New Roman" w:hAnsi="Times New Roman" w:eastAsia="宋体" w:cs="Times New Roman"/>
          <w:kern w:val="0"/>
          <w:sz w:val="24"/>
          <w:szCs w:val="24"/>
          <w:vertAlign w:val="superscript"/>
          <w:lang w:val="en-US" w:eastAsia="zh-CN"/>
        </w:rPr>
        <w:t>3</w:t>
      </w:r>
      <w:r>
        <w:rPr>
          <w:rFonts w:hint="eastAsia" w:ascii="Times New Roman" w:hAnsi="Times New Roman" w:eastAsia="宋体" w:cs="Times New Roman"/>
          <w:kern w:val="0"/>
          <w:sz w:val="24"/>
          <w:szCs w:val="24"/>
          <w:lang w:val="en-US" w:eastAsia="zh-CN"/>
        </w:rPr>
        <w:t>的要求。</w:t>
      </w:r>
    </w:p>
    <w:p>
      <w:pPr>
        <w:keepNext w:val="0"/>
        <w:keepLines w:val="0"/>
        <w:pageBreakBefore w:val="0"/>
        <w:widowControl w:val="0"/>
        <w:numPr>
          <w:ilvl w:val="0"/>
          <w:numId w:val="4"/>
        </w:numPr>
        <w:kinsoku/>
        <w:wordWrap/>
        <w:overflowPunct/>
        <w:topLinePunct w:val="0"/>
        <w:autoSpaceDE/>
        <w:autoSpaceDN/>
        <w:bidi w:val="0"/>
        <w:adjustRightInd w:val="0"/>
        <w:snapToGrid w:val="0"/>
        <w:spacing w:line="520" w:lineRule="exact"/>
        <w:ind w:leftChars="0" w:firstLine="480" w:firstLineChars="200"/>
        <w:jc w:val="both"/>
        <w:textAlignment w:val="baseline"/>
        <w:outlineLvl w:val="9"/>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噪声：厂界噪声满足《工业企业厂界环境噪声排放标准》（GB 12348-2008）2类标准要求。</w:t>
      </w:r>
    </w:p>
    <w:p>
      <w:pPr>
        <w:keepNext w:val="0"/>
        <w:keepLines w:val="0"/>
        <w:pageBreakBefore w:val="0"/>
        <w:widowControl w:val="0"/>
        <w:numPr>
          <w:ilvl w:val="0"/>
          <w:numId w:val="4"/>
        </w:numPr>
        <w:kinsoku/>
        <w:wordWrap/>
        <w:overflowPunct/>
        <w:topLinePunct w:val="0"/>
        <w:autoSpaceDE/>
        <w:autoSpaceDN/>
        <w:bidi w:val="0"/>
        <w:adjustRightInd w:val="0"/>
        <w:snapToGrid w:val="0"/>
        <w:spacing w:line="520" w:lineRule="exact"/>
        <w:ind w:leftChars="0" w:firstLine="480" w:firstLineChars="200"/>
        <w:jc w:val="both"/>
        <w:textAlignment w:val="baseline"/>
        <w:outlineLvl w:val="9"/>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固废：固体废物须按照《报告书》提出的措施进行处置，各类固体废物贮存、处置应满足《危险废物贮存污染控制标准》（GB 18597-2001）及修改单、《一般工业固体废物贮存、处置场污染控制标准》（GB 18599-2001）及修改单要求。危险废物收集后委托有资质单位进行安全处置，避免对环境造成二次污染。</w:t>
      </w:r>
    </w:p>
    <w:p>
      <w:pPr>
        <w:keepNext w:val="0"/>
        <w:keepLines w:val="0"/>
        <w:pageBreakBefore w:val="0"/>
        <w:widowControl w:val="0"/>
        <w:numPr>
          <w:ilvl w:val="0"/>
          <w:numId w:val="3"/>
        </w:numPr>
        <w:kinsoku/>
        <w:wordWrap/>
        <w:overflowPunct/>
        <w:topLinePunct w:val="0"/>
        <w:autoSpaceDE/>
        <w:autoSpaceDN/>
        <w:bidi w:val="0"/>
        <w:adjustRightInd w:val="0"/>
        <w:snapToGrid w:val="0"/>
        <w:spacing w:line="520" w:lineRule="exact"/>
        <w:ind w:left="0" w:leftChars="0" w:firstLine="480" w:firstLineChars="200"/>
        <w:jc w:val="both"/>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落实《报告书》提出的环境风险防范措施，严防环境污染事故发生。</w:t>
      </w:r>
    </w:p>
    <w:p>
      <w:pPr>
        <w:keepNext w:val="0"/>
        <w:keepLines w:val="0"/>
        <w:pageBreakBefore w:val="0"/>
        <w:widowControl w:val="0"/>
        <w:numPr>
          <w:ilvl w:val="0"/>
          <w:numId w:val="3"/>
        </w:numPr>
        <w:kinsoku/>
        <w:wordWrap/>
        <w:overflowPunct/>
        <w:topLinePunct w:val="0"/>
        <w:autoSpaceDE/>
        <w:autoSpaceDN/>
        <w:bidi w:val="0"/>
        <w:adjustRightInd w:val="0"/>
        <w:snapToGrid w:val="0"/>
        <w:spacing w:line="520" w:lineRule="exact"/>
        <w:ind w:left="0" w:leftChars="0" w:firstLine="480" w:firstLineChars="200"/>
        <w:jc w:val="both"/>
        <w:textAlignment w:val="baseline"/>
        <w:outlineLvl w:val="9"/>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按照国家、省、市有关规定设置规范的污染物排放口，安装污染物在线监测及监控设施、用电量在线监控装置，并按要求与环保部门联网。</w:t>
      </w:r>
    </w:p>
    <w:p>
      <w:pPr>
        <w:keepNext w:val="0"/>
        <w:keepLines w:val="0"/>
        <w:pageBreakBefore w:val="0"/>
        <w:widowControl w:val="0"/>
        <w:numPr>
          <w:ilvl w:val="0"/>
          <w:numId w:val="2"/>
        </w:numPr>
        <w:kinsoku/>
        <w:wordWrap/>
        <w:overflowPunct/>
        <w:topLinePunct w:val="0"/>
        <w:autoSpaceDE/>
        <w:autoSpaceDN/>
        <w:bidi w:val="0"/>
        <w:adjustRightInd w:val="0"/>
        <w:snapToGrid w:val="0"/>
        <w:spacing w:line="520" w:lineRule="exact"/>
        <w:ind w:left="0" w:leftChars="0" w:firstLine="480" w:firstLineChars="200"/>
        <w:jc w:val="both"/>
        <w:textAlignment w:val="baseline"/>
        <w:outlineLvl w:val="9"/>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项目完成后全厂总量控制标准为：COD0.5569t/a、氨氮0.072t/a。</w:t>
      </w:r>
    </w:p>
    <w:p>
      <w:pPr>
        <w:keepNext w:val="0"/>
        <w:keepLines w:val="0"/>
        <w:pageBreakBefore w:val="0"/>
        <w:widowControl w:val="0"/>
        <w:numPr>
          <w:ilvl w:val="0"/>
          <w:numId w:val="2"/>
        </w:numPr>
        <w:kinsoku/>
        <w:wordWrap/>
        <w:overflowPunct/>
        <w:topLinePunct w:val="0"/>
        <w:autoSpaceDE/>
        <w:autoSpaceDN/>
        <w:bidi w:val="0"/>
        <w:adjustRightInd w:val="0"/>
        <w:snapToGrid w:val="0"/>
        <w:spacing w:line="520" w:lineRule="exact"/>
        <w:ind w:left="0" w:leftChars="0" w:firstLine="480" w:firstLineChars="200"/>
        <w:jc w:val="both"/>
        <w:textAlignment w:val="baseline"/>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项目建成后，须按照《固定污染源排污许可分类管理名录》规定的时限及时申报办理排污许可证，按规定程序和标准实施竣工环境保护验收，当地生态环境主管部门负责本项目的“三同时”监督检查和日常监督管理工作。</w:t>
      </w:r>
    </w:p>
    <w:p>
      <w:pPr>
        <w:keepNext w:val="0"/>
        <w:keepLines w:val="0"/>
        <w:pageBreakBefore w:val="0"/>
        <w:widowControl w:val="0"/>
        <w:numPr>
          <w:ilvl w:val="0"/>
          <w:numId w:val="2"/>
        </w:numPr>
        <w:kinsoku/>
        <w:wordWrap/>
        <w:overflowPunct/>
        <w:topLinePunct w:val="0"/>
        <w:autoSpaceDE/>
        <w:autoSpaceDN/>
        <w:bidi w:val="0"/>
        <w:adjustRightInd w:val="0"/>
        <w:snapToGrid w:val="0"/>
        <w:spacing w:line="520" w:lineRule="exact"/>
        <w:ind w:left="0" w:leftChars="0" w:firstLine="480" w:firstLineChars="200"/>
        <w:jc w:val="both"/>
        <w:textAlignment w:val="baseline"/>
        <w:outlineLvl w:val="9"/>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如果今后国家或我省颁布新标准，你单位应按新标准执行。</w:t>
      </w:r>
    </w:p>
    <w:p>
      <w:pPr>
        <w:keepNext w:val="0"/>
        <w:keepLines w:val="0"/>
        <w:pageBreakBefore w:val="0"/>
        <w:widowControl w:val="0"/>
        <w:numPr>
          <w:ilvl w:val="0"/>
          <w:numId w:val="2"/>
        </w:numPr>
        <w:kinsoku/>
        <w:wordWrap/>
        <w:overflowPunct/>
        <w:topLinePunct w:val="0"/>
        <w:autoSpaceDE/>
        <w:autoSpaceDN/>
        <w:bidi w:val="0"/>
        <w:adjustRightInd w:val="0"/>
        <w:snapToGrid w:val="0"/>
        <w:spacing w:line="520" w:lineRule="exact"/>
        <w:ind w:left="0" w:leftChars="0" w:firstLine="480" w:firstLineChars="200"/>
        <w:jc w:val="both"/>
        <w:textAlignment w:val="baseline"/>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本批复有效期5年，如该项目逾期方开工建设，其环境影响报告书应报我局重新审核。</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right"/>
        <w:textAlignment w:val="baseline"/>
        <w:rPr>
          <w:rFonts w:hint="eastAsia" w:ascii="Times New Roman" w:hAnsi="Times New Roman" w:eastAsia="宋体" w:cs="Times New Roman"/>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right"/>
        <w:textAlignment w:val="baseline"/>
        <w:rPr>
          <w:rFonts w:hint="eastAsia" w:ascii="Times New Roman" w:hAnsi="Times New Roman" w:eastAsia="宋体" w:cs="Times New Roman"/>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right"/>
        <w:textAlignment w:val="baseline"/>
        <w:rPr>
          <w:rFonts w:hint="eastAsia" w:ascii="Times New Roman" w:hAnsi="Times New Roman" w:eastAsia="宋体" w:cs="Times New Roman"/>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right"/>
        <w:textAlignment w:val="baseline"/>
        <w:rPr>
          <w:rFonts w:hint="eastAsia" w:ascii="Times New Roman" w:hAnsi="Times New Roman" w:eastAsia="宋体" w:cs="Times New Roman"/>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right"/>
        <w:textAlignment w:val="baseline"/>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新乡市生态环境局</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jc w:val="right"/>
        <w:textAlignment w:val="baseline"/>
        <w:rPr>
          <w:rFonts w:hint="eastAsia" w:ascii="Times New Roman" w:hAnsi="Times New Roman" w:eastAsia="宋体" w:cs="Times New Roman"/>
          <w:kern w:val="0"/>
          <w:sz w:val="24"/>
          <w:szCs w:val="24"/>
          <w:lang w:val="en-US" w:eastAsia="zh-CN"/>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eastAsia="宋体" w:cs="Times New Roman"/>
          <w:kern w:val="0"/>
          <w:sz w:val="24"/>
          <w:szCs w:val="24"/>
          <w:lang w:val="en-US" w:eastAsia="zh-CN"/>
        </w:rPr>
        <w:t>2021年5月13日</w:t>
      </w:r>
    </w:p>
    <w:p>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eastAsia" w:ascii="Times New Roman" w:hAnsi="Times New Roman" w:eastAsia="宋体" w:cs="Times New Roman"/>
          <w:b/>
          <w:bCs/>
          <w:color w:val="auto"/>
          <w:sz w:val="30"/>
          <w:szCs w:val="30"/>
          <w:highlight w:val="none"/>
          <w:lang w:val="en-US" w:eastAsia="zh-CN"/>
        </w:rPr>
      </w:pPr>
      <w:bookmarkStart w:id="22" w:name="_Toc3043"/>
      <w:r>
        <w:rPr>
          <w:rFonts w:hint="eastAsia" w:ascii="Times New Roman" w:hAnsi="Times New Roman" w:eastAsia="宋体" w:cs="Times New Roman"/>
          <w:b/>
          <w:bCs/>
          <w:color w:val="auto"/>
          <w:sz w:val="30"/>
          <w:szCs w:val="30"/>
          <w:highlight w:val="none"/>
          <w:lang w:val="en-US" w:eastAsia="zh-CN"/>
        </w:rPr>
        <w:t>5.3 审批意见落实情况</w:t>
      </w:r>
      <w:bookmarkEnd w:id="22"/>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Chars="0" w:firstLine="480" w:firstLineChars="200"/>
        <w:jc w:val="both"/>
        <w:textAlignment w:val="baseline"/>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环评审批意见落实情况见下表。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eastAsia="黑体" w:cs="Times New Roman"/>
          <w:b w:val="0"/>
          <w:bCs w:val="0"/>
          <w:sz w:val="24"/>
          <w:szCs w:val="24"/>
          <w:lang w:val="en-US" w:eastAsia="zh-CN"/>
        </w:rPr>
      </w:pPr>
      <w:r>
        <w:rPr>
          <w:rFonts w:hint="default" w:ascii="Times New Roman" w:hAnsi="Times New Roman" w:eastAsia="黑体" w:cs="Times New Roman"/>
          <w:b w:val="0"/>
          <w:bCs w:val="0"/>
          <w:sz w:val="24"/>
          <w:szCs w:val="24"/>
          <w:lang w:val="en-US" w:eastAsia="zh-CN"/>
        </w:rPr>
        <w:t>表</w:t>
      </w:r>
      <w:r>
        <w:rPr>
          <w:rFonts w:hint="eastAsia" w:ascii="Times New Roman" w:hAnsi="Times New Roman" w:eastAsia="黑体" w:cs="Times New Roman"/>
          <w:b w:val="0"/>
          <w:bCs w:val="0"/>
          <w:sz w:val="24"/>
          <w:szCs w:val="24"/>
          <w:lang w:val="en-US" w:eastAsia="zh-CN"/>
        </w:rPr>
        <w:t>5-1</w:t>
      </w:r>
      <w:r>
        <w:rPr>
          <w:rFonts w:hint="default" w:ascii="Times New Roman" w:hAnsi="Times New Roman" w:eastAsia="黑体" w:cs="Times New Roman"/>
          <w:b w:val="0"/>
          <w:bCs w:val="0"/>
          <w:sz w:val="24"/>
          <w:szCs w:val="24"/>
          <w:lang w:val="en-US" w:eastAsia="zh-CN"/>
        </w:rPr>
        <w:t xml:space="preserve">      </w:t>
      </w:r>
      <w:r>
        <w:rPr>
          <w:rFonts w:hint="eastAsia" w:ascii="Times New Roman" w:hAnsi="Times New Roman" w:eastAsia="黑体" w:cs="Times New Roman"/>
          <w:b w:val="0"/>
          <w:bCs w:val="0"/>
          <w:sz w:val="24"/>
          <w:szCs w:val="24"/>
          <w:lang w:val="en-US" w:eastAsia="zh-CN"/>
        </w:rPr>
        <w:t xml:space="preserve">          环评审批意见落实情况表</w:t>
      </w:r>
    </w:p>
    <w:tbl>
      <w:tblPr>
        <w:tblStyle w:val="12"/>
        <w:tblW w:w="8529"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89"/>
        <w:gridCol w:w="5525"/>
        <w:gridCol w:w="21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blHeader/>
        </w:trPr>
        <w:tc>
          <w:tcPr>
            <w:tcW w:w="6414" w:type="dxa"/>
            <w:gridSpan w:val="2"/>
            <w:vAlign w:val="center"/>
          </w:tcPr>
          <w:p>
            <w:pPr>
              <w:pStyle w:val="19"/>
              <w:keepNext w:val="0"/>
              <w:keepLines w:val="0"/>
              <w:pageBreakBefore w:val="0"/>
              <w:widowControl w:val="0"/>
              <w:kinsoku/>
              <w:wordWrap/>
              <w:overflowPunct/>
              <w:topLinePunct w:val="0"/>
              <w:autoSpaceDE/>
              <w:autoSpaceDN/>
              <w:bidi w:val="0"/>
              <w:spacing w:line="240" w:lineRule="auto"/>
              <w:rPr>
                <w:rFonts w:hint="default" w:ascii="Times New Roman" w:hAnsi="Times New Roman" w:cs="Times New Roman" w:eastAsiaTheme="minorEastAsia"/>
                <w:b/>
                <w:bCs w:val="0"/>
                <w:color w:val="auto"/>
                <w:sz w:val="21"/>
                <w:szCs w:val="21"/>
                <w:u w:val="none"/>
                <w:lang w:val="en-US" w:eastAsia="zh-CN"/>
              </w:rPr>
            </w:pPr>
            <w:r>
              <w:rPr>
                <w:rFonts w:hint="eastAsia" w:ascii="Times New Roman" w:hAnsi="Times New Roman" w:cs="Times New Roman"/>
                <w:b/>
                <w:bCs w:val="0"/>
                <w:color w:val="auto"/>
                <w:sz w:val="21"/>
                <w:szCs w:val="21"/>
                <w:u w:val="none"/>
                <w:lang w:val="en-US" w:eastAsia="zh-CN"/>
              </w:rPr>
              <w:t>环评及审批意见</w:t>
            </w:r>
          </w:p>
        </w:tc>
        <w:tc>
          <w:tcPr>
            <w:tcW w:w="2115" w:type="dxa"/>
            <w:vAlign w:val="center"/>
          </w:tcPr>
          <w:p>
            <w:pPr>
              <w:pStyle w:val="19"/>
              <w:keepNext w:val="0"/>
              <w:keepLines w:val="0"/>
              <w:pageBreakBefore w:val="0"/>
              <w:widowControl w:val="0"/>
              <w:kinsoku/>
              <w:wordWrap/>
              <w:overflowPunct/>
              <w:topLinePunct w:val="0"/>
              <w:autoSpaceDE/>
              <w:autoSpaceDN/>
              <w:bidi w:val="0"/>
              <w:spacing w:line="240" w:lineRule="auto"/>
              <w:rPr>
                <w:rFonts w:hint="eastAsia" w:ascii="Times New Roman" w:hAnsi="Times New Roman" w:cs="Times New Roman" w:eastAsiaTheme="minorEastAsia"/>
                <w:b/>
                <w:bCs w:val="0"/>
                <w:color w:val="auto"/>
                <w:sz w:val="21"/>
                <w:szCs w:val="21"/>
                <w:u w:val="none"/>
                <w:lang w:val="en-US" w:eastAsia="zh-CN"/>
              </w:rPr>
            </w:pPr>
            <w:r>
              <w:rPr>
                <w:rFonts w:hint="eastAsia" w:ascii="Times New Roman" w:hAnsi="Times New Roman" w:cs="Times New Roman"/>
                <w:b/>
                <w:bCs w:val="0"/>
                <w:color w:val="auto"/>
                <w:sz w:val="21"/>
                <w:szCs w:val="21"/>
                <w:u w:val="none"/>
                <w:lang w:val="en-US" w:eastAsia="zh-CN"/>
              </w:rPr>
              <w:t>落实情况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6414"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baseline"/>
              <w:rPr>
                <w:rFonts w:hint="default" w:ascii="Times New Roman" w:hAnsi="Times New Roman" w:eastAsia="宋体" w:cs="Times New Roman"/>
                <w:b w:val="0"/>
                <w:bCs/>
                <w:sz w:val="21"/>
                <w:szCs w:val="21"/>
                <w:u w:val="none"/>
              </w:rPr>
            </w:pPr>
            <w:r>
              <w:rPr>
                <w:rFonts w:hint="default" w:ascii="Times New Roman" w:hAnsi="Times New Roman" w:eastAsia="宋体" w:cs="Times New Roman"/>
                <w:kern w:val="0"/>
                <w:sz w:val="21"/>
                <w:szCs w:val="21"/>
                <w:lang w:val="en-US" w:eastAsia="zh-CN"/>
              </w:rPr>
              <w:t>一、该《报告书》内容符合建设项目环境管理规定，评价结论可信。我局批准该《报告书》，原则同意你公司按照《报告书》所列项目的性质、规模、地点、采用的原料、生产工艺和环境保护对策措施进行项目建设。项目总投资7000万元，在新乡市高新区午阳路与新原公路交叉口向南100米路西建设冰箱配件改建项目。</w:t>
            </w:r>
          </w:p>
        </w:tc>
        <w:tc>
          <w:tcPr>
            <w:tcW w:w="2115" w:type="dxa"/>
            <w:vAlign w:val="center"/>
          </w:tcPr>
          <w:p>
            <w:pPr>
              <w:pStyle w:val="18"/>
              <w:keepNext w:val="0"/>
              <w:keepLines w:val="0"/>
              <w:pageBreakBefore w:val="0"/>
              <w:widowControl w:val="0"/>
              <w:kinsoku/>
              <w:wordWrap/>
              <w:overflowPunct/>
              <w:topLinePunct w:val="0"/>
              <w:autoSpaceDE/>
              <w:autoSpaceDN/>
              <w:bidi w:val="0"/>
              <w:spacing w:line="240" w:lineRule="auto"/>
              <w:rPr>
                <w:rFonts w:hint="default" w:ascii="Times New Roman" w:hAnsi="Times New Roman" w:cs="Times New Roman" w:eastAsiaTheme="minorEastAsia"/>
                <w:b w:val="0"/>
                <w:bCs/>
                <w:sz w:val="21"/>
                <w:szCs w:val="21"/>
                <w:u w:val="none"/>
                <w:lang w:val="en-US" w:eastAsia="zh-CN"/>
              </w:rPr>
            </w:pPr>
            <w:r>
              <w:rPr>
                <w:rFonts w:hint="eastAsia" w:ascii="Times New Roman" w:hAnsi="Times New Roman" w:cs="Times New Roman"/>
                <w:b w:val="0"/>
                <w:bCs/>
                <w:sz w:val="21"/>
                <w:szCs w:val="21"/>
                <w:u w:val="none"/>
                <w:lang w:val="en-US" w:eastAsia="zh-CN"/>
              </w:rPr>
              <w:t>一期项目已落实，实际投资4000万元，</w:t>
            </w:r>
            <w:r>
              <w:rPr>
                <w:rFonts w:hint="default" w:ascii="Times New Roman" w:hAnsi="Times New Roman" w:eastAsia="宋体" w:cs="Times New Roman"/>
                <w:kern w:val="0"/>
                <w:sz w:val="21"/>
                <w:szCs w:val="21"/>
                <w:lang w:val="en-US" w:eastAsia="zh-CN"/>
              </w:rPr>
              <w:t>在新乡市高新区午阳路与新原公路交叉口向南100米路西建设冰箱配件改建项目</w:t>
            </w:r>
            <w:r>
              <w:rPr>
                <w:rFonts w:hint="eastAsia" w:ascii="Times New Roman" w:hAnsi="Times New Roman" w:eastAsia="宋体" w:cs="Times New Roman"/>
                <w:kern w:val="0"/>
                <w:sz w:val="21"/>
                <w:szCs w:val="21"/>
                <w:lang w:val="en-US" w:eastAsia="zh-CN"/>
              </w:rPr>
              <w:t>（一期），目前一期项目已建成，为本次验收内容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6414"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baseline"/>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val="en-US" w:eastAsia="zh-CN"/>
              </w:rPr>
              <w:t>二、</w:t>
            </w:r>
            <w:r>
              <w:rPr>
                <w:rFonts w:hint="default" w:ascii="Times New Roman" w:hAnsi="Times New Roman" w:eastAsia="宋体" w:cs="Times New Roman"/>
                <w:kern w:val="0"/>
                <w:sz w:val="21"/>
                <w:szCs w:val="21"/>
                <w:lang w:val="en-US" w:eastAsia="zh-CN"/>
              </w:rPr>
              <w:t>你单位应向社会公众主动公开已经批准的《报告书》，并接受相关方的咨询。</w:t>
            </w:r>
          </w:p>
        </w:tc>
        <w:tc>
          <w:tcPr>
            <w:tcW w:w="2115" w:type="dxa"/>
            <w:vAlign w:val="center"/>
          </w:tcPr>
          <w:p>
            <w:pPr>
              <w:pStyle w:val="18"/>
              <w:keepNext w:val="0"/>
              <w:keepLines w:val="0"/>
              <w:pageBreakBefore w:val="0"/>
              <w:widowControl w:val="0"/>
              <w:kinsoku/>
              <w:wordWrap/>
              <w:overflowPunct/>
              <w:topLinePunct w:val="0"/>
              <w:autoSpaceDE/>
              <w:autoSpaceDN/>
              <w:bidi w:val="0"/>
              <w:spacing w:line="240" w:lineRule="auto"/>
              <w:rPr>
                <w:rFonts w:hint="default" w:ascii="Times New Roman" w:hAnsi="Times New Roman" w:cs="Times New Roman" w:eastAsiaTheme="minorEastAsia"/>
                <w:b w:val="0"/>
                <w:bCs/>
                <w:sz w:val="21"/>
                <w:szCs w:val="21"/>
                <w:u w:val="none"/>
                <w:lang w:val="en-US" w:eastAsia="zh-CN"/>
              </w:rPr>
            </w:pPr>
            <w:r>
              <w:rPr>
                <w:rFonts w:hint="eastAsia" w:ascii="Times New Roman" w:hAnsi="Times New Roman" w:cs="Times New Roman"/>
                <w:b w:val="0"/>
                <w:bCs/>
                <w:sz w:val="21"/>
                <w:szCs w:val="21"/>
                <w:u w:val="none"/>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6414"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baseline"/>
              <w:rPr>
                <w:rFonts w:hint="default" w:ascii="Times New Roman" w:hAnsi="Times New Roman" w:eastAsia="宋体" w:cs="Times New Roman"/>
                <w:b w:val="0"/>
                <w:bCs/>
                <w:sz w:val="21"/>
                <w:szCs w:val="21"/>
                <w:u w:val="none"/>
              </w:rPr>
            </w:pPr>
            <w:r>
              <w:rPr>
                <w:rFonts w:hint="default" w:ascii="Times New Roman" w:hAnsi="Times New Roman" w:eastAsia="宋体" w:cs="Times New Roman"/>
                <w:kern w:val="0"/>
                <w:sz w:val="21"/>
                <w:szCs w:val="21"/>
                <w:lang w:val="en-US" w:eastAsia="zh-CN"/>
              </w:rPr>
              <w:t>三、你单位应全面落实《报告书》提出的各项环保对策措施及环保设施投资概算，确保各项环境保护设施与主体工程同时设计、同时施工、同时投入使用，确保各项污染物达标排放。</w:t>
            </w:r>
          </w:p>
        </w:tc>
        <w:tc>
          <w:tcPr>
            <w:tcW w:w="2115" w:type="dxa"/>
            <w:vAlign w:val="center"/>
          </w:tcPr>
          <w:p>
            <w:pPr>
              <w:pStyle w:val="18"/>
              <w:keepNext w:val="0"/>
              <w:keepLines w:val="0"/>
              <w:pageBreakBefore w:val="0"/>
              <w:widowControl w:val="0"/>
              <w:kinsoku/>
              <w:wordWrap/>
              <w:overflowPunct/>
              <w:topLinePunct w:val="0"/>
              <w:autoSpaceDE/>
              <w:autoSpaceDN/>
              <w:bidi w:val="0"/>
              <w:spacing w:line="240" w:lineRule="auto"/>
              <w:rPr>
                <w:rFonts w:hint="default" w:ascii="Times New Roman" w:hAnsi="Times New Roman" w:cs="Times New Roman"/>
                <w:b w:val="0"/>
                <w:bCs/>
                <w:sz w:val="21"/>
                <w:szCs w:val="21"/>
                <w:u w:val="none"/>
              </w:rPr>
            </w:pPr>
            <w:r>
              <w:rPr>
                <w:rFonts w:hint="eastAsia" w:ascii="Times New Roman" w:hAnsi="Times New Roman" w:cs="Times New Roman"/>
                <w:b w:val="0"/>
                <w:bCs/>
                <w:sz w:val="21"/>
                <w:szCs w:val="21"/>
                <w:u w:val="none"/>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6414"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baseline"/>
              <w:rPr>
                <w:rFonts w:hint="default" w:ascii="Times New Roman" w:hAnsi="Times New Roman" w:eastAsia="宋体" w:cs="Times New Roman"/>
                <w:b w:val="0"/>
                <w:bCs/>
                <w:spacing w:val="-6"/>
                <w:sz w:val="21"/>
                <w:szCs w:val="21"/>
                <w:u w:val="none"/>
              </w:rPr>
            </w:pPr>
            <w:r>
              <w:rPr>
                <w:rFonts w:hint="default" w:ascii="Times New Roman" w:hAnsi="Times New Roman" w:eastAsia="宋体" w:cs="Times New Roman"/>
                <w:kern w:val="0"/>
                <w:sz w:val="21"/>
                <w:szCs w:val="21"/>
                <w:lang w:val="en-US" w:eastAsia="zh-CN"/>
              </w:rPr>
              <w:t>（一）向设计单位提供《报告书》和本批复文件，确保项目设计按照环境保护设计规范要求，落实防治环境污染和生态破坏的措施以及环保设施投资概算。</w:t>
            </w:r>
          </w:p>
        </w:tc>
        <w:tc>
          <w:tcPr>
            <w:tcW w:w="2115" w:type="dxa"/>
            <w:vAlign w:val="center"/>
          </w:tcPr>
          <w:p>
            <w:pPr>
              <w:pStyle w:val="18"/>
              <w:keepNext w:val="0"/>
              <w:keepLines w:val="0"/>
              <w:pageBreakBefore w:val="0"/>
              <w:widowControl w:val="0"/>
              <w:kinsoku/>
              <w:wordWrap/>
              <w:overflowPunct/>
              <w:topLinePunct w:val="0"/>
              <w:autoSpaceDE/>
              <w:autoSpaceDN/>
              <w:bidi w:val="0"/>
              <w:spacing w:line="240" w:lineRule="auto"/>
              <w:rPr>
                <w:rFonts w:hint="default" w:ascii="Times New Roman" w:hAnsi="Times New Roman" w:cs="Times New Roman"/>
                <w:b w:val="0"/>
                <w:bCs/>
                <w:sz w:val="21"/>
                <w:szCs w:val="21"/>
                <w:u w:val="none"/>
              </w:rPr>
            </w:pPr>
            <w:r>
              <w:rPr>
                <w:rFonts w:hint="eastAsia" w:ascii="Times New Roman" w:hAnsi="Times New Roman" w:cs="Times New Roman"/>
                <w:b w:val="0"/>
                <w:bCs/>
                <w:sz w:val="21"/>
                <w:szCs w:val="21"/>
                <w:u w:val="none"/>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6414"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baseline"/>
              <w:rPr>
                <w:rFonts w:hint="default" w:ascii="Times New Roman" w:hAnsi="Times New Roman" w:eastAsia="宋体" w:cs="Times New Roman"/>
                <w:b w:val="0"/>
                <w:bCs/>
                <w:sz w:val="21"/>
                <w:szCs w:val="21"/>
                <w:u w:val="none"/>
              </w:rPr>
            </w:pPr>
            <w:r>
              <w:rPr>
                <w:rFonts w:hint="default" w:ascii="Times New Roman" w:hAnsi="Times New Roman" w:eastAsia="宋体" w:cs="Times New Roman"/>
                <w:kern w:val="0"/>
                <w:sz w:val="21"/>
                <w:szCs w:val="21"/>
                <w:lang w:val="en-US" w:eastAsia="zh-CN"/>
              </w:rPr>
              <w:t>（二）依据《报告书》和本批复文件，对项目建设过程中产生的废水、废气、固体废物、噪声等污染，采取相应的防治措施。</w:t>
            </w:r>
          </w:p>
        </w:tc>
        <w:tc>
          <w:tcPr>
            <w:tcW w:w="2115" w:type="dxa"/>
            <w:vAlign w:val="center"/>
          </w:tcPr>
          <w:p>
            <w:pPr>
              <w:pStyle w:val="18"/>
              <w:keepNext w:val="0"/>
              <w:keepLines w:val="0"/>
              <w:pageBreakBefore w:val="0"/>
              <w:widowControl w:val="0"/>
              <w:kinsoku/>
              <w:wordWrap/>
              <w:overflowPunct/>
              <w:topLinePunct w:val="0"/>
              <w:autoSpaceDE/>
              <w:autoSpaceDN/>
              <w:bidi w:val="0"/>
              <w:spacing w:line="240" w:lineRule="auto"/>
              <w:rPr>
                <w:rFonts w:hint="default" w:ascii="Times New Roman" w:hAnsi="Times New Roman" w:cs="Times New Roman"/>
                <w:b w:val="0"/>
                <w:bCs/>
                <w:kern w:val="2"/>
                <w:sz w:val="21"/>
                <w:szCs w:val="21"/>
                <w:u w:val="none"/>
              </w:rPr>
            </w:pPr>
            <w:r>
              <w:rPr>
                <w:rFonts w:hint="eastAsia" w:ascii="Times New Roman" w:hAnsi="Times New Roman" w:cs="Times New Roman"/>
                <w:b w:val="0"/>
                <w:bCs/>
                <w:sz w:val="21"/>
                <w:szCs w:val="21"/>
                <w:u w:val="none"/>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Merge w:val="restart"/>
            <w:tcBorders>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baseline"/>
              <w:rPr>
                <w:rFonts w:hint="default" w:ascii="Times New Roman" w:hAnsi="Times New Roman" w:eastAsia="宋体" w:cs="Times New Roman"/>
                <w:b w:val="0"/>
                <w:bCs/>
                <w:kern w:val="2"/>
                <w:sz w:val="21"/>
                <w:szCs w:val="21"/>
                <w:u w:val="none"/>
              </w:rPr>
            </w:pPr>
            <w:r>
              <w:rPr>
                <w:rFonts w:hint="default" w:ascii="Times New Roman" w:hAnsi="Times New Roman" w:eastAsia="宋体" w:cs="Times New Roman"/>
                <w:kern w:val="0"/>
                <w:sz w:val="21"/>
                <w:szCs w:val="21"/>
                <w:lang w:val="en-US" w:eastAsia="zh-CN"/>
              </w:rPr>
              <w:t>（三）项目运行时，外排污染物应满足以下要求：</w:t>
            </w:r>
          </w:p>
        </w:tc>
        <w:tc>
          <w:tcPr>
            <w:tcW w:w="5525" w:type="dxa"/>
            <w:tcBorders>
              <w:lef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baseline"/>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废水：含铬废水经20m</w:t>
            </w:r>
            <w:r>
              <w:rPr>
                <w:rFonts w:hint="default" w:ascii="Times New Roman" w:hAnsi="Times New Roman" w:eastAsia="宋体" w:cs="Times New Roman"/>
                <w:kern w:val="0"/>
                <w:sz w:val="21"/>
                <w:szCs w:val="21"/>
                <w:vertAlign w:val="superscript"/>
                <w:lang w:val="en-US" w:eastAsia="zh-CN"/>
              </w:rPr>
              <w:t>3</w:t>
            </w:r>
            <w:r>
              <w:rPr>
                <w:rFonts w:hint="default" w:ascii="Times New Roman" w:hAnsi="Times New Roman" w:eastAsia="宋体" w:cs="Times New Roman"/>
                <w:kern w:val="0"/>
                <w:sz w:val="21"/>
                <w:szCs w:val="21"/>
                <w:lang w:val="en-US" w:eastAsia="zh-CN"/>
              </w:rPr>
              <w:t>/d的含铬废水处理系统（处理工艺为：调节—絮凝沉淀—超滤—反渗透—蒸发）处理后回用于钝化水洗工序，不外排；含锌废水经8m</w:t>
            </w:r>
            <w:r>
              <w:rPr>
                <w:rFonts w:hint="default" w:ascii="Times New Roman" w:hAnsi="Times New Roman" w:eastAsia="宋体" w:cs="Times New Roman"/>
                <w:kern w:val="0"/>
                <w:sz w:val="21"/>
                <w:szCs w:val="21"/>
                <w:vertAlign w:val="superscript"/>
                <w:lang w:val="en-US" w:eastAsia="zh-CN"/>
              </w:rPr>
              <w:t>3</w:t>
            </w:r>
            <w:r>
              <w:rPr>
                <w:rFonts w:hint="default" w:ascii="Times New Roman" w:hAnsi="Times New Roman" w:eastAsia="宋体" w:cs="Times New Roman"/>
                <w:kern w:val="0"/>
                <w:sz w:val="21"/>
                <w:szCs w:val="21"/>
                <w:lang w:val="en-US" w:eastAsia="zh-CN"/>
              </w:rPr>
              <w:t>/d的含锌废水处理系统（处理工艺为：调节—絮凝反应—沉淀—中和）处理，镀锌线的综合废水、酸雾吸收塔废水进入50m</w:t>
            </w:r>
            <w:r>
              <w:rPr>
                <w:rFonts w:hint="default" w:ascii="Times New Roman" w:hAnsi="Times New Roman" w:eastAsia="宋体" w:cs="Times New Roman"/>
                <w:kern w:val="0"/>
                <w:sz w:val="21"/>
                <w:szCs w:val="21"/>
                <w:vertAlign w:val="superscript"/>
                <w:lang w:val="en-US" w:eastAsia="zh-CN"/>
              </w:rPr>
              <w:t>3</w:t>
            </w:r>
            <w:r>
              <w:rPr>
                <w:rFonts w:hint="default" w:ascii="Times New Roman" w:hAnsi="Times New Roman" w:eastAsia="宋体" w:cs="Times New Roman"/>
                <w:kern w:val="0"/>
                <w:sz w:val="21"/>
                <w:szCs w:val="21"/>
                <w:lang w:val="en-US" w:eastAsia="zh-CN"/>
              </w:rPr>
              <w:t>/d的综合废水处理系统（处理工艺为：隔油+调节+絮凝反应+沉淀+水解酸化+A/O）处理，含锌废水处理系统出水、综合废水处理系统出水与纯水制备废水及化粪池处理后的生活污水混合后在厂区总排口排入贾屯污水处理厂，外排废水须满足《电镀污染物排放标准》（GB 21900-2008）表2限值要求与贾屯污水处理厂收水标准要求。</w:t>
            </w:r>
          </w:p>
        </w:tc>
        <w:tc>
          <w:tcPr>
            <w:tcW w:w="2115" w:type="dxa"/>
            <w:vAlign w:val="center"/>
          </w:tcPr>
          <w:p>
            <w:pPr>
              <w:pStyle w:val="18"/>
              <w:keepNext w:val="0"/>
              <w:keepLines w:val="0"/>
              <w:pageBreakBefore w:val="0"/>
              <w:widowControl w:val="0"/>
              <w:kinsoku/>
              <w:wordWrap/>
              <w:overflowPunct/>
              <w:topLinePunct w:val="0"/>
              <w:autoSpaceDE/>
              <w:autoSpaceDN/>
              <w:bidi w:val="0"/>
              <w:spacing w:line="240" w:lineRule="auto"/>
              <w:rPr>
                <w:rFonts w:hint="default" w:ascii="Times New Roman" w:hAnsi="Times New Roman" w:cs="Times New Roman" w:eastAsiaTheme="minorEastAsia"/>
                <w:b w:val="0"/>
                <w:bCs/>
                <w:kern w:val="2"/>
                <w:sz w:val="21"/>
                <w:szCs w:val="21"/>
                <w:u w:val="none"/>
                <w:lang w:val="en-US" w:eastAsia="zh-CN"/>
              </w:rPr>
            </w:pPr>
            <w:r>
              <w:rPr>
                <w:rFonts w:hint="eastAsia" w:ascii="Times New Roman" w:hAnsi="Times New Roman" w:eastAsia="宋体" w:cs="Times New Roman"/>
                <w:kern w:val="0"/>
                <w:sz w:val="21"/>
                <w:szCs w:val="21"/>
                <w:lang w:val="en-US" w:eastAsia="zh-CN"/>
              </w:rPr>
              <w:t>已落实；</w:t>
            </w:r>
            <w:r>
              <w:rPr>
                <w:rFonts w:hint="eastAsia" w:ascii="Times New Roman" w:hAnsi="Times New Roman" w:cs="Times New Roman"/>
                <w:b w:val="0"/>
                <w:bCs/>
                <w:kern w:val="2"/>
                <w:sz w:val="21"/>
                <w:szCs w:val="21"/>
                <w:u w:val="none"/>
                <w:lang w:val="en-US" w:eastAsia="zh-CN"/>
              </w:rPr>
              <w:t>含铬废水处理系统实际处理工艺为</w:t>
            </w:r>
            <w:r>
              <w:rPr>
                <w:rFonts w:hint="default" w:ascii="Times New Roman" w:hAnsi="Times New Roman" w:eastAsia="宋体" w:cs="Times New Roman"/>
                <w:kern w:val="0"/>
                <w:sz w:val="21"/>
                <w:szCs w:val="21"/>
                <w:lang w:val="en-US" w:eastAsia="zh-CN"/>
              </w:rPr>
              <w:t>调节—絮凝沉淀—</w:t>
            </w:r>
            <w:r>
              <w:rPr>
                <w:rFonts w:hint="eastAsia" w:ascii="Times New Roman" w:hAnsi="Times New Roman" w:eastAsia="宋体" w:cs="Times New Roman"/>
                <w:kern w:val="0"/>
                <w:sz w:val="21"/>
                <w:szCs w:val="21"/>
                <w:lang w:val="en-US" w:eastAsia="zh-CN"/>
              </w:rPr>
              <w:t>砂滤—</w:t>
            </w:r>
            <w:r>
              <w:rPr>
                <w:rFonts w:hint="default" w:ascii="Times New Roman" w:hAnsi="Times New Roman" w:eastAsia="宋体" w:cs="Times New Roman"/>
                <w:kern w:val="0"/>
                <w:sz w:val="21"/>
                <w:szCs w:val="21"/>
                <w:lang w:val="en-US" w:eastAsia="zh-CN"/>
              </w:rPr>
              <w:t>超滤—反渗透—蒸发</w:t>
            </w:r>
            <w:r>
              <w:rPr>
                <w:rFonts w:hint="eastAsia" w:ascii="Times New Roman" w:hAnsi="Times New Roman" w:eastAsia="宋体" w:cs="Times New Roman"/>
                <w:kern w:val="0"/>
                <w:sz w:val="21"/>
                <w:szCs w:val="21"/>
                <w:lang w:val="en-US" w:eastAsia="zh-CN"/>
              </w:rPr>
              <w:t>；含锌废水处理系统实际处理工艺为</w:t>
            </w:r>
            <w:r>
              <w:rPr>
                <w:rFonts w:hint="default" w:ascii="Times New Roman" w:hAnsi="Times New Roman" w:eastAsia="宋体" w:cs="Times New Roman"/>
                <w:kern w:val="0"/>
                <w:sz w:val="21"/>
                <w:szCs w:val="21"/>
                <w:lang w:val="en-US" w:eastAsia="zh-CN"/>
              </w:rPr>
              <w:t>调节—絮凝反应—沉淀</w:t>
            </w:r>
            <w:r>
              <w:rPr>
                <w:rFonts w:hint="eastAsia" w:ascii="Times New Roman" w:hAnsi="Times New Roman" w:eastAsia="宋体" w:cs="Times New Roman"/>
                <w:kern w:val="0"/>
                <w:sz w:val="21"/>
                <w:szCs w:val="21"/>
                <w:lang w:val="en-US" w:eastAsia="zh-CN"/>
              </w:rPr>
              <w:t>—砂滤</w:t>
            </w:r>
            <w:r>
              <w:rPr>
                <w:rFonts w:hint="default" w:ascii="Times New Roman" w:hAnsi="Times New Roman" w:eastAsia="宋体" w:cs="Times New Roman"/>
                <w:kern w:val="0"/>
                <w:sz w:val="21"/>
                <w:szCs w:val="21"/>
                <w:lang w:val="en-US" w:eastAsia="zh-CN"/>
              </w:rPr>
              <w:t>—中和</w:t>
            </w:r>
            <w:r>
              <w:rPr>
                <w:rFonts w:hint="eastAsia" w:ascii="Times New Roman" w:hAnsi="Times New Roman" w:eastAsia="宋体" w:cs="Times New Roman"/>
                <w:kern w:val="0"/>
                <w:sz w:val="21"/>
                <w:szCs w:val="21"/>
                <w:lang w:val="en-US" w:eastAsia="zh-CN"/>
              </w:rPr>
              <w:t>；增加一级砂滤工艺，提高处理效果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Merge w:val="continue"/>
            <w:tcBorders>
              <w:right w:val="single" w:color="auto" w:sz="4" w:space="0"/>
            </w:tcBorders>
            <w:vAlign w:val="center"/>
          </w:tcPr>
          <w:p>
            <w:pPr>
              <w:pStyle w:val="18"/>
              <w:keepNext w:val="0"/>
              <w:keepLines w:val="0"/>
              <w:pageBreakBefore w:val="0"/>
              <w:widowControl w:val="0"/>
              <w:kinsoku/>
              <w:wordWrap/>
              <w:overflowPunct/>
              <w:topLinePunct w:val="0"/>
              <w:autoSpaceDE/>
              <w:autoSpaceDN/>
              <w:bidi w:val="0"/>
              <w:spacing w:line="240" w:lineRule="auto"/>
              <w:jc w:val="both"/>
              <w:rPr>
                <w:rFonts w:hint="default" w:ascii="Times New Roman" w:hAnsi="Times New Roman" w:cs="Times New Roman"/>
                <w:b w:val="0"/>
                <w:bCs/>
                <w:kern w:val="2"/>
                <w:sz w:val="21"/>
                <w:szCs w:val="21"/>
                <w:u w:val="none"/>
              </w:rPr>
            </w:pPr>
          </w:p>
        </w:tc>
        <w:tc>
          <w:tcPr>
            <w:tcW w:w="5525" w:type="dxa"/>
            <w:tcBorders>
              <w:lef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baseline"/>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废气：酸洗、活化、退锌工段产生的含HCl废气收集后经酸雾吸收塔（碱吸收）处理后排放，尾气排放须满足《电镀污染物排放标准》（GB 21900-2008）要求。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baseline"/>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对各污染物产生环节采取有效的废气收集和治理措施，减少废气无组织排放。HCl无组织排放须满足《大气污染物综合排放标准》（GB 16297-1996）HCl 0.2mg/m</w:t>
            </w:r>
            <w:r>
              <w:rPr>
                <w:rFonts w:hint="eastAsia" w:ascii="Times New Roman" w:hAnsi="Times New Roman" w:eastAsia="宋体" w:cs="Times New Roman"/>
                <w:kern w:val="0"/>
                <w:sz w:val="21"/>
                <w:szCs w:val="21"/>
                <w:vertAlign w:val="superscript"/>
                <w:lang w:val="en-US" w:eastAsia="zh-CN"/>
              </w:rPr>
              <w:t>3</w:t>
            </w:r>
            <w:r>
              <w:rPr>
                <w:rFonts w:hint="eastAsia" w:ascii="Times New Roman" w:hAnsi="Times New Roman" w:eastAsia="宋体" w:cs="Times New Roman"/>
                <w:kern w:val="0"/>
                <w:sz w:val="21"/>
                <w:szCs w:val="21"/>
                <w:lang w:val="en-US" w:eastAsia="zh-CN"/>
              </w:rPr>
              <w:t>的要求。</w:t>
            </w:r>
          </w:p>
        </w:tc>
        <w:tc>
          <w:tcPr>
            <w:tcW w:w="2115" w:type="dxa"/>
            <w:vAlign w:val="center"/>
          </w:tcPr>
          <w:p>
            <w:pPr>
              <w:pStyle w:val="18"/>
              <w:keepNext w:val="0"/>
              <w:keepLines w:val="0"/>
              <w:pageBreakBefore w:val="0"/>
              <w:widowControl w:val="0"/>
              <w:kinsoku/>
              <w:wordWrap/>
              <w:overflowPunct/>
              <w:topLinePunct w:val="0"/>
              <w:autoSpaceDE/>
              <w:autoSpaceDN/>
              <w:bidi w:val="0"/>
              <w:spacing w:line="240" w:lineRule="auto"/>
              <w:rPr>
                <w:rFonts w:hint="default" w:ascii="Times New Roman" w:hAnsi="Times New Roman" w:cs="Times New Roman" w:eastAsiaTheme="minorEastAsia"/>
                <w:b w:val="0"/>
                <w:bCs/>
                <w:kern w:val="2"/>
                <w:sz w:val="21"/>
                <w:szCs w:val="21"/>
                <w:u w:val="none"/>
                <w:lang w:val="en-US" w:eastAsia="zh-CN"/>
              </w:rPr>
            </w:pPr>
            <w:r>
              <w:rPr>
                <w:rFonts w:hint="eastAsia" w:ascii="Times New Roman" w:hAnsi="Times New Roman" w:cs="Times New Roman"/>
                <w:b w:val="0"/>
                <w:bCs/>
                <w:kern w:val="2"/>
                <w:sz w:val="21"/>
                <w:szCs w:val="21"/>
                <w:u w:val="none"/>
                <w:lang w:val="en-US" w:eastAsia="zh-CN"/>
              </w:rPr>
              <w:t>已落实；实际无退锌工段，产污环节减少</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Merge w:val="continue"/>
            <w:tcBorders>
              <w:right w:val="single" w:color="auto" w:sz="4" w:space="0"/>
            </w:tcBorders>
            <w:vAlign w:val="center"/>
          </w:tcPr>
          <w:p>
            <w:pPr>
              <w:pStyle w:val="18"/>
              <w:keepNext w:val="0"/>
              <w:keepLines w:val="0"/>
              <w:pageBreakBefore w:val="0"/>
              <w:widowControl w:val="0"/>
              <w:kinsoku/>
              <w:wordWrap/>
              <w:overflowPunct/>
              <w:topLinePunct w:val="0"/>
              <w:autoSpaceDE/>
              <w:autoSpaceDN/>
              <w:bidi w:val="0"/>
              <w:spacing w:line="240" w:lineRule="auto"/>
              <w:jc w:val="both"/>
              <w:rPr>
                <w:rFonts w:hint="default" w:ascii="Times New Roman" w:hAnsi="Times New Roman" w:cs="Times New Roman"/>
                <w:b w:val="0"/>
                <w:bCs/>
                <w:spacing w:val="8"/>
                <w:sz w:val="21"/>
                <w:szCs w:val="21"/>
                <w:u w:val="none"/>
              </w:rPr>
            </w:pPr>
          </w:p>
        </w:tc>
        <w:tc>
          <w:tcPr>
            <w:tcW w:w="5525" w:type="dxa"/>
            <w:tcBorders>
              <w:lef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baseline"/>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噪声：厂界噪声满足《工业企业厂界环境噪声排放标准》（GB 12348-2008）2类标准要求。</w:t>
            </w:r>
          </w:p>
        </w:tc>
        <w:tc>
          <w:tcPr>
            <w:tcW w:w="2115" w:type="dxa"/>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sz w:val="21"/>
                <w:szCs w:val="21"/>
                <w:u w:val="none"/>
              </w:rPr>
            </w:pPr>
            <w:r>
              <w:rPr>
                <w:rFonts w:hint="eastAsia" w:ascii="Times New Roman" w:hAnsi="Times New Roman" w:cs="Times New Roman"/>
                <w:b w:val="0"/>
                <w:bCs/>
                <w:kern w:val="2"/>
                <w:sz w:val="21"/>
                <w:szCs w:val="21"/>
                <w:u w:val="none"/>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Merge w:val="continue"/>
            <w:tcBorders>
              <w:right w:val="single" w:color="auto" w:sz="4" w:space="0"/>
            </w:tcBorders>
            <w:vAlign w:val="center"/>
          </w:tcPr>
          <w:p>
            <w:pPr>
              <w:pStyle w:val="18"/>
              <w:keepNext w:val="0"/>
              <w:keepLines w:val="0"/>
              <w:pageBreakBefore w:val="0"/>
              <w:widowControl w:val="0"/>
              <w:kinsoku/>
              <w:wordWrap/>
              <w:overflowPunct/>
              <w:topLinePunct w:val="0"/>
              <w:autoSpaceDE/>
              <w:autoSpaceDN/>
              <w:bidi w:val="0"/>
              <w:spacing w:line="240" w:lineRule="auto"/>
              <w:jc w:val="both"/>
              <w:rPr>
                <w:rFonts w:hint="default" w:ascii="Times New Roman" w:hAnsi="Times New Roman" w:cs="Times New Roman"/>
                <w:b w:val="0"/>
                <w:bCs/>
                <w:kern w:val="2"/>
                <w:sz w:val="21"/>
                <w:szCs w:val="21"/>
                <w:u w:val="none"/>
              </w:rPr>
            </w:pPr>
          </w:p>
        </w:tc>
        <w:tc>
          <w:tcPr>
            <w:tcW w:w="5525" w:type="dxa"/>
            <w:tcBorders>
              <w:lef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baseline"/>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固废：固体废物须按照《报告书》提出的措施进行处置，各类固体废物贮存、处置应满足《危险废物贮存污染控制标准》（GB 18597-2001）及修改单、《一般工业固体废物贮存、处置场污染控制标准》（GB 18599-2001）及修改单要求。危险废物收集后委托有资质单位进行安全处置，避免对环境造成二次污染。</w:t>
            </w:r>
          </w:p>
        </w:tc>
        <w:tc>
          <w:tcPr>
            <w:tcW w:w="2115" w:type="dxa"/>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kern w:val="2"/>
                <w:sz w:val="21"/>
                <w:szCs w:val="21"/>
                <w:u w:val="none"/>
              </w:rPr>
            </w:pPr>
            <w:r>
              <w:rPr>
                <w:rFonts w:hint="eastAsia" w:ascii="Times New Roman" w:hAnsi="Times New Roman" w:cs="Times New Roman"/>
                <w:b w:val="0"/>
                <w:bCs/>
                <w:kern w:val="2"/>
                <w:sz w:val="21"/>
                <w:szCs w:val="21"/>
                <w:u w:val="none"/>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6414"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baseline"/>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（四）落实《报告书》提出的环境风险防范措施，严防环境污染事故发生。</w:t>
            </w:r>
          </w:p>
        </w:tc>
        <w:tc>
          <w:tcPr>
            <w:tcW w:w="2115" w:type="dxa"/>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kern w:val="2"/>
                <w:sz w:val="21"/>
                <w:szCs w:val="21"/>
                <w:u w:val="none"/>
              </w:rPr>
            </w:pPr>
            <w:r>
              <w:rPr>
                <w:rFonts w:hint="eastAsia" w:ascii="Times New Roman" w:hAnsi="Times New Roman" w:cs="Times New Roman"/>
                <w:b w:val="0"/>
                <w:bCs/>
                <w:kern w:val="2"/>
                <w:sz w:val="21"/>
                <w:szCs w:val="21"/>
                <w:u w:val="none"/>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6414"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baseline"/>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（五）按照国家、省、市有关规定设置规范的污染物排放口，安装污染物在线监测及监控设施、用电量在线监控装置，并按要求与环保部门联网。</w:t>
            </w:r>
          </w:p>
        </w:tc>
        <w:tc>
          <w:tcPr>
            <w:tcW w:w="2115" w:type="dxa"/>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sz w:val="21"/>
                <w:szCs w:val="21"/>
                <w:u w:val="none"/>
              </w:rPr>
            </w:pPr>
            <w:r>
              <w:rPr>
                <w:rFonts w:hint="eastAsia" w:ascii="Times New Roman" w:hAnsi="Times New Roman" w:cs="Times New Roman"/>
                <w:b w:val="0"/>
                <w:bCs/>
                <w:kern w:val="2"/>
                <w:sz w:val="21"/>
                <w:szCs w:val="21"/>
                <w:u w:val="none"/>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42" w:hRule="atLeast"/>
        </w:trPr>
        <w:tc>
          <w:tcPr>
            <w:tcW w:w="6414"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baseline"/>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四、项目完成后全厂总量控制标准为：COD0.5569t/a、氨氮0.072t/a。</w:t>
            </w:r>
          </w:p>
        </w:tc>
        <w:tc>
          <w:tcPr>
            <w:tcW w:w="2115" w:type="dxa"/>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spacing w:val="8"/>
                <w:sz w:val="21"/>
                <w:szCs w:val="21"/>
                <w:u w:val="none"/>
              </w:rPr>
            </w:pPr>
            <w:r>
              <w:rPr>
                <w:rFonts w:hint="eastAsia" w:ascii="Times New Roman" w:hAnsi="Times New Roman" w:cs="Times New Roman"/>
                <w:b w:val="0"/>
                <w:bCs/>
                <w:kern w:val="2"/>
                <w:sz w:val="21"/>
                <w:szCs w:val="21"/>
                <w:u w:val="none"/>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42" w:hRule="atLeast"/>
        </w:trPr>
        <w:tc>
          <w:tcPr>
            <w:tcW w:w="6414"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baseline"/>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五、项目建成后，须按照《固定污染源排污许可分类管理名录》规定的时限及时申报办理排污许可证，按规定程序和标准实施竣工环境保护验收，当地生态环境主管部门负责本项目的“三同时”监督检查和日常监督管理工作。</w:t>
            </w:r>
          </w:p>
        </w:tc>
        <w:tc>
          <w:tcPr>
            <w:tcW w:w="2115" w:type="dxa"/>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spacing w:val="8"/>
                <w:sz w:val="21"/>
                <w:szCs w:val="21"/>
                <w:u w:val="none"/>
              </w:rPr>
            </w:pPr>
            <w:r>
              <w:rPr>
                <w:rFonts w:hint="eastAsia" w:ascii="Times New Roman" w:hAnsi="Times New Roman" w:cs="Times New Roman"/>
                <w:b w:val="0"/>
                <w:bCs/>
                <w:kern w:val="2"/>
                <w:sz w:val="21"/>
                <w:szCs w:val="21"/>
                <w:u w:val="none"/>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42" w:hRule="atLeast"/>
        </w:trPr>
        <w:tc>
          <w:tcPr>
            <w:tcW w:w="6414"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baseline"/>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六、如果今后国家或我省颁布新标准，你单位应按新标准执行。</w:t>
            </w:r>
          </w:p>
        </w:tc>
        <w:tc>
          <w:tcPr>
            <w:tcW w:w="2115" w:type="dxa"/>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spacing w:val="8"/>
                <w:sz w:val="21"/>
                <w:szCs w:val="21"/>
                <w:u w:val="none"/>
              </w:rPr>
            </w:pPr>
            <w:r>
              <w:rPr>
                <w:rFonts w:hint="eastAsia" w:ascii="Times New Roman" w:hAnsi="Times New Roman" w:cs="Times New Roman"/>
                <w:b w:val="0"/>
                <w:bCs/>
                <w:kern w:val="2"/>
                <w:sz w:val="21"/>
                <w:szCs w:val="21"/>
                <w:u w:val="none"/>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42" w:hRule="atLeast"/>
        </w:trPr>
        <w:tc>
          <w:tcPr>
            <w:tcW w:w="6414"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baseline"/>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七、本批复有效期5年，如该项目逾期方开工建设，其环境影响报告书应报我局重新审核。</w:t>
            </w:r>
          </w:p>
        </w:tc>
        <w:tc>
          <w:tcPr>
            <w:tcW w:w="2115" w:type="dxa"/>
            <w:vAlign w:val="center"/>
          </w:tcPr>
          <w:p>
            <w:pPr>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val="0"/>
                <w:bCs/>
                <w:spacing w:val="8"/>
                <w:sz w:val="21"/>
                <w:szCs w:val="21"/>
                <w:u w:val="none"/>
              </w:rPr>
            </w:pPr>
            <w:r>
              <w:rPr>
                <w:rFonts w:hint="eastAsia" w:ascii="Times New Roman" w:hAnsi="Times New Roman" w:cs="Times New Roman"/>
                <w:b w:val="0"/>
                <w:bCs/>
                <w:kern w:val="2"/>
                <w:sz w:val="21"/>
                <w:szCs w:val="21"/>
                <w:u w:val="none"/>
                <w:lang w:val="en-US" w:eastAsia="zh-CN"/>
              </w:rPr>
              <w:t>已落实</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leftChars="0" w:firstLine="480" w:firstLineChars="200"/>
        <w:jc w:val="both"/>
        <w:textAlignment w:val="baseline"/>
        <w:rPr>
          <w:rFonts w:hint="default" w:ascii="Times New Roman" w:hAnsi="Times New Roman" w:eastAsia="宋体" w:cs="Times New Roman"/>
          <w:kern w:val="0"/>
          <w:sz w:val="24"/>
          <w:szCs w:val="24"/>
          <w:lang w:val="en-US" w:eastAsia="zh-CN"/>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lang w:val="en-US" w:eastAsia="zh-CN"/>
        </w:rPr>
      </w:pPr>
      <w:bookmarkStart w:id="23" w:name="_Toc11017"/>
      <w:r>
        <w:rPr>
          <w:rFonts w:hint="eastAsia" w:ascii="Times New Roman" w:hAnsi="Times New Roman" w:cs="Times New Roman"/>
          <w:sz w:val="36"/>
          <w:szCs w:val="36"/>
          <w:lang w:val="en-US" w:eastAsia="zh-CN"/>
        </w:rPr>
        <w:t>6</w:t>
      </w:r>
      <w:r>
        <w:rPr>
          <w:rFonts w:hint="default" w:ascii="Times New Roman" w:hAnsi="Times New Roman" w:cs="Times New Roman"/>
          <w:sz w:val="36"/>
          <w:szCs w:val="36"/>
          <w:lang w:val="en-US" w:eastAsia="zh-CN"/>
        </w:rPr>
        <w:t xml:space="preserve"> </w:t>
      </w:r>
      <w:r>
        <w:rPr>
          <w:rFonts w:hint="eastAsia" w:ascii="Times New Roman" w:hAnsi="Times New Roman" w:cs="Times New Roman"/>
          <w:sz w:val="36"/>
          <w:szCs w:val="36"/>
          <w:lang w:val="en-US" w:eastAsia="zh-CN"/>
        </w:rPr>
        <w:t>验收执行标准</w:t>
      </w:r>
      <w:bookmarkEnd w:id="23"/>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Chars="0" w:firstLine="480" w:firstLineChars="200"/>
        <w:jc w:val="both"/>
        <w:textAlignment w:val="baseline"/>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项目污染物执行排放标准见下表。</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sz w:val="24"/>
          <w:szCs w:val="24"/>
          <w:lang w:val="en-US" w:eastAsia="zh-CN"/>
        </w:rPr>
      </w:pPr>
      <w:r>
        <w:rPr>
          <w:rFonts w:hint="default" w:ascii="Times New Roman" w:hAnsi="Times New Roman" w:eastAsia="黑体" w:cs="Times New Roman"/>
          <w:sz w:val="24"/>
          <w:szCs w:val="24"/>
          <w:lang w:val="en-US" w:eastAsia="zh-CN"/>
        </w:rPr>
        <w:t>表6-</w:t>
      </w:r>
      <w:r>
        <w:rPr>
          <w:rFonts w:hint="eastAsia" w:ascii="Times New Roman" w:hAnsi="Times New Roman" w:eastAsia="黑体" w:cs="Times New Roman"/>
          <w:sz w:val="24"/>
          <w:szCs w:val="24"/>
          <w:lang w:val="en-US" w:eastAsia="zh-CN"/>
        </w:rPr>
        <w:t>2</w:t>
      </w:r>
      <w:r>
        <w:rPr>
          <w:rFonts w:hint="default" w:ascii="Times New Roman" w:hAnsi="Times New Roman" w:eastAsia="黑体" w:cs="Times New Roman"/>
          <w:sz w:val="24"/>
          <w:szCs w:val="24"/>
          <w:lang w:val="en-US" w:eastAsia="zh-CN"/>
        </w:rPr>
        <w:t xml:space="preserve">         </w:t>
      </w:r>
      <w:r>
        <w:rPr>
          <w:rFonts w:hint="eastAsia" w:ascii="Times New Roman" w:hAnsi="Times New Roman" w:eastAsia="黑体" w:cs="Times New Roman"/>
          <w:sz w:val="24"/>
          <w:szCs w:val="24"/>
          <w:lang w:val="en-US" w:eastAsia="zh-CN"/>
        </w:rPr>
        <w:t xml:space="preserve"> </w:t>
      </w:r>
      <w:r>
        <w:rPr>
          <w:rFonts w:hint="default" w:ascii="Times New Roman" w:hAnsi="Times New Roman" w:eastAsia="黑体" w:cs="Times New Roman"/>
          <w:sz w:val="24"/>
          <w:szCs w:val="24"/>
          <w:lang w:val="en-US" w:eastAsia="zh-CN"/>
        </w:rPr>
        <w:t xml:space="preserve">   </w:t>
      </w:r>
      <w:r>
        <w:rPr>
          <w:rFonts w:hint="eastAsia" w:ascii="Times New Roman" w:hAnsi="Times New Roman" w:eastAsia="黑体" w:cs="Times New Roman"/>
          <w:sz w:val="24"/>
          <w:szCs w:val="24"/>
          <w:lang w:val="en-US" w:eastAsia="zh-CN"/>
        </w:rPr>
        <w:t>污染物排放标准执行情况一览</w:t>
      </w:r>
      <w:r>
        <w:rPr>
          <w:rFonts w:hint="default" w:ascii="Times New Roman" w:hAnsi="Times New Roman" w:eastAsia="黑体" w:cs="Times New Roman"/>
          <w:sz w:val="24"/>
          <w:szCs w:val="24"/>
          <w:lang w:val="en-US" w:eastAsia="zh-CN"/>
        </w:rPr>
        <w:t>表</w:t>
      </w:r>
    </w:p>
    <w:tbl>
      <w:tblPr>
        <w:tblStyle w:val="12"/>
        <w:tblW w:w="52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56"/>
        <w:gridCol w:w="3367"/>
        <w:gridCol w:w="1609"/>
        <w:gridCol w:w="2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53" w:type="dxa"/>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eastAsiaTheme="minorEastAsia"/>
                <w:b/>
                <w:color w:val="000000" w:themeColor="text1"/>
                <w:sz w:val="21"/>
                <w:szCs w:val="21"/>
                <w:lang w:val="en-US" w:eastAsia="zh-CN"/>
                <w14:textFill>
                  <w14:solidFill>
                    <w14:schemeClr w14:val="tx1"/>
                  </w14:solidFill>
                </w14:textFill>
              </w:rPr>
            </w:pPr>
            <w:r>
              <w:rPr>
                <w:rFonts w:hint="default" w:ascii="Times New Roman" w:hAnsi="Times New Roman" w:cs="Times New Roman"/>
                <w:b/>
                <w:color w:val="000000" w:themeColor="text1"/>
                <w:sz w:val="21"/>
                <w:szCs w:val="21"/>
                <w:lang w:val="en-US" w:eastAsia="zh-CN"/>
                <w14:textFill>
                  <w14:solidFill>
                    <w14:schemeClr w14:val="tx1"/>
                  </w14:solidFill>
                </w14:textFill>
              </w:rPr>
              <w:t>环境要素</w:t>
            </w:r>
          </w:p>
        </w:tc>
        <w:tc>
          <w:tcPr>
            <w:tcW w:w="3354" w:type="dxa"/>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标准名称及级(类)别</w:t>
            </w:r>
          </w:p>
        </w:tc>
        <w:tc>
          <w:tcPr>
            <w:tcW w:w="160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6"/>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污染因子</w:t>
            </w:r>
          </w:p>
        </w:tc>
        <w:tc>
          <w:tcPr>
            <w:tcW w:w="289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6"/>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标准限值(mg/m</w:t>
            </w:r>
            <w:r>
              <w:rPr>
                <w:rFonts w:hint="default" w:ascii="Times New Roman" w:hAnsi="Times New Roman" w:cs="Times New Roman"/>
                <w:b/>
                <w:color w:val="000000" w:themeColor="text1"/>
                <w:sz w:val="21"/>
                <w:szCs w:val="21"/>
                <w:vertAlign w:val="superscript"/>
                <w14:textFill>
                  <w14:solidFill>
                    <w14:schemeClr w14:val="tx1"/>
                  </w14:solidFill>
                </w14:textFill>
              </w:rPr>
              <w:t>3</w:t>
            </w:r>
            <w:r>
              <w:rPr>
                <w:rFonts w:hint="default" w:ascii="Times New Roman" w:hAnsi="Times New Roman" w:cs="Times New Roman"/>
                <w:b/>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53" w:type="dxa"/>
            <w:vMerge w:val="restart"/>
            <w:tcBorders>
              <w:top w:val="single" w:color="auto" w:sz="4" w:space="0"/>
              <w:left w:val="single" w:color="auto" w:sz="4" w:space="0"/>
              <w:right w:val="single" w:color="auto" w:sz="4" w:space="0"/>
            </w:tcBorders>
            <w:vAlign w:val="center"/>
          </w:tcPr>
          <w:p>
            <w:pPr>
              <w:pStyle w:val="16"/>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废气</w:t>
            </w:r>
          </w:p>
        </w:tc>
        <w:tc>
          <w:tcPr>
            <w:tcW w:w="3354" w:type="dxa"/>
            <w:vMerge w:val="restart"/>
            <w:tcBorders>
              <w:top w:val="single" w:color="auto" w:sz="4" w:space="0"/>
              <w:left w:val="single" w:color="auto" w:sz="4"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《电镀污染物排放标准》（GB21900-2008）</w:t>
            </w:r>
            <w:r>
              <w:rPr>
                <w:rFonts w:hint="default" w:ascii="Times New Roman" w:hAnsi="Times New Roman" w:cs="Times New Roman"/>
                <w:lang w:val="en-US" w:eastAsia="zh-CN"/>
              </w:rPr>
              <w:t>表5、表6</w:t>
            </w:r>
          </w:p>
        </w:tc>
        <w:tc>
          <w:tcPr>
            <w:tcW w:w="1603" w:type="dxa"/>
            <w:tcBorders>
              <w:top w:val="single" w:color="auto" w:sz="4" w:space="0"/>
              <w:left w:val="single" w:color="auto" w:sz="4" w:space="0"/>
              <w:right w:val="single" w:color="auto" w:sz="4" w:space="0"/>
            </w:tcBorders>
            <w:tcMar>
              <w:top w:w="0" w:type="dxa"/>
              <w:left w:w="28" w:type="dxa"/>
              <w:bottom w:w="0" w:type="dxa"/>
              <w:right w:w="28" w:type="dxa"/>
            </w:tcMar>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HCl</w:t>
            </w:r>
          </w:p>
        </w:tc>
        <w:tc>
          <w:tcPr>
            <w:tcW w:w="289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30mg/m</w:t>
            </w:r>
            <w:r>
              <w:rPr>
                <w:rFonts w:hint="default" w:ascii="Times New Roman" w:hAnsi="Times New Roman" w:cs="Times New Roman"/>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53" w:type="dxa"/>
            <w:vMerge w:val="continue"/>
            <w:tcBorders>
              <w:left w:val="single" w:color="auto" w:sz="4"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p>
        </w:tc>
        <w:tc>
          <w:tcPr>
            <w:tcW w:w="3354" w:type="dxa"/>
            <w:vMerge w:val="continue"/>
            <w:tcBorders>
              <w:left w:val="single" w:color="auto" w:sz="4"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p>
        </w:tc>
        <w:tc>
          <w:tcPr>
            <w:tcW w:w="1603" w:type="dxa"/>
            <w:tcBorders>
              <w:left w:val="single" w:color="auto" w:sz="4" w:space="0"/>
              <w:bottom w:val="single" w:color="auto" w:sz="4" w:space="0"/>
              <w:right w:val="single" w:color="auto" w:sz="4" w:space="0"/>
            </w:tcBorders>
            <w:tcMar>
              <w:top w:w="0" w:type="dxa"/>
              <w:left w:w="28" w:type="dxa"/>
              <w:bottom w:w="0" w:type="dxa"/>
              <w:right w:w="28" w:type="dxa"/>
            </w:tcMar>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基准排气量</w:t>
            </w:r>
          </w:p>
        </w:tc>
        <w:tc>
          <w:tcPr>
            <w:tcW w:w="289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镀锌18.6m</w:t>
            </w:r>
            <w:r>
              <w:rPr>
                <w:rFonts w:hint="default" w:ascii="Times New Roman" w:hAnsi="Times New Roman" w:cs="Times New Roman"/>
                <w:vertAlign w:val="superscript"/>
              </w:rPr>
              <w:t>3</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（镀件镀层）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53" w:type="dxa"/>
            <w:vMerge w:val="continue"/>
            <w:tcBorders>
              <w:left w:val="single" w:color="auto" w:sz="4"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p>
        </w:tc>
        <w:tc>
          <w:tcPr>
            <w:tcW w:w="3354" w:type="dxa"/>
            <w:tcBorders>
              <w:left w:val="single" w:color="auto" w:sz="4"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rPr>
              <w:t>《大气污染物综合排放标准》（GB16297-1996）表2</w:t>
            </w:r>
          </w:p>
        </w:tc>
        <w:tc>
          <w:tcPr>
            <w:tcW w:w="1603" w:type="dxa"/>
            <w:tcBorders>
              <w:top w:val="single" w:color="auto" w:sz="4" w:space="0"/>
              <w:left w:val="single" w:color="auto" w:sz="4" w:space="0"/>
              <w:right w:val="single" w:color="auto" w:sz="4" w:space="0"/>
            </w:tcBorders>
            <w:tcMar>
              <w:top w:w="0" w:type="dxa"/>
              <w:left w:w="28" w:type="dxa"/>
              <w:bottom w:w="0" w:type="dxa"/>
              <w:right w:w="28" w:type="dxa"/>
            </w:tcMar>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lang w:val="en-US" w:eastAsia="zh-CN"/>
              </w:rPr>
              <w:t>氯化氢</w:t>
            </w:r>
          </w:p>
        </w:tc>
        <w:tc>
          <w:tcPr>
            <w:tcW w:w="289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无组织：0.2mg/m</w:t>
            </w:r>
            <w:r>
              <w:rPr>
                <w:rFonts w:hint="default" w:ascii="Times New Roman" w:hAnsi="Times New Roman" w:cs="Times New Roman"/>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53" w:type="dxa"/>
            <w:vMerge w:val="restart"/>
            <w:tcBorders>
              <w:left w:val="single" w:color="auto" w:sz="4" w:space="0"/>
              <w:right w:val="single" w:color="auto" w:sz="4" w:space="0"/>
            </w:tcBorders>
            <w:vAlign w:val="center"/>
          </w:tcPr>
          <w:p>
            <w:pPr>
              <w:pStyle w:val="16"/>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废水</w:t>
            </w:r>
          </w:p>
        </w:tc>
        <w:tc>
          <w:tcPr>
            <w:tcW w:w="3354" w:type="dxa"/>
            <w:vMerge w:val="restart"/>
            <w:tcBorders>
              <w:left w:val="single" w:color="auto" w:sz="4"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rPr>
              <w:t>《电镀污染物排放标准》（GB21900-2008）表2</w:t>
            </w:r>
          </w:p>
        </w:tc>
        <w:tc>
          <w:tcPr>
            <w:tcW w:w="1603" w:type="dxa"/>
            <w:tcBorders>
              <w:left w:val="single" w:color="auto" w:sz="4" w:space="0"/>
              <w:bottom w:val="single" w:color="auto" w:sz="4" w:space="0"/>
              <w:right w:val="single" w:color="auto" w:sz="4" w:space="0"/>
            </w:tcBorders>
            <w:tcMar>
              <w:top w:w="0" w:type="dxa"/>
              <w:left w:w="28" w:type="dxa"/>
              <w:bottom w:w="0" w:type="dxa"/>
              <w:right w:w="28" w:type="dxa"/>
            </w:tcMar>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pH</w:t>
            </w:r>
          </w:p>
        </w:tc>
        <w:tc>
          <w:tcPr>
            <w:tcW w:w="289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53" w:type="dxa"/>
            <w:vMerge w:val="continue"/>
            <w:tcBorders>
              <w:left w:val="single" w:color="auto" w:sz="4"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p>
        </w:tc>
        <w:tc>
          <w:tcPr>
            <w:tcW w:w="3354" w:type="dxa"/>
            <w:vMerge w:val="continue"/>
            <w:tcBorders>
              <w:left w:val="single" w:color="auto" w:sz="4"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p>
        </w:tc>
        <w:tc>
          <w:tcPr>
            <w:tcW w:w="1603" w:type="dxa"/>
            <w:tcBorders>
              <w:top w:val="single" w:color="auto" w:sz="4" w:space="0"/>
              <w:left w:val="single" w:color="auto" w:sz="4" w:space="0"/>
              <w:right w:val="single" w:color="auto" w:sz="4" w:space="0"/>
            </w:tcBorders>
            <w:tcMar>
              <w:top w:w="0" w:type="dxa"/>
              <w:left w:w="28" w:type="dxa"/>
              <w:bottom w:w="0" w:type="dxa"/>
              <w:right w:w="28" w:type="dxa"/>
            </w:tcMar>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COD</w:t>
            </w:r>
          </w:p>
        </w:tc>
        <w:tc>
          <w:tcPr>
            <w:tcW w:w="289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80mg/L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53" w:type="dxa"/>
            <w:vMerge w:val="continue"/>
            <w:tcBorders>
              <w:left w:val="single" w:color="auto" w:sz="4"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p>
        </w:tc>
        <w:tc>
          <w:tcPr>
            <w:tcW w:w="3354" w:type="dxa"/>
            <w:vMerge w:val="continue"/>
            <w:tcBorders>
              <w:left w:val="single" w:color="auto" w:sz="4"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p>
        </w:tc>
        <w:tc>
          <w:tcPr>
            <w:tcW w:w="1603" w:type="dxa"/>
            <w:tcBorders>
              <w:left w:val="single" w:color="auto" w:sz="4" w:space="0"/>
              <w:right w:val="single" w:color="auto" w:sz="4" w:space="0"/>
            </w:tcBorders>
            <w:tcMar>
              <w:top w:w="0" w:type="dxa"/>
              <w:left w:w="28" w:type="dxa"/>
              <w:bottom w:w="0" w:type="dxa"/>
              <w:right w:w="28" w:type="dxa"/>
            </w:tcMar>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SS</w:t>
            </w:r>
          </w:p>
        </w:tc>
        <w:tc>
          <w:tcPr>
            <w:tcW w:w="289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50mg/L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53" w:type="dxa"/>
            <w:vMerge w:val="continue"/>
            <w:tcBorders>
              <w:left w:val="single" w:color="auto" w:sz="4"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p>
        </w:tc>
        <w:tc>
          <w:tcPr>
            <w:tcW w:w="3354" w:type="dxa"/>
            <w:vMerge w:val="continue"/>
            <w:tcBorders>
              <w:left w:val="single" w:color="auto" w:sz="4"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p>
        </w:tc>
        <w:tc>
          <w:tcPr>
            <w:tcW w:w="1603" w:type="dxa"/>
            <w:tcBorders>
              <w:left w:val="single" w:color="auto" w:sz="4" w:space="0"/>
              <w:right w:val="single" w:color="auto" w:sz="4" w:space="0"/>
            </w:tcBorders>
            <w:tcMar>
              <w:top w:w="0" w:type="dxa"/>
              <w:left w:w="28" w:type="dxa"/>
              <w:bottom w:w="0" w:type="dxa"/>
              <w:right w:w="28" w:type="dxa"/>
            </w:tcMar>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NH</w:t>
            </w:r>
            <w:r>
              <w:rPr>
                <w:rFonts w:hint="default" w:ascii="Times New Roman" w:hAnsi="Times New Roman" w:cs="Times New Roman"/>
                <w:vertAlign w:val="subscript"/>
              </w:rPr>
              <w:t>3</w:t>
            </w:r>
            <w:r>
              <w:rPr>
                <w:rFonts w:hint="default" w:ascii="Times New Roman" w:hAnsi="Times New Roman" w:cs="Times New Roman"/>
              </w:rPr>
              <w:t>-N</w:t>
            </w:r>
          </w:p>
        </w:tc>
        <w:tc>
          <w:tcPr>
            <w:tcW w:w="289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15mg/L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53" w:type="dxa"/>
            <w:vMerge w:val="continue"/>
            <w:tcBorders>
              <w:left w:val="single" w:color="auto" w:sz="4"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p>
        </w:tc>
        <w:tc>
          <w:tcPr>
            <w:tcW w:w="3354" w:type="dxa"/>
            <w:vMerge w:val="continue"/>
            <w:tcBorders>
              <w:left w:val="single" w:color="auto" w:sz="4"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p>
        </w:tc>
        <w:tc>
          <w:tcPr>
            <w:tcW w:w="1603" w:type="dxa"/>
            <w:tcBorders>
              <w:left w:val="single" w:color="auto" w:sz="4" w:space="0"/>
              <w:right w:val="single" w:color="auto" w:sz="4" w:space="0"/>
            </w:tcBorders>
            <w:tcMar>
              <w:top w:w="0" w:type="dxa"/>
              <w:left w:w="28" w:type="dxa"/>
              <w:bottom w:w="0" w:type="dxa"/>
              <w:right w:w="28" w:type="dxa"/>
            </w:tcMar>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TP</w:t>
            </w:r>
          </w:p>
        </w:tc>
        <w:tc>
          <w:tcPr>
            <w:tcW w:w="289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53" w:type="dxa"/>
            <w:vMerge w:val="continue"/>
            <w:tcBorders>
              <w:left w:val="single" w:color="auto" w:sz="4"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p>
        </w:tc>
        <w:tc>
          <w:tcPr>
            <w:tcW w:w="3354" w:type="dxa"/>
            <w:vMerge w:val="continue"/>
            <w:tcBorders>
              <w:left w:val="single" w:color="auto" w:sz="4"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p>
        </w:tc>
        <w:tc>
          <w:tcPr>
            <w:tcW w:w="1603" w:type="dxa"/>
            <w:tcBorders>
              <w:left w:val="single" w:color="auto" w:sz="4" w:space="0"/>
              <w:right w:val="single" w:color="auto" w:sz="4" w:space="0"/>
            </w:tcBorders>
            <w:tcMar>
              <w:top w:w="0" w:type="dxa"/>
              <w:left w:w="28" w:type="dxa"/>
              <w:bottom w:w="0" w:type="dxa"/>
              <w:right w:w="28" w:type="dxa"/>
            </w:tcMar>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TN</w:t>
            </w:r>
          </w:p>
        </w:tc>
        <w:tc>
          <w:tcPr>
            <w:tcW w:w="289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20mg/L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53" w:type="dxa"/>
            <w:vMerge w:val="continue"/>
            <w:tcBorders>
              <w:left w:val="single" w:color="auto" w:sz="4"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p>
        </w:tc>
        <w:tc>
          <w:tcPr>
            <w:tcW w:w="3354" w:type="dxa"/>
            <w:vMerge w:val="continue"/>
            <w:tcBorders>
              <w:left w:val="single" w:color="auto" w:sz="4"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p>
        </w:tc>
        <w:tc>
          <w:tcPr>
            <w:tcW w:w="1603" w:type="dxa"/>
            <w:tcBorders>
              <w:left w:val="single" w:color="auto" w:sz="4" w:space="0"/>
              <w:right w:val="single" w:color="auto" w:sz="4" w:space="0"/>
            </w:tcBorders>
            <w:tcMar>
              <w:top w:w="0" w:type="dxa"/>
              <w:left w:w="28" w:type="dxa"/>
              <w:bottom w:w="0" w:type="dxa"/>
              <w:right w:w="28" w:type="dxa"/>
            </w:tcMar>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总锌</w:t>
            </w:r>
          </w:p>
        </w:tc>
        <w:tc>
          <w:tcPr>
            <w:tcW w:w="289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1.5mg/L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53" w:type="dxa"/>
            <w:vMerge w:val="continue"/>
            <w:tcBorders>
              <w:left w:val="single" w:color="auto" w:sz="4"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p>
        </w:tc>
        <w:tc>
          <w:tcPr>
            <w:tcW w:w="3354" w:type="dxa"/>
            <w:vMerge w:val="continue"/>
            <w:tcBorders>
              <w:left w:val="single" w:color="auto" w:sz="4"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p>
        </w:tc>
        <w:tc>
          <w:tcPr>
            <w:tcW w:w="1603" w:type="dxa"/>
            <w:tcBorders>
              <w:left w:val="single" w:color="auto" w:sz="4" w:space="0"/>
              <w:right w:val="single" w:color="auto" w:sz="4" w:space="0"/>
            </w:tcBorders>
            <w:tcMar>
              <w:top w:w="0" w:type="dxa"/>
              <w:left w:w="28" w:type="dxa"/>
              <w:bottom w:w="0" w:type="dxa"/>
              <w:right w:w="28" w:type="dxa"/>
            </w:tcMar>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石油类</w:t>
            </w:r>
          </w:p>
        </w:tc>
        <w:tc>
          <w:tcPr>
            <w:tcW w:w="289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3.0mg/L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53" w:type="dxa"/>
            <w:vMerge w:val="continue"/>
            <w:tcBorders>
              <w:left w:val="single" w:color="auto" w:sz="4"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p>
        </w:tc>
        <w:tc>
          <w:tcPr>
            <w:tcW w:w="3354" w:type="dxa"/>
            <w:vMerge w:val="continue"/>
            <w:tcBorders>
              <w:left w:val="single" w:color="auto" w:sz="4"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p>
        </w:tc>
        <w:tc>
          <w:tcPr>
            <w:tcW w:w="1603" w:type="dxa"/>
            <w:tcBorders>
              <w:left w:val="single" w:color="auto" w:sz="4" w:space="0"/>
              <w:right w:val="single" w:color="auto" w:sz="4" w:space="0"/>
            </w:tcBorders>
            <w:tcMar>
              <w:top w:w="0" w:type="dxa"/>
              <w:left w:w="28" w:type="dxa"/>
              <w:bottom w:w="0" w:type="dxa"/>
              <w:right w:w="28" w:type="dxa"/>
            </w:tcMar>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单位产品基准排水量，L/m</w:t>
            </w:r>
            <w:r>
              <w:rPr>
                <w:rFonts w:hint="default" w:ascii="Times New Roman" w:hAnsi="Times New Roman" w:cs="Times New Roman"/>
                <w:vertAlign w:val="superscript"/>
              </w:rPr>
              <w:t>2</w:t>
            </w:r>
            <w:r>
              <w:rPr>
                <w:rFonts w:hint="default" w:ascii="Times New Roman" w:hAnsi="Times New Roman" w:cs="Times New Roman"/>
              </w:rPr>
              <w:t>（镀件镀层）</w:t>
            </w:r>
          </w:p>
        </w:tc>
        <w:tc>
          <w:tcPr>
            <w:tcW w:w="289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单层镀200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53" w:type="dxa"/>
            <w:vMerge w:val="restart"/>
            <w:tcBorders>
              <w:left w:val="single" w:color="auto" w:sz="4"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rPr>
              <w:t>噪声</w:t>
            </w:r>
          </w:p>
        </w:tc>
        <w:tc>
          <w:tcPr>
            <w:tcW w:w="3354" w:type="dxa"/>
            <w:vMerge w:val="restart"/>
            <w:tcBorders>
              <w:left w:val="single" w:color="auto" w:sz="4" w:space="0"/>
              <w:right w:val="single" w:color="auto" w:sz="4" w:space="0"/>
            </w:tcBorders>
            <w:vAlign w:val="center"/>
          </w:tcPr>
          <w:p>
            <w:pPr>
              <w:pStyle w:val="16"/>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rPr>
              <w:t>《工业企业厂界环境噪声排放标准》（GB12348-2008）</w:t>
            </w:r>
            <w:r>
              <w:rPr>
                <w:rFonts w:hint="default" w:ascii="Times New Roman" w:hAnsi="Times New Roman" w:cs="Times New Roman"/>
                <w:lang w:val="en-US" w:eastAsia="zh-CN"/>
              </w:rPr>
              <w:t>2类</w:t>
            </w:r>
          </w:p>
        </w:tc>
        <w:tc>
          <w:tcPr>
            <w:tcW w:w="1603" w:type="dxa"/>
            <w:vMerge w:val="restart"/>
            <w:tcBorders>
              <w:left w:val="single" w:color="auto" w:sz="4" w:space="0"/>
              <w:right w:val="single" w:color="auto" w:sz="4" w:space="0"/>
            </w:tcBorders>
            <w:tcMar>
              <w:top w:w="0" w:type="dxa"/>
              <w:left w:w="28" w:type="dxa"/>
              <w:bottom w:w="0" w:type="dxa"/>
              <w:right w:w="28" w:type="dxa"/>
            </w:tcMar>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rPr>
              <w:t>噪声</w:t>
            </w:r>
          </w:p>
        </w:tc>
        <w:tc>
          <w:tcPr>
            <w:tcW w:w="289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昼60dB(A)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53" w:type="dxa"/>
            <w:vMerge w:val="continue"/>
            <w:tcBorders>
              <w:left w:val="single" w:color="auto" w:sz="4"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p>
        </w:tc>
        <w:tc>
          <w:tcPr>
            <w:tcW w:w="3354" w:type="dxa"/>
            <w:vMerge w:val="continue"/>
            <w:tcBorders>
              <w:left w:val="single" w:color="auto" w:sz="4"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p>
        </w:tc>
        <w:tc>
          <w:tcPr>
            <w:tcW w:w="1603" w:type="dxa"/>
            <w:vMerge w:val="continue"/>
            <w:tcBorders>
              <w:left w:val="single" w:color="auto" w:sz="4" w:space="0"/>
              <w:right w:val="single" w:color="auto" w:sz="4" w:space="0"/>
            </w:tcBorders>
            <w:tcMar>
              <w:top w:w="0" w:type="dxa"/>
              <w:left w:w="28" w:type="dxa"/>
              <w:bottom w:w="0" w:type="dxa"/>
              <w:right w:w="28" w:type="dxa"/>
            </w:tcMar>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p>
        </w:tc>
        <w:tc>
          <w:tcPr>
            <w:tcW w:w="289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夜50dB(A)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53" w:type="dxa"/>
            <w:vMerge w:val="restart"/>
            <w:tcBorders>
              <w:left w:val="single" w:color="auto" w:sz="4" w:space="0"/>
              <w:right w:val="single" w:color="auto" w:sz="4" w:space="0"/>
            </w:tcBorders>
            <w:vAlign w:val="center"/>
          </w:tcPr>
          <w:p>
            <w:pPr>
              <w:pStyle w:val="18"/>
              <w:rPr>
                <w:rFonts w:hint="default" w:ascii="Times New Roman" w:hAnsi="Times New Roman" w:cs="Times New Roman"/>
              </w:rPr>
            </w:pPr>
            <w:r>
              <w:rPr>
                <w:rFonts w:hint="default" w:ascii="Times New Roman" w:hAnsi="Times New Roman" w:cs="Times New Roman"/>
              </w:rPr>
              <w:t>固体</w:t>
            </w:r>
          </w:p>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废物</w:t>
            </w:r>
          </w:p>
        </w:tc>
        <w:tc>
          <w:tcPr>
            <w:tcW w:w="7856" w:type="dxa"/>
            <w:gridSpan w:val="3"/>
            <w:tcBorders>
              <w:left w:val="single" w:color="auto" w:sz="4"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《一般工业固体废物贮存</w:t>
            </w:r>
            <w:r>
              <w:rPr>
                <w:rFonts w:hint="eastAsia" w:ascii="Times New Roman" w:hAnsi="Times New Roman" w:cs="Times New Roman"/>
                <w:lang w:val="en-US" w:eastAsia="zh-CN"/>
              </w:rPr>
              <w:t>和填埋</w:t>
            </w:r>
            <w:r>
              <w:rPr>
                <w:rFonts w:hint="default" w:ascii="Times New Roman" w:hAnsi="Times New Roman" w:cs="Times New Roman"/>
              </w:rPr>
              <w:t>污染控制标准》</w:t>
            </w:r>
            <w:r>
              <w:rPr>
                <w:rFonts w:hint="eastAsia" w:ascii="Times New Roman" w:hAnsi="Times New Roman" w:cs="Times New Roman"/>
                <w:lang w:eastAsia="zh-CN"/>
              </w:rPr>
              <w:t>（</w:t>
            </w:r>
            <w:r>
              <w:rPr>
                <w:rFonts w:hint="default" w:ascii="Times New Roman" w:hAnsi="Times New Roman" w:cs="Times New Roman"/>
              </w:rPr>
              <w:t>GB18599-20</w:t>
            </w:r>
            <w:r>
              <w:rPr>
                <w:rFonts w:hint="eastAsia" w:ascii="Times New Roman" w:hAnsi="Times New Roman" w:cs="Times New Roman"/>
                <w:lang w:val="en-US" w:eastAsia="zh-CN"/>
              </w:rPr>
              <w:t>20</w:t>
            </w:r>
            <w:r>
              <w:rPr>
                <w:rFonts w:hint="eastAsia" w:ascii="Times New Roman" w:hAnsi="Times New Roman"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53" w:type="dxa"/>
            <w:vMerge w:val="continue"/>
            <w:tcBorders>
              <w:left w:val="single" w:color="auto" w:sz="4" w:space="0"/>
              <w:right w:val="single" w:color="auto" w:sz="4" w:space="0"/>
            </w:tcBorders>
            <w:vAlign w:val="center"/>
          </w:tcPr>
          <w:p>
            <w:pPr>
              <w:pStyle w:val="16"/>
              <w:rPr>
                <w:rFonts w:hint="default" w:ascii="Times New Roman" w:hAnsi="Times New Roman" w:cs="Times New Roman"/>
                <w:color w:val="000000" w:themeColor="text1"/>
                <w:sz w:val="21"/>
                <w:szCs w:val="21"/>
                <w14:textFill>
                  <w14:solidFill>
                    <w14:schemeClr w14:val="tx1"/>
                  </w14:solidFill>
                </w14:textFill>
              </w:rPr>
            </w:pPr>
          </w:p>
        </w:tc>
        <w:tc>
          <w:tcPr>
            <w:tcW w:w="7856" w:type="dxa"/>
            <w:gridSpan w:val="3"/>
            <w:tcBorders>
              <w:left w:val="single" w:color="auto" w:sz="4" w:space="0"/>
              <w:right w:val="single" w:color="auto" w:sz="4" w:space="0"/>
            </w:tcBorders>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《危险废物贮存污染控制标准》</w:t>
            </w:r>
            <w:r>
              <w:rPr>
                <w:rFonts w:hint="eastAsia" w:ascii="Times New Roman" w:hAnsi="Times New Roman" w:cs="Times New Roman"/>
                <w:lang w:val="en-US" w:eastAsia="zh-CN"/>
              </w:rPr>
              <w:t>（</w:t>
            </w:r>
            <w:r>
              <w:rPr>
                <w:rFonts w:hint="default" w:ascii="Times New Roman" w:hAnsi="Times New Roman" w:cs="Times New Roman"/>
              </w:rPr>
              <w:t>GB18597-20</w:t>
            </w:r>
            <w:r>
              <w:rPr>
                <w:rFonts w:hint="eastAsia" w:ascii="Times New Roman" w:hAnsi="Times New Roman" w:cs="Times New Roman"/>
                <w:lang w:val="en-US" w:eastAsia="zh-CN"/>
              </w:rPr>
              <w:t>23）</w:t>
            </w:r>
          </w:p>
        </w:tc>
      </w:tr>
    </w:tbl>
    <w:p>
      <w:pPr>
        <w:pStyle w:val="2"/>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lang w:val="en-US" w:eastAsia="zh-CN"/>
        </w:rPr>
      </w:pPr>
      <w:bookmarkStart w:id="24" w:name="_Toc21735"/>
      <w:r>
        <w:rPr>
          <w:rFonts w:hint="eastAsia" w:ascii="Times New Roman" w:hAnsi="Times New Roman" w:cs="Times New Roman"/>
          <w:sz w:val="36"/>
          <w:szCs w:val="36"/>
          <w:lang w:val="en-US" w:eastAsia="zh-CN"/>
        </w:rPr>
        <w:t>7</w:t>
      </w:r>
      <w:r>
        <w:rPr>
          <w:rFonts w:hint="default" w:ascii="Times New Roman" w:hAnsi="Times New Roman" w:cs="Times New Roman"/>
          <w:sz w:val="36"/>
          <w:szCs w:val="36"/>
          <w:lang w:val="en-US" w:eastAsia="zh-CN"/>
        </w:rPr>
        <w:t xml:space="preserve"> </w:t>
      </w:r>
      <w:r>
        <w:rPr>
          <w:rFonts w:hint="eastAsia" w:ascii="Times New Roman" w:hAnsi="Times New Roman" w:cs="Times New Roman"/>
          <w:sz w:val="36"/>
          <w:szCs w:val="36"/>
          <w:lang w:val="en-US" w:eastAsia="zh-CN"/>
        </w:rPr>
        <w:t>验收监测内容</w:t>
      </w:r>
      <w:bookmarkEnd w:id="24"/>
    </w:p>
    <w:p>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eastAsia" w:ascii="Times New Roman" w:hAnsi="Times New Roman" w:eastAsia="宋体" w:cs="Times New Roman"/>
          <w:b/>
          <w:bCs/>
          <w:color w:val="auto"/>
          <w:sz w:val="30"/>
          <w:szCs w:val="30"/>
          <w:highlight w:val="none"/>
          <w:lang w:val="en-US" w:eastAsia="zh-CN"/>
        </w:rPr>
      </w:pPr>
      <w:bookmarkStart w:id="25" w:name="_Toc24401"/>
      <w:r>
        <w:rPr>
          <w:rFonts w:hint="eastAsia" w:ascii="Times New Roman" w:hAnsi="Times New Roman" w:eastAsia="宋体" w:cs="Times New Roman"/>
          <w:b/>
          <w:bCs/>
          <w:color w:val="auto"/>
          <w:sz w:val="30"/>
          <w:szCs w:val="30"/>
          <w:highlight w:val="none"/>
          <w:lang w:val="en-US" w:eastAsia="zh-CN"/>
        </w:rPr>
        <w:t>7.1环境保护设施调试运行效果</w:t>
      </w:r>
      <w:bookmarkEnd w:id="25"/>
    </w:p>
    <w:p>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lang w:val="en-US" w:eastAsia="zh-CN"/>
        </w:rPr>
      </w:pPr>
      <w:r>
        <w:rPr>
          <w:rFonts w:hint="default" w:ascii="Times New Roman" w:hAnsi="Times New Roman" w:eastAsia="楷体" w:cs="Times New Roman"/>
          <w:b/>
          <w:bCs/>
          <w:sz w:val="28"/>
          <w:szCs w:val="28"/>
          <w:lang w:val="en-US" w:eastAsia="zh-CN"/>
        </w:rPr>
        <w:t>7.1.1 废气</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3"/>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（1）有组织废气</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一期项目废气主要包括挂镀锌生产线产生的酸洗废气和活化废气。酸洗废气和活化废气的主要污染物为HCl，经槽边抽风、槽体顶部抽风装置收集后，通入酸雾吸收塔内处理，处理后的废气通过15m高排气筒排放。</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本项目废气有组织监测内容见下表：</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黑体" w:cs="Times New Roman"/>
          <w:sz w:val="24"/>
          <w:szCs w:val="24"/>
          <w:lang w:val="en-US" w:eastAsia="zh-CN"/>
        </w:rPr>
        <w:t>表</w:t>
      </w:r>
      <w:r>
        <w:rPr>
          <w:rFonts w:hint="eastAsia" w:ascii="Times New Roman" w:hAnsi="Times New Roman" w:eastAsia="黑体" w:cs="Times New Roman"/>
          <w:sz w:val="24"/>
          <w:szCs w:val="24"/>
          <w:lang w:val="en-US" w:eastAsia="zh-CN"/>
        </w:rPr>
        <w:t>7</w:t>
      </w:r>
      <w:r>
        <w:rPr>
          <w:rFonts w:hint="default" w:ascii="Times New Roman" w:hAnsi="Times New Roman" w:eastAsia="黑体" w:cs="Times New Roman"/>
          <w:sz w:val="24"/>
          <w:szCs w:val="24"/>
          <w:lang w:val="en-US" w:eastAsia="zh-CN"/>
        </w:rPr>
        <w:t>-</w:t>
      </w:r>
      <w:r>
        <w:rPr>
          <w:rFonts w:hint="eastAsia" w:ascii="Times New Roman" w:hAnsi="Times New Roman" w:eastAsia="黑体" w:cs="Times New Roman"/>
          <w:sz w:val="24"/>
          <w:szCs w:val="24"/>
          <w:lang w:val="en-US" w:eastAsia="zh-CN"/>
        </w:rPr>
        <w:t>1</w:t>
      </w:r>
      <w:r>
        <w:rPr>
          <w:rFonts w:hint="default" w:ascii="Times New Roman" w:hAnsi="Times New Roman" w:eastAsia="黑体" w:cs="Times New Roman"/>
          <w:sz w:val="24"/>
          <w:szCs w:val="24"/>
          <w:lang w:val="en-US" w:eastAsia="zh-CN"/>
        </w:rPr>
        <w:t xml:space="preserve">        </w:t>
      </w:r>
      <w:r>
        <w:rPr>
          <w:rFonts w:hint="eastAsia" w:ascii="Times New Roman" w:hAnsi="Times New Roman" w:eastAsia="黑体" w:cs="Times New Roman"/>
          <w:sz w:val="24"/>
          <w:szCs w:val="24"/>
          <w:lang w:val="en-US" w:eastAsia="zh-CN"/>
        </w:rPr>
        <w:t xml:space="preserve"> </w:t>
      </w:r>
      <w:r>
        <w:rPr>
          <w:rFonts w:hint="default" w:ascii="Times New Roman" w:hAnsi="Times New Roman" w:eastAsia="黑体" w:cs="Times New Roman"/>
          <w:sz w:val="24"/>
          <w:szCs w:val="24"/>
          <w:lang w:val="en-US" w:eastAsia="zh-CN"/>
        </w:rPr>
        <w:t xml:space="preserve">  </w:t>
      </w:r>
      <w:r>
        <w:rPr>
          <w:rFonts w:hint="eastAsia" w:ascii="Times New Roman" w:hAnsi="Times New Roman" w:eastAsia="黑体" w:cs="Times New Roman"/>
          <w:sz w:val="24"/>
          <w:szCs w:val="24"/>
          <w:lang w:val="en-US" w:eastAsia="zh-CN"/>
        </w:rPr>
        <w:t xml:space="preserve">   </w:t>
      </w:r>
      <w:r>
        <w:rPr>
          <w:rFonts w:hint="default" w:ascii="Times New Roman" w:hAnsi="Times New Roman" w:eastAsia="黑体" w:cs="Times New Roman"/>
          <w:sz w:val="24"/>
          <w:szCs w:val="24"/>
          <w:lang w:val="en-US" w:eastAsia="zh-CN"/>
        </w:rPr>
        <w:t xml:space="preserve"> </w:t>
      </w:r>
      <w:r>
        <w:rPr>
          <w:rFonts w:hint="eastAsia" w:ascii="Times New Roman" w:hAnsi="Times New Roman" w:eastAsia="黑体" w:cs="Times New Roman"/>
          <w:sz w:val="24"/>
          <w:szCs w:val="24"/>
          <w:lang w:val="en-US" w:eastAsia="zh-CN"/>
        </w:rPr>
        <w:t>废气有组织排放监测内容</w:t>
      </w:r>
    </w:p>
    <w:tbl>
      <w:tblPr>
        <w:tblStyle w:val="12"/>
        <w:tblW w:w="531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13"/>
        <w:gridCol w:w="3025"/>
        <w:gridCol w:w="1204"/>
        <w:gridCol w:w="1333"/>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611" w:type="dxa"/>
            <w:tcBorders>
              <w:top w:val="single" w:color="auto" w:sz="4" w:space="0"/>
              <w:left w:val="single" w:color="auto" w:sz="4" w:space="0"/>
              <w:bottom w:val="single" w:color="auto" w:sz="4" w:space="0"/>
              <w:right w:val="single" w:color="auto" w:sz="4" w:space="0"/>
            </w:tcBorders>
            <w:vAlign w:val="center"/>
          </w:tcPr>
          <w:p>
            <w:pPr>
              <w:pStyle w:val="16"/>
              <w:rPr>
                <w:rFonts w:hint="eastAsia" w:ascii="Times New Roman" w:hAnsi="Times New Roman" w:cs="Times New Roman" w:eastAsiaTheme="minorEastAsia"/>
                <w:b/>
                <w:lang w:eastAsia="zh-CN"/>
              </w:rPr>
            </w:pPr>
            <w:r>
              <w:rPr>
                <w:rFonts w:hint="eastAsia" w:ascii="Times New Roman" w:hAnsi="Times New Roman" w:cs="Times New Roman"/>
                <w:b/>
                <w:lang w:val="en-US" w:eastAsia="zh-CN"/>
              </w:rPr>
              <w:t>污染源</w:t>
            </w:r>
          </w:p>
        </w:tc>
        <w:tc>
          <w:tcPr>
            <w:tcW w:w="3022" w:type="dxa"/>
            <w:tcBorders>
              <w:top w:val="single" w:color="auto" w:sz="4" w:space="0"/>
              <w:left w:val="single" w:color="auto" w:sz="4" w:space="0"/>
              <w:right w:val="single" w:color="auto" w:sz="4" w:space="0"/>
            </w:tcBorders>
            <w:vAlign w:val="center"/>
          </w:tcPr>
          <w:p>
            <w:pPr>
              <w:pStyle w:val="16"/>
              <w:rPr>
                <w:rFonts w:hint="default" w:ascii="Times New Roman" w:hAnsi="Times New Roman" w:cs="Times New Roman" w:eastAsiaTheme="minorEastAsia"/>
                <w:b/>
                <w:lang w:val="en-US" w:eastAsia="zh-CN"/>
              </w:rPr>
            </w:pPr>
            <w:r>
              <w:rPr>
                <w:rFonts w:hint="eastAsia" w:ascii="Times New Roman" w:hAnsi="Times New Roman" w:cs="Times New Roman"/>
                <w:b/>
                <w:lang w:val="en-US" w:eastAsia="zh-CN"/>
              </w:rPr>
              <w:t>设施名称</w:t>
            </w:r>
          </w:p>
        </w:tc>
        <w:tc>
          <w:tcPr>
            <w:tcW w:w="1203" w:type="dxa"/>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eastAsiaTheme="minorEastAsia"/>
                <w:b/>
                <w:lang w:val="en-US" w:eastAsia="zh-CN"/>
              </w:rPr>
            </w:pPr>
            <w:r>
              <w:rPr>
                <w:rFonts w:hint="eastAsia" w:ascii="Times New Roman" w:hAnsi="Times New Roman" w:cs="Times New Roman"/>
                <w:b/>
                <w:lang w:val="en-US" w:eastAsia="zh-CN"/>
              </w:rPr>
              <w:t>监测位置</w:t>
            </w:r>
          </w:p>
        </w:tc>
        <w:tc>
          <w:tcPr>
            <w:tcW w:w="1331" w:type="dxa"/>
            <w:tcBorders>
              <w:top w:val="single" w:color="auto" w:sz="4" w:space="0"/>
              <w:left w:val="single" w:color="auto" w:sz="4" w:space="0"/>
              <w:bottom w:val="single" w:color="auto" w:sz="4" w:space="0"/>
              <w:right w:val="single" w:color="auto" w:sz="4" w:space="0"/>
            </w:tcBorders>
            <w:vAlign w:val="center"/>
          </w:tcPr>
          <w:p>
            <w:pPr>
              <w:pStyle w:val="16"/>
              <w:rPr>
                <w:rFonts w:hint="eastAsia" w:ascii="Times New Roman" w:hAnsi="Times New Roman" w:cs="Times New Roman" w:eastAsiaTheme="minorEastAsia"/>
                <w:b/>
                <w:lang w:val="en-US" w:eastAsia="zh-CN"/>
              </w:rPr>
            </w:pPr>
            <w:r>
              <w:rPr>
                <w:rFonts w:hint="eastAsia" w:ascii="Times New Roman" w:hAnsi="Times New Roman" w:cs="Times New Roman"/>
                <w:b/>
                <w:lang w:val="en-US" w:eastAsia="zh-CN"/>
              </w:rPr>
              <w:t>监测因子</w:t>
            </w:r>
          </w:p>
        </w:tc>
        <w:tc>
          <w:tcPr>
            <w:tcW w:w="1663" w:type="dxa"/>
            <w:tcBorders>
              <w:top w:val="single" w:color="auto" w:sz="4" w:space="0"/>
              <w:left w:val="single" w:color="auto" w:sz="4" w:space="0"/>
              <w:bottom w:val="single" w:color="auto" w:sz="4" w:space="0"/>
              <w:right w:val="single" w:color="auto" w:sz="4" w:space="0"/>
            </w:tcBorders>
            <w:vAlign w:val="center"/>
          </w:tcPr>
          <w:p>
            <w:pPr>
              <w:pStyle w:val="16"/>
              <w:rPr>
                <w:rFonts w:hint="eastAsia" w:ascii="Times New Roman" w:hAnsi="Times New Roman" w:cs="Times New Roman" w:eastAsiaTheme="minorEastAsia"/>
                <w:b/>
                <w:lang w:eastAsia="zh-CN"/>
              </w:rPr>
            </w:pPr>
            <w:r>
              <w:rPr>
                <w:rFonts w:hint="eastAsia" w:ascii="Times New Roman" w:hAnsi="Times New Roman" w:cs="Times New Roman"/>
                <w:b/>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1" w:type="dxa"/>
            <w:tcBorders>
              <w:left w:val="single" w:color="auto" w:sz="4" w:space="0"/>
              <w:right w:val="single" w:color="auto" w:sz="4" w:space="0"/>
            </w:tcBorders>
            <w:vAlign w:val="center"/>
          </w:tcPr>
          <w:p>
            <w:pPr>
              <w:pStyle w:val="16"/>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酸洗废气</w:t>
            </w:r>
          </w:p>
        </w:tc>
        <w:tc>
          <w:tcPr>
            <w:tcW w:w="3022" w:type="dxa"/>
            <w:vMerge w:val="restart"/>
            <w:tcBorders>
              <w:top w:val="single" w:color="auto" w:sz="4" w:space="0"/>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1"/>
                <w:lang w:val="en-US" w:eastAsia="zh-CN"/>
              </w:rPr>
            </w:pPr>
            <w:r>
              <w:rPr>
                <w:rFonts w:hint="eastAsia" w:ascii="Times New Roman" w:hAnsi="Times New Roman" w:cs="Times New Roman"/>
                <w:kern w:val="2"/>
                <w:sz w:val="21"/>
                <w:szCs w:val="21"/>
                <w:lang w:val="en-US" w:eastAsia="zh-CN"/>
              </w:rPr>
              <w:t>槽边抽风、槽体顶部抽风装置+酸雾吸收塔+15m高排气筒</w:t>
            </w:r>
          </w:p>
        </w:tc>
        <w:tc>
          <w:tcPr>
            <w:tcW w:w="1203" w:type="dxa"/>
            <w:vMerge w:val="restart"/>
            <w:tcBorders>
              <w:top w:val="single" w:color="auto" w:sz="4" w:space="0"/>
              <w:left w:val="single" w:color="auto" w:sz="4" w:space="0"/>
              <w:right w:val="single" w:color="auto" w:sz="4" w:space="0"/>
            </w:tcBorders>
            <w:vAlign w:val="center"/>
          </w:tcPr>
          <w:p>
            <w:pPr>
              <w:widowControl w:val="0"/>
              <w:spacing w:line="240" w:lineRule="auto"/>
              <w:ind w:firstLine="0" w:firstLineChars="0"/>
              <w:jc w:val="center"/>
              <w:rPr>
                <w:rFonts w:hint="default" w:ascii="Times New Roman" w:hAnsi="Times New Roman" w:cs="Times New Roman" w:eastAsiaTheme="minorEastAsia"/>
                <w:kern w:val="2"/>
                <w:sz w:val="21"/>
                <w:szCs w:val="21"/>
                <w:lang w:val="en-US" w:eastAsia="zh-CN"/>
              </w:rPr>
            </w:pPr>
            <w:r>
              <w:rPr>
                <w:rFonts w:hint="eastAsia" w:ascii="Times New Roman" w:hAnsi="Times New Roman" w:cs="Times New Roman"/>
                <w:kern w:val="2"/>
                <w:sz w:val="21"/>
                <w:szCs w:val="21"/>
                <w:lang w:val="en-US" w:eastAsia="zh-CN"/>
              </w:rPr>
              <w:t>处理设施进、出口</w:t>
            </w:r>
          </w:p>
        </w:tc>
        <w:tc>
          <w:tcPr>
            <w:tcW w:w="1331" w:type="dxa"/>
            <w:vMerge w:val="restart"/>
            <w:tcBorders>
              <w:top w:val="single" w:color="auto" w:sz="4" w:space="0"/>
              <w:left w:val="single" w:color="auto" w:sz="4" w:space="0"/>
              <w:right w:val="single" w:color="auto" w:sz="4" w:space="0"/>
            </w:tcBorders>
            <w:vAlign w:val="center"/>
          </w:tcPr>
          <w:p>
            <w:pPr>
              <w:widowControl w:val="0"/>
              <w:spacing w:line="240" w:lineRule="auto"/>
              <w:ind w:firstLine="0" w:firstLineChars="0"/>
              <w:jc w:val="center"/>
              <w:rPr>
                <w:rFonts w:hint="default" w:ascii="Times New Roman" w:hAnsi="Times New Roman" w:cs="Times New Roman" w:eastAsiaTheme="minorEastAsia"/>
                <w:color w:val="000000" w:themeColor="text1"/>
                <w:kern w:val="2"/>
                <w:sz w:val="21"/>
                <w:szCs w:val="21"/>
                <w:lang w:val="en-US" w:eastAsia="zh-CN"/>
                <w14:textFill>
                  <w14:solidFill>
                    <w14:schemeClr w14:val="tx1"/>
                  </w14:solidFill>
                </w14:textFill>
              </w:rPr>
            </w:pPr>
            <w:r>
              <w:rPr>
                <w:rFonts w:hint="eastAsia" w:ascii="Times New Roman" w:hAnsi="Times New Roman" w:cs="Times New Roman"/>
                <w:color w:val="000000" w:themeColor="text1"/>
                <w:kern w:val="2"/>
                <w:sz w:val="21"/>
                <w:szCs w:val="21"/>
                <w:lang w:val="en-US" w:eastAsia="zh-CN"/>
                <w14:textFill>
                  <w14:solidFill>
                    <w14:schemeClr w14:val="tx1"/>
                  </w14:solidFill>
                </w14:textFill>
              </w:rPr>
              <w:t>HCl</w:t>
            </w:r>
          </w:p>
        </w:tc>
        <w:tc>
          <w:tcPr>
            <w:tcW w:w="1663" w:type="dxa"/>
            <w:vMerge w:val="restart"/>
            <w:tcBorders>
              <w:top w:val="single" w:color="auto" w:sz="4" w:space="0"/>
              <w:left w:val="single" w:color="auto" w:sz="4" w:space="0"/>
              <w:right w:val="single" w:color="auto" w:sz="4" w:space="0"/>
            </w:tcBorders>
            <w:vAlign w:val="center"/>
          </w:tcPr>
          <w:p>
            <w:pPr>
              <w:widowControl w:val="0"/>
              <w:spacing w:line="240" w:lineRule="auto"/>
              <w:ind w:firstLine="0" w:firstLineChars="0"/>
              <w:jc w:val="center"/>
              <w:rPr>
                <w:rFonts w:hint="default" w:ascii="Times New Roman" w:hAnsi="Times New Roman" w:cs="Times New Roman" w:eastAsiaTheme="minorEastAsia"/>
                <w:color w:val="000000" w:themeColor="text1"/>
                <w:kern w:val="2"/>
                <w:sz w:val="21"/>
                <w:szCs w:val="21"/>
                <w:lang w:val="en-US" w:eastAsia="zh-CN"/>
                <w14:textFill>
                  <w14:solidFill>
                    <w14:schemeClr w14:val="tx1"/>
                  </w14:solidFill>
                </w14:textFill>
              </w:rPr>
            </w:pPr>
            <w:r>
              <w:rPr>
                <w:rFonts w:hint="eastAsia" w:ascii="Times New Roman" w:hAnsi="Times New Roman" w:cs="Times New Roman"/>
                <w:color w:val="000000" w:themeColor="text1"/>
                <w:kern w:val="2"/>
                <w:sz w:val="21"/>
                <w:szCs w:val="21"/>
                <w:lang w:val="en-US" w:eastAsia="zh-CN"/>
                <w14:textFill>
                  <w14:solidFill>
                    <w14:schemeClr w14:val="tx1"/>
                  </w14:solidFill>
                </w14:textFill>
              </w:rPr>
              <w:t>3次/天，连续监测2天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1" w:type="dxa"/>
            <w:tcBorders>
              <w:left w:val="single" w:color="auto" w:sz="4" w:space="0"/>
              <w:right w:val="single" w:color="auto" w:sz="4" w:space="0"/>
            </w:tcBorders>
            <w:vAlign w:val="center"/>
          </w:tcPr>
          <w:p>
            <w:pPr>
              <w:pStyle w:val="16"/>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活化废气</w:t>
            </w:r>
          </w:p>
        </w:tc>
        <w:tc>
          <w:tcPr>
            <w:tcW w:w="3022" w:type="dxa"/>
            <w:vMerge w:val="continue"/>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1"/>
                <w:lang w:val="en-US" w:eastAsia="zh-CN"/>
              </w:rPr>
            </w:pPr>
          </w:p>
        </w:tc>
        <w:tc>
          <w:tcPr>
            <w:tcW w:w="1203" w:type="dxa"/>
            <w:vMerge w:val="continue"/>
            <w:tcBorders>
              <w:left w:val="single" w:color="auto" w:sz="4" w:space="0"/>
              <w:bottom w:val="single" w:color="auto" w:sz="4" w:space="0"/>
              <w:right w:val="single" w:color="auto" w:sz="4" w:space="0"/>
            </w:tcBorders>
            <w:vAlign w:val="center"/>
          </w:tcPr>
          <w:p>
            <w:pPr>
              <w:pStyle w:val="16"/>
              <w:rPr>
                <w:rFonts w:hint="default" w:ascii="Times New Roman" w:hAnsi="Times New Roman" w:cs="Times New Roman" w:eastAsiaTheme="majorEastAsia"/>
                <w:szCs w:val="21"/>
              </w:rPr>
            </w:pPr>
          </w:p>
        </w:tc>
        <w:tc>
          <w:tcPr>
            <w:tcW w:w="1331" w:type="dxa"/>
            <w:vMerge w:val="continue"/>
            <w:tcBorders>
              <w:left w:val="single" w:color="auto" w:sz="4" w:space="0"/>
              <w:bottom w:val="single" w:color="auto" w:sz="4" w:space="0"/>
              <w:right w:val="single" w:color="auto" w:sz="4" w:space="0"/>
            </w:tcBorders>
            <w:vAlign w:val="center"/>
          </w:tcPr>
          <w:p>
            <w:pPr>
              <w:pStyle w:val="16"/>
              <w:rPr>
                <w:rFonts w:hint="default" w:ascii="Times New Roman" w:hAnsi="Times New Roman" w:cs="Times New Roman" w:eastAsiaTheme="majorEastAsia"/>
                <w:color w:val="000000" w:themeColor="text1"/>
                <w:szCs w:val="21"/>
                <w14:textFill>
                  <w14:solidFill>
                    <w14:schemeClr w14:val="tx1"/>
                  </w14:solidFill>
                </w14:textFill>
              </w:rPr>
            </w:pPr>
          </w:p>
        </w:tc>
        <w:tc>
          <w:tcPr>
            <w:tcW w:w="1663" w:type="dxa"/>
            <w:vMerge w:val="continue"/>
            <w:tcBorders>
              <w:left w:val="single" w:color="auto" w:sz="4" w:space="0"/>
              <w:bottom w:val="single" w:color="auto" w:sz="4" w:space="0"/>
              <w:right w:val="single" w:color="auto" w:sz="4" w:space="0"/>
            </w:tcBorders>
            <w:vAlign w:val="center"/>
          </w:tcPr>
          <w:p>
            <w:pPr>
              <w:pStyle w:val="16"/>
              <w:rPr>
                <w:rFonts w:hint="default" w:ascii="Times New Roman" w:hAnsi="Times New Roman" w:cs="Times New Roman" w:eastAsiaTheme="majorEastAsia"/>
                <w:color w:val="000000" w:themeColor="text1"/>
                <w:szCs w:val="21"/>
                <w14:textFill>
                  <w14:solidFill>
                    <w14:schemeClr w14:val="tx1"/>
                  </w14:solidFill>
                </w14:textFill>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3"/>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（2）无组织废气</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本项目无组织废气检测内容见下表：</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黑体" w:cs="Times New Roman"/>
          <w:sz w:val="24"/>
          <w:szCs w:val="24"/>
          <w:lang w:val="en-US" w:eastAsia="zh-CN"/>
        </w:rPr>
        <w:t>表</w:t>
      </w:r>
      <w:r>
        <w:rPr>
          <w:rFonts w:hint="eastAsia" w:ascii="Times New Roman" w:hAnsi="Times New Roman" w:eastAsia="黑体" w:cs="Times New Roman"/>
          <w:sz w:val="24"/>
          <w:szCs w:val="24"/>
          <w:lang w:val="en-US" w:eastAsia="zh-CN"/>
        </w:rPr>
        <w:t>7</w:t>
      </w:r>
      <w:r>
        <w:rPr>
          <w:rFonts w:hint="default" w:ascii="Times New Roman" w:hAnsi="Times New Roman" w:eastAsia="黑体" w:cs="Times New Roman"/>
          <w:sz w:val="24"/>
          <w:szCs w:val="24"/>
          <w:lang w:val="en-US" w:eastAsia="zh-CN"/>
        </w:rPr>
        <w:t>-</w:t>
      </w:r>
      <w:r>
        <w:rPr>
          <w:rFonts w:hint="eastAsia" w:ascii="Times New Roman" w:hAnsi="Times New Roman" w:eastAsia="黑体" w:cs="Times New Roman"/>
          <w:sz w:val="24"/>
          <w:szCs w:val="24"/>
          <w:lang w:val="en-US" w:eastAsia="zh-CN"/>
        </w:rPr>
        <w:t>2</w:t>
      </w:r>
      <w:r>
        <w:rPr>
          <w:rFonts w:hint="default" w:ascii="Times New Roman" w:hAnsi="Times New Roman" w:eastAsia="黑体" w:cs="Times New Roman"/>
          <w:sz w:val="24"/>
          <w:szCs w:val="24"/>
          <w:lang w:val="en-US" w:eastAsia="zh-CN"/>
        </w:rPr>
        <w:t xml:space="preserve">        </w:t>
      </w:r>
      <w:r>
        <w:rPr>
          <w:rFonts w:hint="eastAsia" w:ascii="Times New Roman" w:hAnsi="Times New Roman" w:eastAsia="黑体" w:cs="Times New Roman"/>
          <w:sz w:val="24"/>
          <w:szCs w:val="24"/>
          <w:lang w:val="en-US" w:eastAsia="zh-CN"/>
        </w:rPr>
        <w:t xml:space="preserve"> </w:t>
      </w:r>
      <w:r>
        <w:rPr>
          <w:rFonts w:hint="default" w:ascii="Times New Roman" w:hAnsi="Times New Roman" w:eastAsia="黑体" w:cs="Times New Roman"/>
          <w:sz w:val="24"/>
          <w:szCs w:val="24"/>
          <w:lang w:val="en-US" w:eastAsia="zh-CN"/>
        </w:rPr>
        <w:t xml:space="preserve">  </w:t>
      </w:r>
      <w:r>
        <w:rPr>
          <w:rFonts w:hint="eastAsia" w:ascii="Times New Roman" w:hAnsi="Times New Roman" w:eastAsia="黑体" w:cs="Times New Roman"/>
          <w:sz w:val="24"/>
          <w:szCs w:val="24"/>
          <w:lang w:val="en-US" w:eastAsia="zh-CN"/>
        </w:rPr>
        <w:t xml:space="preserve">   </w:t>
      </w:r>
      <w:r>
        <w:rPr>
          <w:rFonts w:hint="default" w:ascii="Times New Roman" w:hAnsi="Times New Roman" w:eastAsia="黑体" w:cs="Times New Roman"/>
          <w:sz w:val="24"/>
          <w:szCs w:val="24"/>
          <w:lang w:val="en-US" w:eastAsia="zh-CN"/>
        </w:rPr>
        <w:t xml:space="preserve"> </w:t>
      </w:r>
      <w:r>
        <w:rPr>
          <w:rFonts w:hint="eastAsia" w:ascii="Times New Roman" w:hAnsi="Times New Roman" w:eastAsia="黑体" w:cs="Times New Roman"/>
          <w:sz w:val="24"/>
          <w:szCs w:val="24"/>
          <w:lang w:val="en-US" w:eastAsia="zh-CN"/>
        </w:rPr>
        <w:t>废气有组织排放监测内容</w:t>
      </w:r>
    </w:p>
    <w:tbl>
      <w:tblPr>
        <w:tblStyle w:val="12"/>
        <w:tblW w:w="53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81"/>
        <w:gridCol w:w="1676"/>
        <w:gridCol w:w="2402"/>
        <w:gridCol w:w="1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3078" w:type="dxa"/>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eastAsiaTheme="minorEastAsia"/>
                <w:b/>
                <w:lang w:val="en-US" w:eastAsia="zh-CN"/>
              </w:rPr>
            </w:pPr>
            <w:r>
              <w:rPr>
                <w:rFonts w:hint="eastAsia" w:ascii="Times New Roman" w:hAnsi="Times New Roman" w:cs="Times New Roman"/>
                <w:b/>
                <w:lang w:val="en-US" w:eastAsia="zh-CN"/>
              </w:rPr>
              <w:t>监测位置</w:t>
            </w:r>
          </w:p>
        </w:tc>
        <w:tc>
          <w:tcPr>
            <w:tcW w:w="4073" w:type="dxa"/>
            <w:gridSpan w:val="2"/>
            <w:tcBorders>
              <w:top w:val="single" w:color="auto" w:sz="4" w:space="0"/>
              <w:left w:val="single" w:color="auto" w:sz="4" w:space="0"/>
              <w:right w:val="single" w:color="auto" w:sz="4" w:space="0"/>
            </w:tcBorders>
            <w:vAlign w:val="center"/>
          </w:tcPr>
          <w:p>
            <w:pPr>
              <w:pStyle w:val="16"/>
              <w:rPr>
                <w:rFonts w:hint="eastAsia" w:ascii="Times New Roman" w:hAnsi="Times New Roman" w:cs="Times New Roman" w:eastAsiaTheme="minorEastAsia"/>
                <w:b/>
                <w:lang w:val="en-US" w:eastAsia="zh-CN"/>
              </w:rPr>
            </w:pPr>
            <w:r>
              <w:rPr>
                <w:rFonts w:hint="eastAsia" w:ascii="Times New Roman" w:hAnsi="Times New Roman" w:cs="Times New Roman"/>
                <w:b/>
                <w:lang w:val="en-US" w:eastAsia="zh-CN"/>
              </w:rPr>
              <w:t>监测因子</w:t>
            </w:r>
          </w:p>
        </w:tc>
        <w:tc>
          <w:tcPr>
            <w:tcW w:w="1701" w:type="dxa"/>
            <w:tcBorders>
              <w:top w:val="single" w:color="auto" w:sz="4" w:space="0"/>
              <w:left w:val="single" w:color="auto" w:sz="4" w:space="0"/>
              <w:bottom w:val="single" w:color="auto" w:sz="4" w:space="0"/>
              <w:right w:val="single" w:color="auto" w:sz="4" w:space="0"/>
            </w:tcBorders>
            <w:vAlign w:val="center"/>
          </w:tcPr>
          <w:p>
            <w:pPr>
              <w:pStyle w:val="16"/>
              <w:rPr>
                <w:rFonts w:hint="eastAsia" w:ascii="Times New Roman" w:hAnsi="Times New Roman" w:cs="Times New Roman" w:eastAsiaTheme="minorEastAsia"/>
                <w:b/>
                <w:lang w:eastAsia="zh-CN"/>
              </w:rPr>
            </w:pPr>
            <w:r>
              <w:rPr>
                <w:rFonts w:hint="eastAsia" w:ascii="Times New Roman" w:hAnsi="Times New Roman" w:cs="Times New Roman"/>
                <w:b/>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078" w:type="dxa"/>
            <w:tcBorders>
              <w:left w:val="single" w:color="auto" w:sz="4" w:space="0"/>
              <w:right w:val="single" w:color="auto" w:sz="4" w:space="0"/>
            </w:tcBorders>
            <w:vAlign w:val="center"/>
          </w:tcPr>
          <w:p>
            <w:pPr>
              <w:pStyle w:val="16"/>
              <w:rPr>
                <w:rFonts w:hint="eastAsia" w:ascii="Times New Roman" w:hAnsi="Times New Roman" w:cs="Times New Roman"/>
                <w:lang w:val="en-US" w:eastAsia="zh-CN"/>
              </w:rPr>
            </w:pPr>
            <w:r>
              <w:rPr>
                <w:rFonts w:hint="eastAsia" w:ascii="Times New Roman" w:hAnsi="Times New Roman" w:cs="Times New Roman"/>
                <w:lang w:val="en-US" w:eastAsia="zh-CN"/>
              </w:rPr>
              <w:t>厂界外上风向1个参照点，</w:t>
            </w:r>
          </w:p>
          <w:p>
            <w:pPr>
              <w:pStyle w:val="16"/>
              <w:rPr>
                <w:rFonts w:hint="default" w:ascii="Times New Roman" w:hAnsi="Times New Roman" w:cs="Times New Roman"/>
                <w:lang w:val="en-US" w:eastAsia="zh-CN"/>
              </w:rPr>
            </w:pPr>
            <w:r>
              <w:rPr>
                <w:rFonts w:hint="eastAsia" w:ascii="Times New Roman" w:hAnsi="Times New Roman" w:cs="Times New Roman"/>
                <w:lang w:val="en-US" w:eastAsia="zh-CN"/>
              </w:rPr>
              <w:t>下风向3个监控点</w:t>
            </w:r>
          </w:p>
        </w:tc>
        <w:tc>
          <w:tcPr>
            <w:tcW w:w="1674" w:type="dxa"/>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rPr>
                <w:rFonts w:hint="default" w:ascii="Times New Roman" w:hAnsi="Times New Roman" w:cs="Times New Roman" w:eastAsiaTheme="minorEastAsia"/>
                <w:kern w:val="2"/>
                <w:sz w:val="21"/>
                <w:szCs w:val="21"/>
                <w:lang w:val="en-US" w:eastAsia="zh-CN"/>
              </w:rPr>
            </w:pPr>
            <w:r>
              <w:rPr>
                <w:rFonts w:hint="eastAsia" w:ascii="Times New Roman" w:hAnsi="Times New Roman" w:cs="Times New Roman"/>
                <w:color w:val="000000" w:themeColor="text1"/>
                <w:kern w:val="2"/>
                <w:sz w:val="21"/>
                <w:szCs w:val="21"/>
                <w:lang w:val="en-US" w:eastAsia="zh-CN"/>
                <w14:textFill>
                  <w14:solidFill>
                    <w14:schemeClr w14:val="tx1"/>
                  </w14:solidFill>
                </w14:textFill>
              </w:rPr>
              <w:t>HCl</w:t>
            </w:r>
          </w:p>
        </w:tc>
        <w:tc>
          <w:tcPr>
            <w:tcW w:w="2399" w:type="dxa"/>
            <w:tcBorders>
              <w:top w:val="single" w:color="auto" w:sz="4" w:space="0"/>
              <w:left w:val="single" w:color="auto" w:sz="4" w:space="0"/>
              <w:right w:val="single" w:color="auto" w:sz="4" w:space="0"/>
            </w:tcBorders>
            <w:vAlign w:val="center"/>
          </w:tcPr>
          <w:p>
            <w:pPr>
              <w:widowControl w:val="0"/>
              <w:spacing w:line="240" w:lineRule="auto"/>
              <w:ind w:firstLine="0" w:firstLineChars="0"/>
              <w:jc w:val="center"/>
              <w:rPr>
                <w:rFonts w:hint="default" w:ascii="Times New Roman" w:hAnsi="Times New Roman" w:cs="Times New Roman" w:eastAsiaTheme="minorEastAsia"/>
                <w:color w:val="000000" w:themeColor="text1"/>
                <w:kern w:val="2"/>
                <w:sz w:val="21"/>
                <w:szCs w:val="21"/>
                <w:lang w:val="en-US" w:eastAsia="zh-CN"/>
                <w14:textFill>
                  <w14:solidFill>
                    <w14:schemeClr w14:val="tx1"/>
                  </w14:solidFill>
                </w14:textFill>
              </w:rPr>
            </w:pPr>
            <w:r>
              <w:rPr>
                <w:rFonts w:hint="eastAsia" w:ascii="Times New Roman" w:hAnsi="Times New Roman" w:cs="Times New Roman" w:eastAsiaTheme="minorEastAsia"/>
                <w:kern w:val="2"/>
                <w:sz w:val="21"/>
                <w:szCs w:val="20"/>
                <w:lang w:val="en-US" w:eastAsia="zh-CN" w:bidi="ar-SA"/>
              </w:rPr>
              <w:t>同时测定风向、风速、气温、气压、天气状况</w:t>
            </w:r>
          </w:p>
        </w:tc>
        <w:tc>
          <w:tcPr>
            <w:tcW w:w="1701" w:type="dxa"/>
            <w:tcBorders>
              <w:top w:val="single" w:color="auto" w:sz="4" w:space="0"/>
              <w:left w:val="single" w:color="auto" w:sz="4" w:space="0"/>
              <w:right w:val="single" w:color="auto" w:sz="4" w:space="0"/>
            </w:tcBorders>
            <w:vAlign w:val="center"/>
          </w:tcPr>
          <w:p>
            <w:pPr>
              <w:widowControl w:val="0"/>
              <w:spacing w:line="240" w:lineRule="auto"/>
              <w:ind w:firstLine="0" w:firstLineChars="0"/>
              <w:jc w:val="center"/>
              <w:rPr>
                <w:rFonts w:hint="default" w:ascii="Times New Roman" w:hAnsi="Times New Roman" w:cs="Times New Roman" w:eastAsiaTheme="minorEastAsia"/>
                <w:color w:val="000000" w:themeColor="text1"/>
                <w:kern w:val="2"/>
                <w:sz w:val="21"/>
                <w:szCs w:val="21"/>
                <w:lang w:val="en-US" w:eastAsia="zh-CN"/>
                <w14:textFill>
                  <w14:solidFill>
                    <w14:schemeClr w14:val="tx1"/>
                  </w14:solidFill>
                </w14:textFill>
              </w:rPr>
            </w:pPr>
            <w:r>
              <w:rPr>
                <w:rFonts w:hint="eastAsia" w:ascii="Times New Roman" w:hAnsi="Times New Roman" w:cs="Times New Roman"/>
                <w:color w:val="000000" w:themeColor="text1"/>
                <w:kern w:val="2"/>
                <w:sz w:val="21"/>
                <w:szCs w:val="21"/>
                <w:lang w:val="en-US" w:eastAsia="zh-CN"/>
                <w14:textFill>
                  <w14:solidFill>
                    <w14:schemeClr w14:val="tx1"/>
                  </w14:solidFill>
                </w14:textFill>
              </w:rPr>
              <w:t>3次/天，连续监测2天</w:t>
            </w:r>
          </w:p>
        </w:tc>
      </w:tr>
    </w:tbl>
    <w:p>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eastAsia" w:ascii="Times New Roman" w:hAnsi="Times New Roman" w:eastAsia="楷体" w:cs="Times New Roman"/>
          <w:b/>
          <w:bCs/>
          <w:sz w:val="28"/>
          <w:szCs w:val="28"/>
          <w:lang w:val="en-US" w:eastAsia="zh-CN"/>
        </w:rPr>
      </w:pPr>
      <w:r>
        <w:rPr>
          <w:rFonts w:hint="eastAsia" w:ascii="Times New Roman" w:hAnsi="Times New Roman" w:eastAsia="楷体" w:cs="Times New Roman"/>
          <w:b/>
          <w:bCs/>
          <w:sz w:val="28"/>
          <w:szCs w:val="28"/>
          <w:lang w:val="en-US" w:eastAsia="zh-CN"/>
        </w:rPr>
        <w:t>7.1.2 废水</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一期项目废水主要包括：含铬废水、含锌废水、综合废水、纯水制备浓水和生活污水。</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3"/>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（1）生活污水</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生活污水经化粪池处理后通过厂区总排口排放；</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3"/>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（2）含铬废水</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含铬废水主要为钝化后三级纯水洗废水、车间地面清洗水；含锌废水主要为镀锌后水洗废水；综合废水主要为含油废水、含碱废水、含酸废水、水洗废水、酸雾吸收塔废水等。</w:t>
      </w:r>
      <w:r>
        <w:rPr>
          <w:rFonts w:hint="default" w:ascii="Times New Roman" w:hAnsi="Times New Roman" w:eastAsia="宋体" w:cs="Times New Roman"/>
          <w:b w:val="0"/>
          <w:bCs w:val="0"/>
          <w:sz w:val="24"/>
          <w:szCs w:val="24"/>
          <w:lang w:val="en-US" w:eastAsia="zh-CN"/>
        </w:rPr>
        <w:t>含铬废水经20m</w:t>
      </w:r>
      <w:r>
        <w:rPr>
          <w:rFonts w:hint="default" w:ascii="Times New Roman" w:hAnsi="Times New Roman" w:eastAsia="宋体" w:cs="Times New Roman"/>
          <w:b w:val="0"/>
          <w:bCs w:val="0"/>
          <w:sz w:val="24"/>
          <w:szCs w:val="24"/>
          <w:vertAlign w:val="superscript"/>
          <w:lang w:val="en-US" w:eastAsia="zh-CN"/>
        </w:rPr>
        <w:t>3</w:t>
      </w:r>
      <w:r>
        <w:rPr>
          <w:rFonts w:hint="default" w:ascii="Times New Roman" w:hAnsi="Times New Roman" w:eastAsia="宋体" w:cs="Times New Roman"/>
          <w:b w:val="0"/>
          <w:bCs w:val="0"/>
          <w:sz w:val="24"/>
          <w:szCs w:val="24"/>
          <w:lang w:val="en-US" w:eastAsia="zh-CN"/>
        </w:rPr>
        <w:t>/d的含铬废水处理系统（处理工艺为：调节—絮凝沉淀—超滤—反渗透—蒸发）处理后回用于钝化水洗工序，不外排；</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textAlignment w:val="auto"/>
        <w:outlineLvl w:val="3"/>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（3）含锌废水</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含锌废水经8m</w:t>
      </w:r>
      <w:r>
        <w:rPr>
          <w:rFonts w:hint="default" w:ascii="Times New Roman" w:hAnsi="Times New Roman" w:eastAsia="宋体" w:cs="Times New Roman"/>
          <w:b w:val="0"/>
          <w:bCs w:val="0"/>
          <w:sz w:val="24"/>
          <w:szCs w:val="24"/>
          <w:vertAlign w:val="superscript"/>
          <w:lang w:val="en-US" w:eastAsia="zh-CN"/>
        </w:rPr>
        <w:t>3</w:t>
      </w:r>
      <w:r>
        <w:rPr>
          <w:rFonts w:hint="default" w:ascii="Times New Roman" w:hAnsi="Times New Roman" w:eastAsia="宋体" w:cs="Times New Roman"/>
          <w:b w:val="0"/>
          <w:bCs w:val="0"/>
          <w:sz w:val="24"/>
          <w:szCs w:val="24"/>
          <w:lang w:val="en-US" w:eastAsia="zh-CN"/>
        </w:rPr>
        <w:t>/d的含锌废水处理系统（处理工艺为：调节—絮凝反应—沉淀—中和）处理，</w:t>
      </w:r>
      <w:r>
        <w:rPr>
          <w:rFonts w:hint="eastAsia" w:ascii="Times New Roman" w:hAnsi="Times New Roman" w:eastAsia="宋体" w:cs="Times New Roman"/>
          <w:b w:val="0"/>
          <w:bCs w:val="0"/>
          <w:sz w:val="24"/>
          <w:szCs w:val="24"/>
          <w:lang w:val="en-US" w:eastAsia="zh-CN"/>
        </w:rPr>
        <w:t>处理后通过厂区总排口排放；</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textAlignment w:val="auto"/>
        <w:outlineLvl w:val="3"/>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（4）综合废水</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80" w:firstLineChars="200"/>
        <w:textAlignment w:val="auto"/>
        <w:rPr>
          <w:rFonts w:hint="eastAsia"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镀锌线的综合废水、酸雾吸收塔废水进入50m</w:t>
      </w:r>
      <w:r>
        <w:rPr>
          <w:rFonts w:hint="default" w:ascii="Times New Roman" w:hAnsi="Times New Roman" w:eastAsia="宋体" w:cs="Times New Roman"/>
          <w:b w:val="0"/>
          <w:bCs w:val="0"/>
          <w:sz w:val="24"/>
          <w:szCs w:val="24"/>
          <w:vertAlign w:val="superscript"/>
          <w:lang w:val="en-US" w:eastAsia="zh-CN"/>
        </w:rPr>
        <w:t>3</w:t>
      </w:r>
      <w:r>
        <w:rPr>
          <w:rFonts w:hint="default" w:ascii="Times New Roman" w:hAnsi="Times New Roman" w:eastAsia="宋体" w:cs="Times New Roman"/>
          <w:b w:val="0"/>
          <w:bCs w:val="0"/>
          <w:sz w:val="24"/>
          <w:szCs w:val="24"/>
          <w:lang w:val="en-US" w:eastAsia="zh-CN"/>
        </w:rPr>
        <w:t>/d的综合废水处理系统（处理工艺为：隔油+调节+絮凝反应+沉淀+水解酸化+A/O）处理，</w:t>
      </w:r>
      <w:r>
        <w:rPr>
          <w:rFonts w:hint="eastAsia" w:ascii="Times New Roman" w:hAnsi="Times New Roman" w:eastAsia="宋体" w:cs="Times New Roman"/>
          <w:b w:val="0"/>
          <w:bCs w:val="0"/>
          <w:sz w:val="24"/>
          <w:szCs w:val="24"/>
          <w:lang w:val="en-US" w:eastAsia="zh-CN"/>
        </w:rPr>
        <w:t>处理后与</w:t>
      </w:r>
      <w:r>
        <w:rPr>
          <w:rFonts w:hint="default" w:ascii="Times New Roman" w:hAnsi="Times New Roman" w:eastAsia="宋体" w:cs="Times New Roman"/>
          <w:b w:val="0"/>
          <w:bCs w:val="0"/>
          <w:sz w:val="24"/>
          <w:szCs w:val="24"/>
          <w:lang w:val="en-US" w:eastAsia="zh-CN"/>
        </w:rPr>
        <w:t>含锌废水处理系统出水</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纯水制备</w:t>
      </w:r>
      <w:r>
        <w:rPr>
          <w:rFonts w:hint="eastAsia" w:ascii="Times New Roman" w:hAnsi="Times New Roman" w:eastAsia="宋体" w:cs="Times New Roman"/>
          <w:b w:val="0"/>
          <w:bCs w:val="0"/>
          <w:sz w:val="24"/>
          <w:szCs w:val="24"/>
          <w:lang w:val="en-US" w:eastAsia="zh-CN"/>
        </w:rPr>
        <w:t>浓水</w:t>
      </w:r>
      <w:r>
        <w:rPr>
          <w:rFonts w:hint="default" w:ascii="Times New Roman" w:hAnsi="Times New Roman" w:eastAsia="宋体" w:cs="Times New Roman"/>
          <w:b w:val="0"/>
          <w:bCs w:val="0"/>
          <w:sz w:val="24"/>
          <w:szCs w:val="24"/>
          <w:lang w:val="en-US" w:eastAsia="zh-CN"/>
        </w:rPr>
        <w:t>及化粪池处理后的生活污水混合后</w:t>
      </w:r>
      <w:r>
        <w:rPr>
          <w:rFonts w:hint="eastAsia" w:ascii="Times New Roman" w:hAnsi="Times New Roman" w:eastAsia="宋体" w:cs="Times New Roman"/>
          <w:b w:val="0"/>
          <w:bCs w:val="0"/>
          <w:sz w:val="24"/>
          <w:szCs w:val="24"/>
          <w:lang w:val="en-US" w:eastAsia="zh-CN"/>
        </w:rPr>
        <w:t>一同通过</w:t>
      </w:r>
      <w:r>
        <w:rPr>
          <w:rFonts w:hint="default" w:ascii="Times New Roman" w:hAnsi="Times New Roman" w:eastAsia="宋体" w:cs="Times New Roman"/>
          <w:b w:val="0"/>
          <w:bCs w:val="0"/>
          <w:sz w:val="24"/>
          <w:szCs w:val="24"/>
          <w:lang w:val="en-US" w:eastAsia="zh-CN"/>
        </w:rPr>
        <w:t>厂区总排口排入贾屯污水处理厂</w:t>
      </w:r>
      <w:r>
        <w:rPr>
          <w:rFonts w:hint="eastAsia" w:ascii="Times New Roman" w:hAnsi="Times New Roman" w:eastAsia="宋体" w:cs="Times New Roman"/>
          <w:b w:val="0"/>
          <w:bCs w:val="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本项目废水监测内容见下表：</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黑体" w:cs="Times New Roman"/>
          <w:sz w:val="24"/>
          <w:szCs w:val="24"/>
          <w:lang w:val="en-US" w:eastAsia="zh-CN"/>
        </w:rPr>
        <w:t>表</w:t>
      </w:r>
      <w:r>
        <w:rPr>
          <w:rFonts w:hint="eastAsia" w:ascii="Times New Roman" w:hAnsi="Times New Roman" w:eastAsia="黑体" w:cs="Times New Roman"/>
          <w:sz w:val="24"/>
          <w:szCs w:val="24"/>
          <w:lang w:val="en-US" w:eastAsia="zh-CN"/>
        </w:rPr>
        <w:t>7</w:t>
      </w:r>
      <w:r>
        <w:rPr>
          <w:rFonts w:hint="default" w:ascii="Times New Roman" w:hAnsi="Times New Roman" w:eastAsia="黑体" w:cs="Times New Roman"/>
          <w:sz w:val="24"/>
          <w:szCs w:val="24"/>
          <w:lang w:val="en-US" w:eastAsia="zh-CN"/>
        </w:rPr>
        <w:t>-</w:t>
      </w:r>
      <w:r>
        <w:rPr>
          <w:rFonts w:hint="eastAsia" w:ascii="Times New Roman" w:hAnsi="Times New Roman" w:eastAsia="黑体" w:cs="Times New Roman"/>
          <w:sz w:val="24"/>
          <w:szCs w:val="24"/>
          <w:lang w:val="en-US" w:eastAsia="zh-CN"/>
        </w:rPr>
        <w:t>3</w:t>
      </w:r>
      <w:r>
        <w:rPr>
          <w:rFonts w:hint="default" w:ascii="Times New Roman" w:hAnsi="Times New Roman" w:eastAsia="黑体" w:cs="Times New Roman"/>
          <w:sz w:val="24"/>
          <w:szCs w:val="24"/>
          <w:lang w:val="en-US" w:eastAsia="zh-CN"/>
        </w:rPr>
        <w:t xml:space="preserve">        </w:t>
      </w:r>
      <w:r>
        <w:rPr>
          <w:rFonts w:hint="eastAsia" w:ascii="Times New Roman" w:hAnsi="Times New Roman" w:eastAsia="黑体" w:cs="Times New Roman"/>
          <w:sz w:val="24"/>
          <w:szCs w:val="24"/>
          <w:lang w:val="en-US" w:eastAsia="zh-CN"/>
        </w:rPr>
        <w:t xml:space="preserve"> </w:t>
      </w:r>
      <w:r>
        <w:rPr>
          <w:rFonts w:hint="default" w:ascii="Times New Roman" w:hAnsi="Times New Roman" w:eastAsia="黑体" w:cs="Times New Roman"/>
          <w:sz w:val="24"/>
          <w:szCs w:val="24"/>
          <w:lang w:val="en-US" w:eastAsia="zh-CN"/>
        </w:rPr>
        <w:t xml:space="preserve">  </w:t>
      </w:r>
      <w:r>
        <w:rPr>
          <w:rFonts w:hint="eastAsia" w:ascii="Times New Roman" w:hAnsi="Times New Roman" w:eastAsia="黑体" w:cs="Times New Roman"/>
          <w:sz w:val="24"/>
          <w:szCs w:val="24"/>
          <w:lang w:val="en-US" w:eastAsia="zh-CN"/>
        </w:rPr>
        <w:t xml:space="preserve">      </w:t>
      </w:r>
      <w:r>
        <w:rPr>
          <w:rFonts w:hint="default" w:ascii="Times New Roman" w:hAnsi="Times New Roman" w:eastAsia="黑体" w:cs="Times New Roman"/>
          <w:sz w:val="24"/>
          <w:szCs w:val="24"/>
          <w:lang w:val="en-US" w:eastAsia="zh-CN"/>
        </w:rPr>
        <w:t xml:space="preserve"> </w:t>
      </w:r>
      <w:r>
        <w:rPr>
          <w:rFonts w:hint="eastAsia" w:ascii="Times New Roman" w:hAnsi="Times New Roman" w:eastAsia="黑体" w:cs="Times New Roman"/>
          <w:sz w:val="24"/>
          <w:szCs w:val="24"/>
          <w:lang w:val="en-US" w:eastAsia="zh-CN"/>
        </w:rPr>
        <w:t>废水排放监测内容</w:t>
      </w:r>
    </w:p>
    <w:tbl>
      <w:tblPr>
        <w:tblStyle w:val="12"/>
        <w:tblW w:w="53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25"/>
        <w:gridCol w:w="2464"/>
        <w:gridCol w:w="1255"/>
        <w:gridCol w:w="2511"/>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024" w:type="dxa"/>
            <w:tcBorders>
              <w:top w:val="single" w:color="auto" w:sz="4" w:space="0"/>
              <w:left w:val="single" w:color="auto" w:sz="4" w:space="0"/>
              <w:bottom w:val="single" w:color="auto" w:sz="4" w:space="0"/>
              <w:right w:val="single" w:color="auto" w:sz="4" w:space="0"/>
            </w:tcBorders>
            <w:vAlign w:val="center"/>
          </w:tcPr>
          <w:p>
            <w:pPr>
              <w:pStyle w:val="16"/>
              <w:rPr>
                <w:rFonts w:hint="eastAsia" w:ascii="Times New Roman" w:hAnsi="Times New Roman" w:cs="Times New Roman" w:eastAsiaTheme="minorEastAsia"/>
                <w:b/>
                <w:lang w:eastAsia="zh-CN"/>
              </w:rPr>
            </w:pPr>
            <w:r>
              <w:rPr>
                <w:rFonts w:hint="eastAsia" w:ascii="Times New Roman" w:hAnsi="Times New Roman" w:cs="Times New Roman"/>
                <w:b/>
                <w:lang w:val="en-US" w:eastAsia="zh-CN"/>
              </w:rPr>
              <w:t>污染源</w:t>
            </w:r>
          </w:p>
        </w:tc>
        <w:tc>
          <w:tcPr>
            <w:tcW w:w="2461" w:type="dxa"/>
            <w:tcBorders>
              <w:top w:val="single" w:color="auto" w:sz="4" w:space="0"/>
              <w:left w:val="single" w:color="auto" w:sz="4" w:space="0"/>
              <w:right w:val="single" w:color="auto" w:sz="4" w:space="0"/>
            </w:tcBorders>
            <w:vAlign w:val="center"/>
          </w:tcPr>
          <w:p>
            <w:pPr>
              <w:pStyle w:val="16"/>
              <w:rPr>
                <w:rFonts w:hint="default" w:ascii="Times New Roman" w:hAnsi="Times New Roman" w:cs="Times New Roman" w:eastAsiaTheme="minorEastAsia"/>
                <w:b/>
                <w:lang w:val="en-US" w:eastAsia="zh-CN"/>
              </w:rPr>
            </w:pPr>
            <w:r>
              <w:rPr>
                <w:rFonts w:hint="eastAsia" w:ascii="Times New Roman" w:hAnsi="Times New Roman" w:cs="Times New Roman"/>
                <w:b/>
                <w:lang w:val="en-US" w:eastAsia="zh-CN"/>
              </w:rPr>
              <w:t>设施名称</w:t>
            </w:r>
          </w:p>
        </w:tc>
        <w:tc>
          <w:tcPr>
            <w:tcW w:w="1254" w:type="dxa"/>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eastAsiaTheme="minorEastAsia"/>
                <w:b/>
                <w:lang w:val="en-US" w:eastAsia="zh-CN"/>
              </w:rPr>
            </w:pPr>
            <w:r>
              <w:rPr>
                <w:rFonts w:hint="eastAsia" w:ascii="Times New Roman" w:hAnsi="Times New Roman" w:cs="Times New Roman"/>
                <w:b/>
                <w:lang w:val="en-US" w:eastAsia="zh-CN"/>
              </w:rPr>
              <w:t>监测位置</w:t>
            </w:r>
          </w:p>
        </w:tc>
        <w:tc>
          <w:tcPr>
            <w:tcW w:w="2508" w:type="dxa"/>
            <w:tcBorders>
              <w:top w:val="single" w:color="auto" w:sz="4" w:space="0"/>
              <w:left w:val="single" w:color="auto" w:sz="4" w:space="0"/>
              <w:bottom w:val="single" w:color="auto" w:sz="4" w:space="0"/>
              <w:right w:val="single" w:color="auto" w:sz="4" w:space="0"/>
            </w:tcBorders>
            <w:vAlign w:val="center"/>
          </w:tcPr>
          <w:p>
            <w:pPr>
              <w:pStyle w:val="16"/>
              <w:rPr>
                <w:rFonts w:hint="eastAsia" w:ascii="Times New Roman" w:hAnsi="Times New Roman" w:cs="Times New Roman" w:eastAsiaTheme="minorEastAsia"/>
                <w:b/>
                <w:lang w:val="en-US" w:eastAsia="zh-CN"/>
              </w:rPr>
            </w:pPr>
            <w:r>
              <w:rPr>
                <w:rFonts w:hint="eastAsia" w:ascii="Times New Roman" w:hAnsi="Times New Roman" w:cs="Times New Roman"/>
                <w:b/>
                <w:lang w:val="en-US" w:eastAsia="zh-CN"/>
              </w:rPr>
              <w:t>监测因子</w:t>
            </w:r>
          </w:p>
        </w:tc>
        <w:tc>
          <w:tcPr>
            <w:tcW w:w="1704" w:type="dxa"/>
            <w:tcBorders>
              <w:top w:val="single" w:color="auto" w:sz="4" w:space="0"/>
              <w:left w:val="single" w:color="auto" w:sz="4" w:space="0"/>
              <w:bottom w:val="single" w:color="auto" w:sz="4" w:space="0"/>
              <w:right w:val="single" w:color="auto" w:sz="4" w:space="0"/>
            </w:tcBorders>
            <w:vAlign w:val="center"/>
          </w:tcPr>
          <w:p>
            <w:pPr>
              <w:pStyle w:val="16"/>
              <w:rPr>
                <w:rFonts w:hint="eastAsia" w:ascii="Times New Roman" w:hAnsi="Times New Roman" w:cs="Times New Roman" w:eastAsiaTheme="minorEastAsia"/>
                <w:b/>
                <w:lang w:eastAsia="zh-CN"/>
              </w:rPr>
            </w:pPr>
            <w:r>
              <w:rPr>
                <w:rFonts w:hint="eastAsia" w:ascii="Times New Roman" w:hAnsi="Times New Roman" w:cs="Times New Roman"/>
                <w:b/>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24" w:type="dxa"/>
            <w:vMerge w:val="restart"/>
            <w:tcBorders>
              <w:left w:val="single" w:color="auto" w:sz="4" w:space="0"/>
              <w:right w:val="single" w:color="auto" w:sz="4" w:space="0"/>
            </w:tcBorders>
            <w:vAlign w:val="center"/>
          </w:tcPr>
          <w:p>
            <w:pPr>
              <w:pStyle w:val="16"/>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废水</w:t>
            </w:r>
          </w:p>
        </w:tc>
        <w:tc>
          <w:tcPr>
            <w:tcW w:w="2461"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rPr>
              <w:t>含锌废水处理系统</w:t>
            </w:r>
          </w:p>
        </w:tc>
        <w:tc>
          <w:tcPr>
            <w:tcW w:w="1254" w:type="dxa"/>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rPr>
              <w:t>设施进口</w:t>
            </w:r>
          </w:p>
        </w:tc>
        <w:tc>
          <w:tcPr>
            <w:tcW w:w="2508" w:type="dxa"/>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14:textFill>
                  <w14:solidFill>
                    <w14:schemeClr w14:val="tx1"/>
                  </w14:solidFill>
                </w14:textFill>
              </w:rPr>
              <w:t>流量、pH、COD、SS、NH</w:t>
            </w:r>
            <w:r>
              <w:rPr>
                <w:rFonts w:hint="eastAsia" w:ascii="Times New Roman" w:hAnsi="Times New Roman" w:cs="Times New Roman"/>
                <w:color w:val="000000" w:themeColor="text1"/>
                <w:kern w:val="2"/>
                <w:sz w:val="21"/>
                <w:szCs w:val="21"/>
                <w:vertAlign w:val="subscript"/>
                <w:lang w:val="en-US" w:eastAsia="zh-CN"/>
                <w14:textFill>
                  <w14:solidFill>
                    <w14:schemeClr w14:val="tx1"/>
                  </w14:solidFill>
                </w14:textFill>
              </w:rPr>
              <w:t>3</w:t>
            </w:r>
            <w:r>
              <w:rPr>
                <w:rFonts w:hint="eastAsia" w:ascii="Times New Roman" w:hAnsi="Times New Roman" w:cs="Times New Roman"/>
                <w:color w:val="000000" w:themeColor="text1"/>
                <w:kern w:val="2"/>
                <w:sz w:val="21"/>
                <w:szCs w:val="21"/>
                <w:lang w:val="en-US" w:eastAsia="zh-CN"/>
                <w14:textFill>
                  <w14:solidFill>
                    <w14:schemeClr w14:val="tx1"/>
                  </w14:solidFill>
                </w14:textFill>
              </w:rPr>
              <w:t>-N、TP、TN、总锌</w:t>
            </w:r>
          </w:p>
        </w:tc>
        <w:tc>
          <w:tcPr>
            <w:tcW w:w="1704" w:type="dxa"/>
            <w:vMerge w:val="restart"/>
            <w:tcBorders>
              <w:top w:val="single" w:color="auto" w:sz="4" w:space="0"/>
              <w:left w:val="single" w:color="auto" w:sz="4" w:space="0"/>
              <w:right w:val="single" w:color="auto" w:sz="4" w:space="0"/>
            </w:tcBorders>
            <w:vAlign w:val="center"/>
          </w:tcPr>
          <w:p>
            <w:pPr>
              <w:widowControl w:val="0"/>
              <w:spacing w:line="240" w:lineRule="auto"/>
              <w:ind w:firstLine="0" w:firstLineChars="0"/>
              <w:jc w:val="center"/>
              <w:rPr>
                <w:rFonts w:hint="default" w:ascii="Times New Roman" w:hAnsi="Times New Roman" w:cs="Times New Roman" w:eastAsiaTheme="minorEastAsia"/>
                <w:color w:val="000000" w:themeColor="text1"/>
                <w:kern w:val="2"/>
                <w:sz w:val="21"/>
                <w:szCs w:val="21"/>
                <w:lang w:val="en-US" w:eastAsia="zh-CN"/>
                <w14:textFill>
                  <w14:solidFill>
                    <w14:schemeClr w14:val="tx1"/>
                  </w14:solidFill>
                </w14:textFill>
              </w:rPr>
            </w:pPr>
            <w:r>
              <w:rPr>
                <w:rFonts w:hint="eastAsia" w:ascii="Times New Roman" w:hAnsi="Times New Roman" w:cs="Times New Roman"/>
                <w:color w:val="000000" w:themeColor="text1"/>
                <w:kern w:val="2"/>
                <w:sz w:val="21"/>
                <w:szCs w:val="21"/>
                <w:lang w:val="en-US" w:eastAsia="zh-CN"/>
                <w14:textFill>
                  <w14:solidFill>
                    <w14:schemeClr w14:val="tx1"/>
                  </w14:solidFill>
                </w14:textFill>
              </w:rPr>
              <w:t>3次/天，连续监测2天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24" w:type="dxa"/>
            <w:vMerge w:val="continue"/>
            <w:tcBorders>
              <w:left w:val="single" w:color="auto" w:sz="4" w:space="0"/>
              <w:right w:val="single" w:color="auto" w:sz="4" w:space="0"/>
            </w:tcBorders>
            <w:vAlign w:val="center"/>
          </w:tcPr>
          <w:p>
            <w:pPr>
              <w:pStyle w:val="16"/>
              <w:rPr>
                <w:rFonts w:hint="eastAsia" w:ascii="Times New Roman" w:hAnsi="Times New Roman" w:cs="Times New Roman"/>
                <w:lang w:val="en-US" w:eastAsia="zh-CN"/>
              </w:rPr>
            </w:pPr>
          </w:p>
        </w:tc>
        <w:tc>
          <w:tcPr>
            <w:tcW w:w="2461"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rPr>
              <w:t>综合废水处理系统</w:t>
            </w:r>
          </w:p>
        </w:tc>
        <w:tc>
          <w:tcPr>
            <w:tcW w:w="1254" w:type="dxa"/>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rPr>
              <w:t>设施进口</w:t>
            </w:r>
          </w:p>
        </w:tc>
        <w:tc>
          <w:tcPr>
            <w:tcW w:w="2508" w:type="dxa"/>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14:textFill>
                  <w14:solidFill>
                    <w14:schemeClr w14:val="tx1"/>
                  </w14:solidFill>
                </w14:textFill>
              </w:rPr>
              <w:t>流量、pH、COD、SS、NH</w:t>
            </w:r>
            <w:r>
              <w:rPr>
                <w:rFonts w:hint="eastAsia" w:ascii="Times New Roman" w:hAnsi="Times New Roman" w:cs="Times New Roman"/>
                <w:color w:val="000000" w:themeColor="text1"/>
                <w:kern w:val="2"/>
                <w:sz w:val="21"/>
                <w:szCs w:val="21"/>
                <w:vertAlign w:val="subscript"/>
                <w:lang w:val="en-US" w:eastAsia="zh-CN"/>
                <w14:textFill>
                  <w14:solidFill>
                    <w14:schemeClr w14:val="tx1"/>
                  </w14:solidFill>
                </w14:textFill>
              </w:rPr>
              <w:t>3</w:t>
            </w:r>
            <w:r>
              <w:rPr>
                <w:rFonts w:hint="eastAsia" w:ascii="Times New Roman" w:hAnsi="Times New Roman" w:cs="Times New Roman"/>
                <w:color w:val="000000" w:themeColor="text1"/>
                <w:kern w:val="2"/>
                <w:sz w:val="21"/>
                <w:szCs w:val="21"/>
                <w:lang w:val="en-US" w:eastAsia="zh-CN"/>
                <w14:textFill>
                  <w14:solidFill>
                    <w14:schemeClr w14:val="tx1"/>
                  </w14:solidFill>
                </w14:textFill>
              </w:rPr>
              <w:t>-N、TP、TN、石油类</w:t>
            </w:r>
          </w:p>
        </w:tc>
        <w:tc>
          <w:tcPr>
            <w:tcW w:w="1704" w:type="dxa"/>
            <w:vMerge w:val="continue"/>
            <w:tcBorders>
              <w:left w:val="single" w:color="auto" w:sz="4" w:space="0"/>
              <w:right w:val="single" w:color="auto" w:sz="4" w:space="0"/>
            </w:tcBorders>
            <w:vAlign w:val="center"/>
          </w:tcPr>
          <w:p>
            <w:pPr>
              <w:widowControl w:val="0"/>
              <w:spacing w:line="240" w:lineRule="auto"/>
              <w:ind w:firstLine="0" w:firstLineChars="0"/>
              <w:jc w:val="center"/>
              <w:rPr>
                <w:rFonts w:hint="eastAsia" w:ascii="Times New Roman" w:hAnsi="Times New Roman" w:cs="Times New Roman"/>
                <w:color w:val="000000" w:themeColor="text1"/>
                <w:kern w:val="2"/>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24" w:type="dxa"/>
            <w:vMerge w:val="continue"/>
            <w:tcBorders>
              <w:left w:val="single" w:color="auto" w:sz="4" w:space="0"/>
              <w:right w:val="single" w:color="auto" w:sz="4" w:space="0"/>
            </w:tcBorders>
            <w:vAlign w:val="center"/>
          </w:tcPr>
          <w:p>
            <w:pPr>
              <w:pStyle w:val="16"/>
              <w:rPr>
                <w:rFonts w:hint="eastAsia" w:ascii="Times New Roman" w:hAnsi="Times New Roman" w:cs="Times New Roman"/>
                <w:lang w:val="en-US" w:eastAsia="zh-CN"/>
              </w:rPr>
            </w:pPr>
          </w:p>
        </w:tc>
        <w:tc>
          <w:tcPr>
            <w:tcW w:w="3715"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厂区总排口</w:t>
            </w:r>
          </w:p>
        </w:tc>
        <w:tc>
          <w:tcPr>
            <w:tcW w:w="2508" w:type="dxa"/>
            <w:tcBorders>
              <w:top w:val="single" w:color="auto" w:sz="4" w:space="0"/>
              <w:left w:val="single" w:color="auto" w:sz="4" w:space="0"/>
              <w:bottom w:val="single" w:color="auto" w:sz="4" w:space="0"/>
              <w:right w:val="single" w:color="auto" w:sz="4" w:space="0"/>
            </w:tcBorders>
            <w:vAlign w:val="center"/>
          </w:tcPr>
          <w:p>
            <w:pPr>
              <w:widowControl w:val="0"/>
              <w:spacing w:line="240" w:lineRule="auto"/>
              <w:ind w:firstLine="0" w:firstLineChars="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lang w:val="en-US" w:eastAsia="zh-CN"/>
                <w14:textFill>
                  <w14:solidFill>
                    <w14:schemeClr w14:val="tx1"/>
                  </w14:solidFill>
                </w14:textFill>
              </w:rPr>
              <w:t>流量、pH、COD、SS、NH</w:t>
            </w:r>
            <w:r>
              <w:rPr>
                <w:rFonts w:hint="eastAsia" w:ascii="Times New Roman" w:hAnsi="Times New Roman" w:cs="Times New Roman"/>
                <w:color w:val="000000" w:themeColor="text1"/>
                <w:kern w:val="2"/>
                <w:sz w:val="21"/>
                <w:szCs w:val="21"/>
                <w:vertAlign w:val="subscript"/>
                <w:lang w:val="en-US" w:eastAsia="zh-CN"/>
                <w14:textFill>
                  <w14:solidFill>
                    <w14:schemeClr w14:val="tx1"/>
                  </w14:solidFill>
                </w14:textFill>
              </w:rPr>
              <w:t>3</w:t>
            </w:r>
            <w:r>
              <w:rPr>
                <w:rFonts w:hint="eastAsia" w:ascii="Times New Roman" w:hAnsi="Times New Roman" w:cs="Times New Roman"/>
                <w:color w:val="000000" w:themeColor="text1"/>
                <w:kern w:val="2"/>
                <w:sz w:val="21"/>
                <w:szCs w:val="21"/>
                <w:lang w:val="en-US" w:eastAsia="zh-CN"/>
                <w14:textFill>
                  <w14:solidFill>
                    <w14:schemeClr w14:val="tx1"/>
                  </w14:solidFill>
                </w14:textFill>
              </w:rPr>
              <w:t>-N、TP、TN、总锌、石油类</w:t>
            </w:r>
          </w:p>
        </w:tc>
        <w:tc>
          <w:tcPr>
            <w:tcW w:w="1704" w:type="dxa"/>
            <w:vMerge w:val="continue"/>
            <w:tcBorders>
              <w:left w:val="single" w:color="auto" w:sz="4" w:space="0"/>
              <w:bottom w:val="single" w:color="auto" w:sz="4" w:space="0"/>
              <w:right w:val="single" w:color="auto" w:sz="4" w:space="0"/>
            </w:tcBorders>
            <w:vAlign w:val="center"/>
          </w:tcPr>
          <w:p>
            <w:pPr>
              <w:widowControl w:val="0"/>
              <w:spacing w:line="240" w:lineRule="auto"/>
              <w:ind w:firstLine="0" w:firstLineChars="0"/>
              <w:jc w:val="center"/>
              <w:rPr>
                <w:rFonts w:hint="eastAsia" w:ascii="Times New Roman" w:hAnsi="Times New Roman" w:cs="Times New Roman"/>
                <w:color w:val="000000" w:themeColor="text1"/>
                <w:kern w:val="2"/>
                <w:sz w:val="21"/>
                <w:szCs w:val="21"/>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eastAsia" w:ascii="Times New Roman" w:hAnsi="Times New Roman" w:eastAsia="楷体" w:cs="Times New Roman"/>
          <w:b/>
          <w:bCs/>
          <w:sz w:val="28"/>
          <w:szCs w:val="28"/>
          <w:lang w:val="en-US" w:eastAsia="zh-CN"/>
        </w:rPr>
      </w:pPr>
      <w:r>
        <w:rPr>
          <w:rFonts w:hint="eastAsia" w:ascii="Times New Roman" w:hAnsi="Times New Roman" w:eastAsia="楷体" w:cs="Times New Roman"/>
          <w:b/>
          <w:bCs/>
          <w:sz w:val="28"/>
          <w:szCs w:val="28"/>
          <w:lang w:val="en-US" w:eastAsia="zh-CN"/>
        </w:rPr>
        <w:t>7.1.3 噪声</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本项目厂界噪声监测内容见下表：</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黑体" w:cs="Times New Roman"/>
          <w:sz w:val="24"/>
          <w:szCs w:val="24"/>
          <w:lang w:val="en-US" w:eastAsia="zh-CN"/>
        </w:rPr>
        <w:t>表</w:t>
      </w:r>
      <w:r>
        <w:rPr>
          <w:rFonts w:hint="eastAsia" w:ascii="Times New Roman" w:hAnsi="Times New Roman" w:eastAsia="黑体" w:cs="Times New Roman"/>
          <w:sz w:val="24"/>
          <w:szCs w:val="24"/>
          <w:lang w:val="en-US" w:eastAsia="zh-CN"/>
        </w:rPr>
        <w:t>7</w:t>
      </w:r>
      <w:r>
        <w:rPr>
          <w:rFonts w:hint="default" w:ascii="Times New Roman" w:hAnsi="Times New Roman" w:eastAsia="黑体" w:cs="Times New Roman"/>
          <w:sz w:val="24"/>
          <w:szCs w:val="24"/>
          <w:lang w:val="en-US" w:eastAsia="zh-CN"/>
        </w:rPr>
        <w:t>-</w:t>
      </w:r>
      <w:r>
        <w:rPr>
          <w:rFonts w:hint="eastAsia" w:ascii="Times New Roman" w:hAnsi="Times New Roman" w:eastAsia="黑体" w:cs="Times New Roman"/>
          <w:sz w:val="24"/>
          <w:szCs w:val="24"/>
          <w:lang w:val="en-US" w:eastAsia="zh-CN"/>
        </w:rPr>
        <w:t>3</w:t>
      </w:r>
      <w:r>
        <w:rPr>
          <w:rFonts w:hint="default" w:ascii="Times New Roman" w:hAnsi="Times New Roman" w:eastAsia="黑体" w:cs="Times New Roman"/>
          <w:sz w:val="24"/>
          <w:szCs w:val="24"/>
          <w:lang w:val="en-US" w:eastAsia="zh-CN"/>
        </w:rPr>
        <w:t xml:space="preserve">        </w:t>
      </w:r>
      <w:r>
        <w:rPr>
          <w:rFonts w:hint="eastAsia" w:ascii="Times New Roman" w:hAnsi="Times New Roman" w:eastAsia="黑体" w:cs="Times New Roman"/>
          <w:sz w:val="24"/>
          <w:szCs w:val="24"/>
          <w:lang w:val="en-US" w:eastAsia="zh-CN"/>
        </w:rPr>
        <w:t xml:space="preserve"> </w:t>
      </w:r>
      <w:r>
        <w:rPr>
          <w:rFonts w:hint="default" w:ascii="Times New Roman" w:hAnsi="Times New Roman" w:eastAsia="黑体" w:cs="Times New Roman"/>
          <w:sz w:val="24"/>
          <w:szCs w:val="24"/>
          <w:lang w:val="en-US" w:eastAsia="zh-CN"/>
        </w:rPr>
        <w:t xml:space="preserve">  </w:t>
      </w:r>
      <w:r>
        <w:rPr>
          <w:rFonts w:hint="eastAsia" w:ascii="Times New Roman" w:hAnsi="Times New Roman" w:eastAsia="黑体" w:cs="Times New Roman"/>
          <w:sz w:val="24"/>
          <w:szCs w:val="24"/>
          <w:lang w:val="en-US" w:eastAsia="zh-CN"/>
        </w:rPr>
        <w:t xml:space="preserve">      </w:t>
      </w:r>
      <w:r>
        <w:rPr>
          <w:rFonts w:hint="default" w:ascii="Times New Roman" w:hAnsi="Times New Roman" w:eastAsia="黑体" w:cs="Times New Roman"/>
          <w:sz w:val="24"/>
          <w:szCs w:val="24"/>
          <w:lang w:val="en-US" w:eastAsia="zh-CN"/>
        </w:rPr>
        <w:t xml:space="preserve"> </w:t>
      </w:r>
      <w:r>
        <w:rPr>
          <w:rFonts w:hint="eastAsia" w:ascii="Times New Roman" w:hAnsi="Times New Roman" w:eastAsia="黑体" w:cs="Times New Roman"/>
          <w:sz w:val="24"/>
          <w:szCs w:val="24"/>
          <w:lang w:val="en-US" w:eastAsia="zh-CN"/>
        </w:rPr>
        <w:t>厂界噪声监测内容</w:t>
      </w:r>
    </w:p>
    <w:tbl>
      <w:tblPr>
        <w:tblStyle w:val="12"/>
        <w:tblW w:w="53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61"/>
        <w:gridCol w:w="2675"/>
        <w:gridCol w:w="2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3657" w:type="dxa"/>
            <w:tcBorders>
              <w:top w:val="single" w:color="auto" w:sz="4" w:space="0"/>
              <w:left w:val="single" w:color="auto" w:sz="4" w:space="0"/>
              <w:bottom w:val="single" w:color="auto" w:sz="4" w:space="0"/>
              <w:right w:val="single" w:color="auto" w:sz="4" w:space="0"/>
            </w:tcBorders>
            <w:vAlign w:val="center"/>
          </w:tcPr>
          <w:p>
            <w:pPr>
              <w:pStyle w:val="16"/>
              <w:rPr>
                <w:rFonts w:hint="default" w:ascii="Times New Roman" w:hAnsi="Times New Roman" w:cs="Times New Roman" w:eastAsiaTheme="minorEastAsia"/>
                <w:b/>
                <w:lang w:val="en-US" w:eastAsia="zh-CN"/>
              </w:rPr>
            </w:pPr>
            <w:r>
              <w:rPr>
                <w:rFonts w:hint="eastAsia" w:ascii="Times New Roman" w:hAnsi="Times New Roman" w:cs="Times New Roman"/>
                <w:b/>
                <w:lang w:val="en-US" w:eastAsia="zh-CN"/>
              </w:rPr>
              <w:t>监测位置</w:t>
            </w:r>
          </w:p>
        </w:tc>
        <w:tc>
          <w:tcPr>
            <w:tcW w:w="2672" w:type="dxa"/>
            <w:tcBorders>
              <w:top w:val="single" w:color="auto" w:sz="4" w:space="0"/>
              <w:left w:val="single" w:color="auto" w:sz="4" w:space="0"/>
              <w:right w:val="single" w:color="auto" w:sz="4" w:space="0"/>
            </w:tcBorders>
            <w:vAlign w:val="center"/>
          </w:tcPr>
          <w:p>
            <w:pPr>
              <w:pStyle w:val="16"/>
              <w:rPr>
                <w:rFonts w:hint="eastAsia" w:ascii="Times New Roman" w:hAnsi="Times New Roman" w:cs="Times New Roman" w:eastAsiaTheme="minorEastAsia"/>
                <w:b/>
                <w:lang w:val="en-US" w:eastAsia="zh-CN"/>
              </w:rPr>
            </w:pPr>
            <w:r>
              <w:rPr>
                <w:rFonts w:hint="eastAsia" w:ascii="Times New Roman" w:hAnsi="Times New Roman" w:cs="Times New Roman"/>
                <w:b/>
                <w:lang w:val="en-US" w:eastAsia="zh-CN"/>
              </w:rPr>
              <w:t>监测因子</w:t>
            </w:r>
          </w:p>
        </w:tc>
        <w:tc>
          <w:tcPr>
            <w:tcW w:w="2592" w:type="dxa"/>
            <w:tcBorders>
              <w:top w:val="single" w:color="auto" w:sz="4" w:space="0"/>
              <w:left w:val="single" w:color="auto" w:sz="4" w:space="0"/>
              <w:bottom w:val="single" w:color="auto" w:sz="4" w:space="0"/>
              <w:right w:val="single" w:color="auto" w:sz="4" w:space="0"/>
            </w:tcBorders>
            <w:vAlign w:val="center"/>
          </w:tcPr>
          <w:p>
            <w:pPr>
              <w:pStyle w:val="16"/>
              <w:rPr>
                <w:rFonts w:hint="eastAsia" w:ascii="Times New Roman" w:hAnsi="Times New Roman" w:cs="Times New Roman" w:eastAsiaTheme="minorEastAsia"/>
                <w:b/>
                <w:lang w:eastAsia="zh-CN"/>
              </w:rPr>
            </w:pPr>
            <w:r>
              <w:rPr>
                <w:rFonts w:hint="eastAsia" w:ascii="Times New Roman" w:hAnsi="Times New Roman" w:cs="Times New Roman"/>
                <w:b/>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57" w:type="dxa"/>
            <w:tcBorders>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bCs/>
                <w:kern w:val="2"/>
                <w:sz w:val="21"/>
                <w:szCs w:val="20"/>
              </w:rPr>
            </w:pPr>
            <w:r>
              <w:rPr>
                <w:rFonts w:hint="default" w:ascii="Times New Roman" w:hAnsi="Times New Roman" w:cs="Times New Roman"/>
                <w:bCs/>
                <w:kern w:val="2"/>
                <w:sz w:val="21"/>
                <w:szCs w:val="20"/>
              </w:rPr>
              <w:t>东、南、西、北厂界外1m</w:t>
            </w:r>
          </w:p>
          <w:p>
            <w:pPr>
              <w:widowControl w:val="0"/>
              <w:adjustRightInd/>
              <w:snapToGrid/>
              <w:spacing w:line="240" w:lineRule="auto"/>
              <w:ind w:firstLine="0" w:firstLineChars="0"/>
              <w:jc w:val="center"/>
              <w:rPr>
                <w:rFonts w:hint="default" w:ascii="Times New Roman" w:hAnsi="Times New Roman" w:cs="Times New Roman" w:eastAsiaTheme="minorEastAsia"/>
                <w:bCs/>
                <w:kern w:val="2"/>
                <w:sz w:val="21"/>
                <w:szCs w:val="20"/>
                <w:lang w:val="en-US" w:eastAsia="zh-CN" w:bidi="ar-SA"/>
              </w:rPr>
            </w:pPr>
            <w:r>
              <w:rPr>
                <w:rFonts w:hint="default" w:ascii="Times New Roman" w:hAnsi="Times New Roman" w:cs="Times New Roman"/>
                <w:bCs/>
                <w:kern w:val="2"/>
                <w:sz w:val="21"/>
                <w:szCs w:val="20"/>
              </w:rPr>
              <w:t>各布设1个监测点位，共4个监测点</w:t>
            </w:r>
          </w:p>
        </w:tc>
        <w:tc>
          <w:tcPr>
            <w:tcW w:w="2672"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Cs/>
                <w:kern w:val="2"/>
                <w:sz w:val="21"/>
                <w:szCs w:val="20"/>
                <w:lang w:val="en-US" w:eastAsia="zh-CN" w:bidi="ar-SA"/>
              </w:rPr>
            </w:pPr>
            <w:r>
              <w:rPr>
                <w:rFonts w:hint="default" w:ascii="Times New Roman" w:hAnsi="Times New Roman" w:cs="Times New Roman"/>
                <w:bCs/>
                <w:kern w:val="2"/>
                <w:sz w:val="21"/>
                <w:szCs w:val="20"/>
              </w:rPr>
              <w:t>等效</w:t>
            </w:r>
            <w:r>
              <w:rPr>
                <w:rFonts w:hint="eastAsia" w:ascii="Times New Roman" w:hAnsi="Times New Roman" w:cs="Times New Roman"/>
                <w:bCs/>
                <w:kern w:val="2"/>
                <w:sz w:val="21"/>
                <w:szCs w:val="20"/>
                <w:lang w:val="en-US" w:eastAsia="zh-CN"/>
              </w:rPr>
              <w:t>连续A</w:t>
            </w:r>
            <w:r>
              <w:rPr>
                <w:rFonts w:hint="default" w:ascii="Times New Roman" w:hAnsi="Times New Roman" w:cs="Times New Roman"/>
                <w:bCs/>
                <w:kern w:val="2"/>
                <w:sz w:val="21"/>
                <w:szCs w:val="20"/>
              </w:rPr>
              <w:t>声级</w:t>
            </w:r>
          </w:p>
        </w:tc>
        <w:tc>
          <w:tcPr>
            <w:tcW w:w="2592" w:type="dxa"/>
            <w:tcBorders>
              <w:top w:val="single" w:color="auto" w:sz="4" w:space="0"/>
              <w:left w:val="single" w:color="auto" w:sz="4" w:space="0"/>
              <w:right w:val="single" w:color="auto" w:sz="4" w:space="0"/>
            </w:tcBorders>
            <w:vAlign w:val="center"/>
          </w:tcPr>
          <w:p>
            <w:pPr>
              <w:widowControl w:val="0"/>
              <w:adjustRightInd/>
              <w:snapToGrid/>
              <w:spacing w:line="240" w:lineRule="auto"/>
              <w:ind w:firstLine="0" w:firstLineChars="0"/>
              <w:jc w:val="center"/>
              <w:rPr>
                <w:rFonts w:hint="default" w:ascii="Times New Roman" w:hAnsi="Times New Roman" w:cs="Times New Roman" w:eastAsiaTheme="minorEastAsia"/>
                <w:bCs/>
                <w:kern w:val="2"/>
                <w:sz w:val="21"/>
                <w:szCs w:val="20"/>
                <w:lang w:val="en-US" w:eastAsia="zh-CN" w:bidi="ar-SA"/>
              </w:rPr>
            </w:pPr>
            <w:r>
              <w:rPr>
                <w:rFonts w:hint="default" w:ascii="Times New Roman" w:hAnsi="Times New Roman" w:cs="Times New Roman"/>
                <w:bCs/>
                <w:kern w:val="2"/>
                <w:sz w:val="21"/>
                <w:szCs w:val="20"/>
              </w:rPr>
              <w:t>昼、夜各监测一次，连续监测2天</w:t>
            </w:r>
          </w:p>
        </w:tc>
      </w:tr>
    </w:tbl>
    <w:p>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bookmarkStart w:id="26" w:name="_Toc3638"/>
      <w:r>
        <w:rPr>
          <w:rFonts w:hint="eastAsia" w:ascii="Times New Roman" w:hAnsi="Times New Roman" w:eastAsia="宋体" w:cs="Times New Roman"/>
          <w:b/>
          <w:bCs/>
          <w:color w:val="auto"/>
          <w:sz w:val="30"/>
          <w:szCs w:val="30"/>
          <w:highlight w:val="none"/>
          <w:lang w:val="en-US" w:eastAsia="zh-CN"/>
        </w:rPr>
        <w:t>7.2监测点位</w:t>
      </w:r>
      <w:bookmarkEnd w:id="26"/>
    </w:p>
    <w:p>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本项目验收监测点位示意图如下图所示</w:t>
      </w:r>
    </w:p>
    <w:p>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drawing>
          <wp:anchor distT="0" distB="0" distL="114300" distR="114300" simplePos="0" relativeHeight="251669504" behindDoc="0" locked="0" layoutInCell="1" allowOverlap="1">
            <wp:simplePos x="0" y="0"/>
            <wp:positionH relativeFrom="column">
              <wp:posOffset>-107950</wp:posOffset>
            </wp:positionH>
            <wp:positionV relativeFrom="paragraph">
              <wp:posOffset>113665</wp:posOffset>
            </wp:positionV>
            <wp:extent cx="5619750" cy="6685915"/>
            <wp:effectExtent l="0" t="0" r="0" b="635"/>
            <wp:wrapNone/>
            <wp:docPr id="10" name="图片 10" descr="监测点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监测点位图"/>
                    <pic:cNvPicPr>
                      <a:picLocks noChangeAspect="1"/>
                    </pic:cNvPicPr>
                  </pic:nvPicPr>
                  <pic:blipFill>
                    <a:blip r:embed="rId25"/>
                    <a:stretch>
                      <a:fillRect/>
                    </a:stretch>
                  </pic:blipFill>
                  <pic:spPr>
                    <a:xfrm>
                      <a:off x="0" y="0"/>
                      <a:ext cx="5619750" cy="66859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eastAsia" w:ascii="Times New Roman" w:hAnsi="Times New Roman" w:eastAsia="宋体" w:cs="Times New Roman"/>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eastAsia" w:ascii="Times New Roman" w:hAnsi="Times New Roman" w:eastAsia="宋体" w:cs="Times New Roman"/>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eastAsia" w:ascii="Times New Roman" w:hAnsi="Times New Roman" w:eastAsia="宋体" w:cs="Times New Roman"/>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eastAsia" w:ascii="Times New Roman" w:hAnsi="Times New Roman" w:eastAsia="宋体" w:cs="Times New Roman"/>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eastAsia" w:ascii="Times New Roman" w:hAnsi="Times New Roman" w:eastAsia="宋体" w:cs="Times New Roman"/>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eastAsia" w:ascii="Times New Roman" w:hAnsi="Times New Roman" w:eastAsia="宋体" w:cs="Times New Roman"/>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eastAsia" w:ascii="Times New Roman" w:hAnsi="Times New Roman" w:eastAsia="宋体" w:cs="Times New Roman"/>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eastAsia" w:ascii="Times New Roman" w:hAnsi="Times New Roman" w:eastAsia="宋体" w:cs="Times New Roman"/>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eastAsia" w:ascii="Times New Roman" w:hAnsi="Times New Roman" w:eastAsia="宋体" w:cs="Times New Roman"/>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eastAsia" w:ascii="Times New Roman" w:hAnsi="Times New Roman" w:eastAsia="宋体" w:cs="Times New Roman"/>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eastAsia" w:ascii="Times New Roman" w:hAnsi="Times New Roman" w:eastAsia="宋体" w:cs="Times New Roman"/>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eastAsia" w:ascii="Times New Roman" w:hAnsi="Times New Roman" w:eastAsia="宋体" w:cs="Times New Roman"/>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eastAsia" w:ascii="Times New Roman" w:hAnsi="Times New Roman" w:eastAsia="宋体" w:cs="Times New Roman"/>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eastAsia" w:ascii="Times New Roman" w:hAnsi="Times New Roman" w:eastAsia="宋体" w:cs="Times New Roman"/>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eastAsia" w:ascii="Times New Roman" w:hAnsi="Times New Roman" w:eastAsia="宋体" w:cs="Times New Roman"/>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eastAsia" w:ascii="Times New Roman" w:hAnsi="Times New Roman" w:eastAsia="宋体" w:cs="Times New Roman"/>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120" w:line="520" w:lineRule="exact"/>
        <w:jc w:val="center"/>
        <w:textAlignment w:val="auto"/>
        <w:outlineLvl w:val="9"/>
        <w:rPr>
          <w:rFonts w:hint="default" w:ascii="Times New Roman" w:hAnsi="Times New Roman" w:eastAsia="宋体" w:cs="Times New Roman"/>
          <w:b w:val="0"/>
          <w:bCs w:val="0"/>
          <w:sz w:val="24"/>
          <w:szCs w:val="24"/>
          <w:lang w:val="en-US" w:eastAsia="zh-CN"/>
        </w:rPr>
      </w:pPr>
      <w:bookmarkStart w:id="27" w:name="_Toc4151"/>
      <w:r>
        <w:rPr>
          <w:rFonts w:hint="default" w:ascii="Times New Roman" w:hAnsi="Times New Roman" w:eastAsia="宋体" w:cs="Times New Roman"/>
          <w:b/>
          <w:bCs/>
          <w:sz w:val="24"/>
          <w:szCs w:val="24"/>
          <w:lang w:val="en-US" w:eastAsia="zh-CN"/>
        </w:rPr>
        <w:t>图</w:t>
      </w:r>
      <w:r>
        <w:rPr>
          <w:rFonts w:hint="eastAsia" w:ascii="Times New Roman" w:hAnsi="Times New Roman" w:eastAsia="宋体" w:cs="Times New Roman"/>
          <w:b/>
          <w:bCs/>
          <w:sz w:val="24"/>
          <w:szCs w:val="24"/>
          <w:lang w:val="en-US" w:eastAsia="zh-CN"/>
        </w:rPr>
        <w:t>7-1</w:t>
      </w:r>
      <w:r>
        <w:rPr>
          <w:rFonts w:hint="default"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b/>
          <w:bCs/>
          <w:sz w:val="24"/>
          <w:szCs w:val="24"/>
          <w:lang w:val="en-US" w:eastAsia="zh-CN"/>
        </w:rPr>
        <w:t>验收监测点位示意图</w:t>
      </w:r>
      <w:bookmarkEnd w:id="27"/>
    </w:p>
    <w:p>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eastAsia" w:ascii="Times New Roman" w:hAnsi="Times New Roman" w:eastAsia="宋体" w:cs="Times New Roman"/>
          <w:b/>
          <w:bCs/>
          <w:color w:val="auto"/>
          <w:sz w:val="30"/>
          <w:szCs w:val="30"/>
          <w:highlight w:val="none"/>
          <w:lang w:val="en-US" w:eastAsia="zh-CN"/>
        </w:rPr>
      </w:pPr>
      <w:bookmarkStart w:id="28" w:name="_Toc14884"/>
      <w:r>
        <w:rPr>
          <w:rFonts w:hint="eastAsia" w:ascii="Times New Roman" w:hAnsi="Times New Roman" w:eastAsia="宋体" w:cs="Times New Roman"/>
          <w:b/>
          <w:bCs/>
          <w:color w:val="auto"/>
          <w:sz w:val="30"/>
          <w:szCs w:val="30"/>
          <w:highlight w:val="none"/>
          <w:lang w:val="en-US" w:eastAsia="zh-CN"/>
        </w:rPr>
        <w:t>7.3 项目变动情况</w:t>
      </w:r>
      <w:bookmarkEnd w:id="28"/>
    </w:p>
    <w:p>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本项目实际建设情况与环境保护部办公厅《关于印发制浆造纸等十四个行业建设项目重大变动清单的通知》（环办环评[2018]6号）中《电镀建设项目重大变动清单（试行）》（以下简称《变动清单》）的对比分析：</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sz w:val="24"/>
          <w:szCs w:val="24"/>
          <w:lang w:val="en-US" w:eastAsia="zh-CN"/>
        </w:rPr>
      </w:pPr>
      <w:r>
        <w:rPr>
          <w:rFonts w:hint="default" w:ascii="Times New Roman" w:hAnsi="Times New Roman" w:eastAsia="黑体" w:cs="Times New Roman"/>
          <w:sz w:val="24"/>
          <w:szCs w:val="24"/>
          <w:lang w:val="en-US" w:eastAsia="zh-CN"/>
        </w:rPr>
        <w:t>表</w:t>
      </w:r>
      <w:r>
        <w:rPr>
          <w:rFonts w:hint="eastAsia" w:ascii="Times New Roman" w:hAnsi="Times New Roman" w:eastAsia="黑体" w:cs="Times New Roman"/>
          <w:sz w:val="24"/>
          <w:szCs w:val="24"/>
          <w:lang w:val="en-US" w:eastAsia="zh-CN"/>
        </w:rPr>
        <w:t>7-4</w:t>
      </w:r>
      <w:r>
        <w:rPr>
          <w:rFonts w:hint="default" w:ascii="Times New Roman" w:hAnsi="Times New Roman" w:eastAsia="黑体" w:cs="Times New Roman"/>
          <w:sz w:val="24"/>
          <w:szCs w:val="24"/>
          <w:lang w:val="en-US" w:eastAsia="zh-CN"/>
        </w:rPr>
        <w:t xml:space="preserve">             </w:t>
      </w:r>
      <w:r>
        <w:rPr>
          <w:rFonts w:hint="eastAsia" w:ascii="Times New Roman" w:hAnsi="Times New Roman" w:eastAsia="黑体" w:cs="Times New Roman"/>
          <w:sz w:val="24"/>
          <w:szCs w:val="24"/>
          <w:lang w:val="en-US" w:eastAsia="zh-CN"/>
        </w:rPr>
        <w:t>本项目与《变动清单》的对比分析</w:t>
      </w:r>
    </w:p>
    <w:tbl>
      <w:tblPr>
        <w:tblStyle w:val="1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95"/>
        <w:gridCol w:w="4111"/>
        <w:gridCol w:w="3077"/>
        <w:gridCol w:w="5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706" w:type="dxa"/>
            <w:gridSpan w:val="2"/>
            <w:vAlign w:val="center"/>
          </w:tcPr>
          <w:p>
            <w:pPr>
              <w:spacing w:line="240" w:lineRule="auto"/>
              <w:ind w:firstLine="0" w:firstLineChars="0"/>
              <w:jc w:val="center"/>
              <w:rPr>
                <w:rFonts w:hint="default" w:ascii="Times New Roman" w:hAnsi="Times New Roman" w:cs="Times New Roman"/>
                <w:b/>
                <w:color w:val="000000"/>
                <w:sz w:val="21"/>
                <w:szCs w:val="21"/>
                <w:lang w:val="en-US"/>
              </w:rPr>
            </w:pPr>
            <w:r>
              <w:rPr>
                <w:rFonts w:hint="eastAsia" w:ascii="Times New Roman" w:hAnsi="Times New Roman" w:cs="Times New Roman"/>
                <w:b/>
                <w:color w:val="000000"/>
                <w:sz w:val="21"/>
                <w:szCs w:val="21"/>
                <w:lang w:val="en-US" w:eastAsia="zh-CN"/>
              </w:rPr>
              <w:t>清单内容</w:t>
            </w:r>
          </w:p>
        </w:tc>
        <w:tc>
          <w:tcPr>
            <w:tcW w:w="3077" w:type="dxa"/>
            <w:vAlign w:val="center"/>
          </w:tcPr>
          <w:p>
            <w:pPr>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本项目情况</w:t>
            </w:r>
          </w:p>
        </w:tc>
        <w:tc>
          <w:tcPr>
            <w:tcW w:w="579" w:type="dxa"/>
            <w:vAlign w:val="center"/>
          </w:tcPr>
          <w:p>
            <w:pPr>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对比结果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5" w:type="dxa"/>
            <w:vAlign w:val="center"/>
          </w:tcPr>
          <w:p>
            <w:pPr>
              <w:spacing w:line="240" w:lineRule="auto"/>
              <w:ind w:firstLine="0" w:firstLineChars="0"/>
              <w:jc w:val="center"/>
              <w:rPr>
                <w:rFonts w:hint="eastAsia" w:ascii="Times New Roman" w:hAnsi="Times New Roman" w:cs="Times New Roman" w:eastAsiaTheme="minorEastAsia"/>
                <w:color w:val="000000"/>
                <w:sz w:val="21"/>
                <w:szCs w:val="21"/>
                <w:lang w:eastAsia="zh-CN"/>
              </w:rPr>
            </w:pPr>
            <w:r>
              <w:rPr>
                <w:rFonts w:hint="eastAsia" w:ascii="Times New Roman" w:hAnsi="Times New Roman" w:cs="Times New Roman"/>
                <w:color w:val="000000"/>
                <w:sz w:val="21"/>
                <w:szCs w:val="21"/>
                <w:lang w:val="en-US" w:eastAsia="zh-CN"/>
              </w:rPr>
              <w:t>适用范围</w:t>
            </w:r>
          </w:p>
        </w:tc>
        <w:tc>
          <w:tcPr>
            <w:tcW w:w="4111" w:type="dxa"/>
            <w:vAlign w:val="center"/>
          </w:tcPr>
          <w:p>
            <w:pPr>
              <w:spacing w:line="240" w:lineRule="auto"/>
              <w:ind w:firstLine="0" w:firstLineChars="0"/>
              <w:jc w:val="both"/>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适用于专业电镀建设项目环境影响评价管理，含专业电镀工序的建设项目参照执行。</w:t>
            </w:r>
          </w:p>
        </w:tc>
        <w:tc>
          <w:tcPr>
            <w:tcW w:w="3077" w:type="dxa"/>
            <w:vAlign w:val="center"/>
          </w:tcPr>
          <w:p>
            <w:pPr>
              <w:spacing w:line="240" w:lineRule="auto"/>
              <w:ind w:firstLine="0" w:firstLineChars="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本项目涉及电镀锌工序</w:t>
            </w:r>
          </w:p>
        </w:tc>
        <w:tc>
          <w:tcPr>
            <w:tcW w:w="579" w:type="dxa"/>
            <w:vAlign w:val="center"/>
          </w:tcPr>
          <w:p>
            <w:pPr>
              <w:spacing w:line="240" w:lineRule="auto"/>
              <w:ind w:firstLine="0" w:firstLineChars="0"/>
              <w:jc w:val="center"/>
              <w:rPr>
                <w:rFonts w:hint="eastAsia" w:ascii="Times New Roman" w:hAnsi="Times New Roman" w:cs="Times New Roman" w:eastAsiaTheme="minorEastAsia"/>
                <w:color w:val="000000"/>
                <w:sz w:val="21"/>
                <w:szCs w:val="21"/>
                <w:lang w:eastAsia="zh-CN"/>
              </w:rPr>
            </w:pPr>
            <w:r>
              <w:rPr>
                <w:rFonts w:hint="eastAsia" w:ascii="Times New Roman" w:hAnsi="Times New Roman" w:cs="Times New Roman"/>
                <w:color w:val="000000"/>
                <w:sz w:val="21"/>
                <w:szCs w:val="21"/>
                <w:lang w:val="en-US" w:eastAsia="zh-CN"/>
              </w:rPr>
              <w:t>适用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5" w:type="dxa"/>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规模</w:t>
            </w:r>
          </w:p>
        </w:tc>
        <w:tc>
          <w:tcPr>
            <w:tcW w:w="4111" w:type="dxa"/>
            <w:vAlign w:val="center"/>
          </w:tcPr>
          <w:p>
            <w:pPr>
              <w:spacing w:line="240" w:lineRule="auto"/>
              <w:ind w:firstLine="0" w:firstLineChars="0"/>
              <w:jc w:val="both"/>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主镀槽规格增大或数量增加导致电镀生产能力增大30%及以上。</w:t>
            </w:r>
          </w:p>
        </w:tc>
        <w:tc>
          <w:tcPr>
            <w:tcW w:w="3077" w:type="dxa"/>
            <w:vAlign w:val="center"/>
          </w:tcPr>
          <w:p>
            <w:pPr>
              <w:spacing w:line="240" w:lineRule="auto"/>
              <w:ind w:firstLine="0" w:firstLineChars="0"/>
              <w:jc w:val="center"/>
              <w:rPr>
                <w:rFonts w:hint="default" w:ascii="Times New Roman" w:hAnsi="Times New Roman" w:cs="Times New Roman"/>
                <w:color w:val="000000"/>
                <w:sz w:val="21"/>
                <w:szCs w:val="21"/>
                <w:highlight w:val="yellow"/>
              </w:rPr>
            </w:pPr>
            <w:r>
              <w:rPr>
                <w:rFonts w:hint="eastAsia" w:ascii="Times New Roman" w:hAnsi="Times New Roman" w:cs="Times New Roman"/>
                <w:color w:val="000000"/>
                <w:sz w:val="21"/>
                <w:szCs w:val="21"/>
                <w:lang w:val="en-US" w:eastAsia="zh-CN"/>
              </w:rPr>
              <w:t>本项目镀锌槽规格增大17.6%</w:t>
            </w:r>
          </w:p>
        </w:tc>
        <w:tc>
          <w:tcPr>
            <w:tcW w:w="579" w:type="dxa"/>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不属于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5" w:type="dxa"/>
            <w:vAlign w:val="center"/>
          </w:tcPr>
          <w:p>
            <w:pPr>
              <w:spacing w:line="240" w:lineRule="auto"/>
              <w:ind w:firstLine="0" w:firstLineChars="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建设</w:t>
            </w:r>
            <w:r>
              <w:rPr>
                <w:rFonts w:hint="default" w:ascii="Times New Roman" w:hAnsi="Times New Roman" w:cs="Times New Roman"/>
                <w:color w:val="000000"/>
                <w:sz w:val="21"/>
                <w:szCs w:val="21"/>
              </w:rPr>
              <w:t>地点</w:t>
            </w:r>
          </w:p>
        </w:tc>
        <w:tc>
          <w:tcPr>
            <w:tcW w:w="4111" w:type="dxa"/>
            <w:vAlign w:val="center"/>
          </w:tcPr>
          <w:p>
            <w:pPr>
              <w:spacing w:line="240" w:lineRule="auto"/>
              <w:ind w:firstLine="0" w:firstLineChars="0"/>
              <w:jc w:val="both"/>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项目重新选址；在原厂址附近调整（包括总平面布置变化）导致防护距离内新增敏感点。</w:t>
            </w:r>
          </w:p>
        </w:tc>
        <w:tc>
          <w:tcPr>
            <w:tcW w:w="3077" w:type="dxa"/>
            <w:vAlign w:val="center"/>
          </w:tcPr>
          <w:p>
            <w:pPr>
              <w:spacing w:line="240" w:lineRule="auto"/>
              <w:ind w:firstLine="0" w:firstLineChars="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本项目建设地点未变化</w:t>
            </w:r>
          </w:p>
        </w:tc>
        <w:tc>
          <w:tcPr>
            <w:tcW w:w="579" w:type="dxa"/>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不属于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5" w:type="dxa"/>
            <w:vMerge w:val="restart"/>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生产工艺</w:t>
            </w:r>
          </w:p>
        </w:tc>
        <w:tc>
          <w:tcPr>
            <w:tcW w:w="4111" w:type="dxa"/>
            <w:vAlign w:val="center"/>
          </w:tcPr>
          <w:p>
            <w:pPr>
              <w:spacing w:line="240" w:lineRule="auto"/>
              <w:ind w:firstLine="0" w:firstLineChars="0"/>
              <w:jc w:val="both"/>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镀种类型变化，导致新增污染物或污染物排放量增加</w:t>
            </w:r>
          </w:p>
        </w:tc>
        <w:tc>
          <w:tcPr>
            <w:tcW w:w="3077" w:type="dxa"/>
            <w:vMerge w:val="restart"/>
            <w:vAlign w:val="center"/>
          </w:tcPr>
          <w:p>
            <w:pPr>
              <w:spacing w:line="240" w:lineRule="auto"/>
              <w:ind w:firstLine="0" w:firstLineChars="0"/>
              <w:jc w:val="center"/>
              <w:rPr>
                <w:rFonts w:hint="default" w:ascii="Times New Roman" w:hAnsi="Times New Roman" w:cs="Times New Roman"/>
                <w:color w:val="000000"/>
                <w:sz w:val="21"/>
                <w:szCs w:val="21"/>
                <w:highlight w:val="yellow"/>
                <w:lang w:val="en-US"/>
              </w:rPr>
            </w:pPr>
            <w:r>
              <w:rPr>
                <w:rFonts w:hint="eastAsia" w:ascii="Times New Roman" w:hAnsi="Times New Roman" w:cs="Times New Roman"/>
                <w:color w:val="000000"/>
                <w:sz w:val="21"/>
                <w:szCs w:val="21"/>
                <w:lang w:val="en-US" w:eastAsia="zh-CN"/>
              </w:rPr>
              <w:t>本项目主要生产工艺未变化，污染物排放量未增加</w:t>
            </w:r>
          </w:p>
        </w:tc>
        <w:tc>
          <w:tcPr>
            <w:tcW w:w="579" w:type="dxa"/>
            <w:vMerge w:val="restart"/>
            <w:vAlign w:val="center"/>
          </w:tcPr>
          <w:p>
            <w:pPr>
              <w:spacing w:line="240" w:lineRule="auto"/>
              <w:ind w:firstLine="0" w:firstLineChars="0"/>
              <w:jc w:val="center"/>
              <w:rPr>
                <w:rFonts w:hint="default" w:ascii="Times New Roman" w:hAnsi="Times New Roman" w:cs="Times New Roman"/>
                <w:color w:val="000000"/>
                <w:sz w:val="21"/>
                <w:szCs w:val="21"/>
                <w:highlight w:val="yellow"/>
              </w:rPr>
            </w:pPr>
            <w:r>
              <w:rPr>
                <w:rFonts w:hint="default" w:ascii="Times New Roman" w:hAnsi="Times New Roman" w:cs="Times New Roman"/>
                <w:color w:val="000000"/>
                <w:sz w:val="21"/>
                <w:szCs w:val="21"/>
              </w:rPr>
              <w:t>不属于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5" w:type="dxa"/>
            <w:vMerge w:val="continue"/>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4111" w:type="dxa"/>
            <w:vAlign w:val="center"/>
          </w:tcPr>
          <w:p>
            <w:pPr>
              <w:spacing w:line="240" w:lineRule="auto"/>
              <w:ind w:firstLine="0" w:firstLineChars="0"/>
              <w:jc w:val="both"/>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主要生产工艺变化；主要原辅材料变化导致新增污染物或污染物排放量增加。</w:t>
            </w:r>
          </w:p>
        </w:tc>
        <w:tc>
          <w:tcPr>
            <w:tcW w:w="3077" w:type="dxa"/>
            <w:vMerge w:val="continue"/>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579" w:type="dxa"/>
            <w:vMerge w:val="continue"/>
            <w:vAlign w:val="center"/>
          </w:tcPr>
          <w:p>
            <w:pPr>
              <w:spacing w:line="240" w:lineRule="auto"/>
              <w:ind w:firstLine="0" w:firstLineChars="0"/>
              <w:jc w:val="center"/>
              <w:rPr>
                <w:rFonts w:hint="default" w:ascii="Times New Roman" w:hAnsi="Times New Roman" w:cs="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5" w:type="dxa"/>
            <w:vMerge w:val="restart"/>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环境保护措施</w:t>
            </w:r>
          </w:p>
        </w:tc>
        <w:tc>
          <w:tcPr>
            <w:tcW w:w="4111" w:type="dxa"/>
            <w:vAlign w:val="center"/>
          </w:tcPr>
          <w:p>
            <w:pPr>
              <w:spacing w:line="240" w:lineRule="auto"/>
              <w:ind w:firstLine="0" w:firstLineChars="0"/>
              <w:jc w:val="both"/>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废水、废气处理工艺变化，导致新增污染物或污染物排放量增加（废气无组织排放改为有组织排放除外）。</w:t>
            </w:r>
          </w:p>
        </w:tc>
        <w:tc>
          <w:tcPr>
            <w:tcW w:w="3077" w:type="dxa"/>
            <w:vAlign w:val="center"/>
          </w:tcPr>
          <w:p>
            <w:pPr>
              <w:spacing w:line="240" w:lineRule="auto"/>
              <w:ind w:firstLine="0" w:firstLineChars="0"/>
              <w:jc w:val="both"/>
              <w:rPr>
                <w:rFonts w:hint="default" w:ascii="Times New Roman" w:hAnsi="Times New Roman" w:cs="Times New Roman" w:eastAsiaTheme="minorEastAsia"/>
                <w:color w:val="000000"/>
                <w:sz w:val="18"/>
                <w:szCs w:val="18"/>
                <w:lang w:val="en-US" w:eastAsia="zh-CN"/>
              </w:rPr>
            </w:pPr>
            <w:r>
              <w:rPr>
                <w:rFonts w:hint="eastAsia" w:ascii="Times New Roman" w:hAnsi="Times New Roman" w:cs="Times New Roman"/>
                <w:color w:val="000000"/>
                <w:sz w:val="21"/>
                <w:szCs w:val="21"/>
                <w:lang w:val="en-US" w:eastAsia="zh-CN"/>
              </w:rPr>
              <w:t>本项目废气处理工艺未变化，含铬废水处理系统和含锌废水处理系统核心工艺一致，均增加一级砂滤工艺，增强处理效果，不会导致污染物排放量增加</w:t>
            </w:r>
          </w:p>
        </w:tc>
        <w:tc>
          <w:tcPr>
            <w:tcW w:w="579" w:type="dxa"/>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不属于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5" w:type="dxa"/>
            <w:vMerge w:val="continue"/>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4111" w:type="dxa"/>
            <w:vAlign w:val="center"/>
          </w:tcPr>
          <w:p>
            <w:pPr>
              <w:spacing w:line="240" w:lineRule="auto"/>
              <w:ind w:firstLine="0" w:firstLineChars="0"/>
              <w:jc w:val="both"/>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排气筒高度降低10%及以上</w:t>
            </w:r>
          </w:p>
        </w:tc>
        <w:tc>
          <w:tcPr>
            <w:tcW w:w="3077" w:type="dxa"/>
            <w:vAlign w:val="center"/>
          </w:tcPr>
          <w:p>
            <w:pPr>
              <w:spacing w:line="240" w:lineRule="auto"/>
              <w:ind w:firstLine="0" w:firstLineChars="0"/>
              <w:jc w:val="center"/>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未变化</w:t>
            </w:r>
          </w:p>
        </w:tc>
        <w:tc>
          <w:tcPr>
            <w:tcW w:w="579" w:type="dxa"/>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不属于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5" w:type="dxa"/>
            <w:vMerge w:val="continue"/>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4111" w:type="dxa"/>
            <w:vAlign w:val="center"/>
          </w:tcPr>
          <w:p>
            <w:pPr>
              <w:spacing w:line="240" w:lineRule="auto"/>
              <w:ind w:firstLine="0" w:firstLineChars="0"/>
              <w:jc w:val="both"/>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新增废水排放口；废水排放去向由间接排放改为直接排放；直接排放口位置变化导致不利环境影响加重。</w:t>
            </w:r>
          </w:p>
        </w:tc>
        <w:tc>
          <w:tcPr>
            <w:tcW w:w="3077" w:type="dxa"/>
            <w:vAlign w:val="center"/>
          </w:tcPr>
          <w:p>
            <w:pPr>
              <w:spacing w:line="240" w:lineRule="auto"/>
              <w:ind w:firstLine="0" w:firstLineChars="0"/>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不涉及</w:t>
            </w:r>
          </w:p>
        </w:tc>
        <w:tc>
          <w:tcPr>
            <w:tcW w:w="579" w:type="dxa"/>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不属于</w:t>
            </w:r>
          </w:p>
        </w:tc>
      </w:tr>
    </w:tbl>
    <w:p>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eastAsia" w:ascii="Times New Roman" w:hAnsi="Times New Roman" w:eastAsia="宋体" w:cs="Times New Roman"/>
          <w:b w:val="0"/>
          <w:bCs w:val="0"/>
          <w:sz w:val="24"/>
          <w:szCs w:val="24"/>
          <w:lang w:val="en-US" w:eastAsia="zh-CN"/>
        </w:rPr>
      </w:pPr>
      <w:bookmarkStart w:id="29" w:name="_Toc19121"/>
      <w:r>
        <w:rPr>
          <w:rFonts w:hint="eastAsia" w:hAnsi="宋体"/>
          <w:color w:val="000000"/>
          <w:sz w:val="24"/>
          <w:szCs w:val="24"/>
        </w:rPr>
        <w:t>根据上表对比结果可知，项目不属于重大变动，满足验收要求。</w:t>
      </w:r>
      <w:bookmarkEnd w:id="29"/>
    </w:p>
    <w:p>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eastAsia" w:ascii="Times New Roman" w:hAnsi="Times New Roman" w:eastAsia="宋体" w:cs="Times New Roman"/>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eastAsia" w:ascii="Times New Roman" w:hAnsi="Times New Roman" w:eastAsia="宋体" w:cs="Times New Roman"/>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b w:val="0"/>
          <w:bCs w:val="0"/>
          <w:sz w:val="24"/>
          <w:szCs w:val="24"/>
          <w:lang w:val="en-US" w:eastAsia="zh-CN"/>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lang w:val="en-US" w:eastAsia="zh-CN"/>
        </w:rPr>
      </w:pPr>
      <w:bookmarkStart w:id="30" w:name="_Toc11898"/>
      <w:r>
        <w:rPr>
          <w:rFonts w:hint="eastAsia" w:ascii="Times New Roman" w:hAnsi="Times New Roman" w:cs="Times New Roman"/>
          <w:sz w:val="36"/>
          <w:szCs w:val="36"/>
          <w:lang w:val="en-US" w:eastAsia="zh-CN"/>
        </w:rPr>
        <w:t>8</w:t>
      </w:r>
      <w:r>
        <w:rPr>
          <w:rFonts w:hint="default" w:ascii="Times New Roman" w:hAnsi="Times New Roman" w:cs="Times New Roman"/>
          <w:sz w:val="36"/>
          <w:szCs w:val="36"/>
          <w:lang w:val="en-US" w:eastAsia="zh-CN"/>
        </w:rPr>
        <w:t xml:space="preserve"> </w:t>
      </w:r>
      <w:r>
        <w:rPr>
          <w:rFonts w:hint="eastAsia" w:ascii="Times New Roman" w:hAnsi="Times New Roman" w:cs="Times New Roman"/>
          <w:sz w:val="36"/>
          <w:szCs w:val="36"/>
          <w:lang w:val="en-US" w:eastAsia="zh-CN"/>
        </w:rPr>
        <w:t>监测分析方法及质量保证措施</w:t>
      </w:r>
      <w:bookmarkEnd w:id="30"/>
    </w:p>
    <w:p>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eastAsia" w:ascii="Times New Roman" w:hAnsi="Times New Roman" w:eastAsia="宋体" w:cs="Times New Roman"/>
          <w:b/>
          <w:bCs/>
          <w:color w:val="auto"/>
          <w:sz w:val="30"/>
          <w:szCs w:val="30"/>
          <w:highlight w:val="none"/>
          <w:lang w:val="en-US" w:eastAsia="zh-CN"/>
        </w:rPr>
      </w:pPr>
      <w:bookmarkStart w:id="31" w:name="_Toc16767"/>
      <w:r>
        <w:rPr>
          <w:rFonts w:hint="eastAsia" w:ascii="Times New Roman" w:hAnsi="Times New Roman" w:eastAsia="宋体" w:cs="Times New Roman"/>
          <w:b/>
          <w:bCs/>
          <w:color w:val="auto"/>
          <w:sz w:val="30"/>
          <w:szCs w:val="30"/>
          <w:highlight w:val="none"/>
          <w:lang w:val="en-US" w:eastAsia="zh-CN"/>
        </w:rPr>
        <w:t>8.1 监测分析方法及监测仪器</w:t>
      </w:r>
      <w:bookmarkEnd w:id="31"/>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本次检测分析方法、使用仪器及检出限见表8-1：</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黑体" w:cs="Times New Roman"/>
          <w:sz w:val="24"/>
          <w:szCs w:val="24"/>
          <w:lang w:val="en-US" w:eastAsia="zh-CN"/>
        </w:rPr>
      </w:pPr>
      <w:r>
        <w:rPr>
          <w:rFonts w:hint="default" w:ascii="Times New Roman" w:hAnsi="Times New Roman" w:eastAsia="黑体" w:cs="Times New Roman"/>
          <w:sz w:val="24"/>
          <w:szCs w:val="24"/>
          <w:highlight w:val="none"/>
          <w:lang w:val="en-US" w:eastAsia="zh-CN"/>
        </w:rPr>
        <w:t>表8-1          检测分析方法、使用仪器及检出限</w:t>
      </w:r>
    </w:p>
    <w:tbl>
      <w:tblPr>
        <w:tblStyle w:val="12"/>
        <w:tblW w:w="510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1347"/>
        <w:gridCol w:w="2655"/>
        <w:gridCol w:w="2797"/>
        <w:gridCol w:w="13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blHeader/>
          <w:jc w:val="center"/>
        </w:trPr>
        <w:tc>
          <w:tcPr>
            <w:tcW w:w="336" w:type="pct"/>
            <w:tcBorders>
              <w:tl2br w:val="nil"/>
              <w:tr2bl w:val="nil"/>
            </w:tcBorders>
            <w:vAlign w:val="center"/>
          </w:tcPr>
          <w:p>
            <w:pPr>
              <w:pStyle w:val="16"/>
              <w:rPr>
                <w:b/>
                <w:color w:val="000000" w:themeColor="text1"/>
                <w14:textFill>
                  <w14:solidFill>
                    <w14:schemeClr w14:val="tx1"/>
                  </w14:solidFill>
                </w14:textFill>
              </w:rPr>
            </w:pPr>
            <w:r>
              <w:rPr>
                <w:rFonts w:hint="eastAsia"/>
                <w:b/>
                <w:color w:val="000000" w:themeColor="text1"/>
                <w14:textFill>
                  <w14:solidFill>
                    <w14:schemeClr w14:val="tx1"/>
                  </w14:solidFill>
                </w14:textFill>
              </w:rPr>
              <w:t>类别</w:t>
            </w:r>
          </w:p>
        </w:tc>
        <w:tc>
          <w:tcPr>
            <w:tcW w:w="774" w:type="pct"/>
            <w:tcBorders>
              <w:tl2br w:val="nil"/>
              <w:tr2bl w:val="nil"/>
            </w:tcBorders>
            <w:vAlign w:val="center"/>
          </w:tcPr>
          <w:p>
            <w:pPr>
              <w:pStyle w:val="16"/>
              <w:rPr>
                <w:b/>
                <w:color w:val="000000" w:themeColor="text1"/>
                <w14:textFill>
                  <w14:solidFill>
                    <w14:schemeClr w14:val="tx1"/>
                  </w14:solidFill>
                </w14:textFill>
              </w:rPr>
            </w:pPr>
            <w:r>
              <w:rPr>
                <w:rFonts w:hint="eastAsia"/>
                <w:b/>
                <w:color w:val="000000" w:themeColor="text1"/>
                <w14:textFill>
                  <w14:solidFill>
                    <w14:schemeClr w14:val="tx1"/>
                  </w14:solidFill>
                </w14:textFill>
              </w:rPr>
              <w:t>监测</w:t>
            </w:r>
            <w:r>
              <w:rPr>
                <w:b/>
                <w:color w:val="000000" w:themeColor="text1"/>
                <w14:textFill>
                  <w14:solidFill>
                    <w14:schemeClr w14:val="tx1"/>
                  </w14:solidFill>
                </w14:textFill>
              </w:rPr>
              <w:t>因子</w:t>
            </w:r>
          </w:p>
        </w:tc>
        <w:tc>
          <w:tcPr>
            <w:tcW w:w="1525" w:type="pct"/>
            <w:tcBorders>
              <w:tl2br w:val="nil"/>
              <w:tr2bl w:val="nil"/>
            </w:tcBorders>
            <w:vAlign w:val="center"/>
          </w:tcPr>
          <w:p>
            <w:pPr>
              <w:pStyle w:val="16"/>
              <w:rPr>
                <w:b/>
                <w:color w:val="000000" w:themeColor="text1"/>
                <w14:textFill>
                  <w14:solidFill>
                    <w14:schemeClr w14:val="tx1"/>
                  </w14:solidFill>
                </w14:textFill>
              </w:rPr>
            </w:pPr>
            <w:r>
              <w:rPr>
                <w:rFonts w:hint="eastAsia"/>
                <w:b/>
                <w:color w:val="000000" w:themeColor="text1"/>
                <w14:textFill>
                  <w14:solidFill>
                    <w14:schemeClr w14:val="tx1"/>
                  </w14:solidFill>
                </w14:textFill>
              </w:rPr>
              <w:t>监测依据及分析方法</w:t>
            </w:r>
          </w:p>
        </w:tc>
        <w:tc>
          <w:tcPr>
            <w:tcW w:w="1607" w:type="pct"/>
            <w:tcBorders>
              <w:tl2br w:val="nil"/>
              <w:tr2bl w:val="nil"/>
            </w:tcBorders>
            <w:vAlign w:val="center"/>
          </w:tcPr>
          <w:p>
            <w:pPr>
              <w:pStyle w:val="16"/>
              <w:rPr>
                <w:b/>
                <w:color w:val="000000" w:themeColor="text1"/>
                <w14:textFill>
                  <w14:solidFill>
                    <w14:schemeClr w14:val="tx1"/>
                  </w14:solidFill>
                </w14:textFill>
              </w:rPr>
            </w:pPr>
            <w:r>
              <w:rPr>
                <w:b/>
                <w:color w:val="000000" w:themeColor="text1"/>
                <w14:textFill>
                  <w14:solidFill>
                    <w14:schemeClr w14:val="tx1"/>
                  </w14:solidFill>
                </w14:textFill>
              </w:rPr>
              <w:t>仪器型号及编号</w:t>
            </w:r>
          </w:p>
        </w:tc>
        <w:tc>
          <w:tcPr>
            <w:tcW w:w="756" w:type="pct"/>
            <w:tcBorders>
              <w:tl2br w:val="nil"/>
              <w:tr2bl w:val="nil"/>
            </w:tcBorders>
            <w:vAlign w:val="center"/>
          </w:tcPr>
          <w:p>
            <w:pPr>
              <w:pStyle w:val="16"/>
              <w:rPr>
                <w:b/>
                <w:color w:val="000000" w:themeColor="text1"/>
                <w14:textFill>
                  <w14:solidFill>
                    <w14:schemeClr w14:val="tx1"/>
                  </w14:solidFill>
                </w14:textFill>
              </w:rPr>
            </w:pPr>
            <w:r>
              <w:rPr>
                <w:b/>
                <w:color w:val="000000" w:themeColor="text1"/>
                <w:kern w:val="0"/>
                <w14:textFill>
                  <w14:solidFill>
                    <w14:schemeClr w14:val="tx1"/>
                  </w14:solidFill>
                </w14:textFill>
              </w:rPr>
              <w:t>检出限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restart"/>
            <w:tcBorders>
              <w:tl2br w:val="nil"/>
              <w:tr2bl w:val="nil"/>
            </w:tcBorders>
            <w:vAlign w:val="center"/>
          </w:tcPr>
          <w:p>
            <w:pPr>
              <w:pStyle w:val="16"/>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废气</w:t>
            </w:r>
          </w:p>
        </w:tc>
        <w:tc>
          <w:tcPr>
            <w:tcW w:w="774" w:type="pct"/>
            <w:vMerge w:val="restart"/>
            <w:tcBorders>
              <w:tl2br w:val="nil"/>
              <w:tr2bl w:val="nil"/>
            </w:tcBorders>
            <w:vAlign w:val="center"/>
          </w:tcPr>
          <w:p>
            <w:pPr>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氯化氢</w:t>
            </w:r>
          </w:p>
        </w:tc>
        <w:tc>
          <w:tcPr>
            <w:tcW w:w="1525" w:type="pct"/>
            <w:tcBorders>
              <w:tl2br w:val="nil"/>
              <w:tr2bl w:val="nil"/>
            </w:tcBorders>
            <w:vAlign w:val="center"/>
          </w:tcPr>
          <w:p>
            <w:pPr>
              <w:tabs>
                <w:tab w:val="left" w:pos="964"/>
              </w:tabs>
              <w:jc w:val="center"/>
              <w:rPr>
                <w:rFonts w:hint="default" w:ascii="Times New Roman" w:hAnsi="Times New Roman" w:eastAsia="宋体" w:cs="Times New Roman"/>
                <w:kern w:val="2"/>
                <w:sz w:val="24"/>
                <w:szCs w:val="24"/>
                <w:lang w:val="en-US" w:eastAsia="zh-CN" w:bidi="ar-SA"/>
              </w:rPr>
            </w:pPr>
            <w:r>
              <w:rPr>
                <w:rFonts w:hint="eastAsia" w:cs="Times New Roman"/>
                <w:sz w:val="24"/>
                <w:szCs w:val="24"/>
                <w:lang w:eastAsia="zh-CN"/>
              </w:rPr>
              <w:t>固定污染源废气 氯化氢的测定 硝酸银容量法 HJ 548-2016</w:t>
            </w:r>
          </w:p>
        </w:tc>
        <w:tc>
          <w:tcPr>
            <w:tcW w:w="1607" w:type="pct"/>
            <w:tcBorders>
              <w:tl2br w:val="nil"/>
              <w:tr2bl w:val="nil"/>
            </w:tcBorders>
            <w:vAlign w:val="center"/>
          </w:tcPr>
          <w:p>
            <w:pP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bidi="ar-SA"/>
              </w:rPr>
              <w:t>酸式滴定管葵花/50mL/A级</w:t>
            </w:r>
          </w:p>
        </w:tc>
        <w:tc>
          <w:tcPr>
            <w:tcW w:w="756" w:type="pct"/>
            <w:tcBorders>
              <w:tl2br w:val="nil"/>
              <w:tr2bl w:val="nil"/>
            </w:tcBorders>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2mg/m</w:t>
            </w:r>
            <w:r>
              <w:rPr>
                <w:rFonts w:hint="eastAsia" w:cs="Times New Roman"/>
                <w:sz w:val="24"/>
                <w:szCs w:val="24"/>
                <w:vertAlign w:val="superscript"/>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continue"/>
            <w:tcBorders>
              <w:tl2br w:val="nil"/>
              <w:tr2bl w:val="nil"/>
            </w:tcBorders>
            <w:vAlign w:val="center"/>
          </w:tcPr>
          <w:p>
            <w:pPr>
              <w:pStyle w:val="16"/>
              <w:rPr>
                <w:color w:val="000000" w:themeColor="text1"/>
                <w14:textFill>
                  <w14:solidFill>
                    <w14:schemeClr w14:val="tx1"/>
                  </w14:solidFill>
                </w14:textFill>
              </w:rPr>
            </w:pPr>
            <w:bookmarkStart w:id="32" w:name="_Toc85118800"/>
          </w:p>
        </w:tc>
        <w:tc>
          <w:tcPr>
            <w:tcW w:w="774" w:type="pct"/>
            <w:vMerge w:val="continue"/>
            <w:tcBorders>
              <w:tl2br w:val="nil"/>
              <w:tr2bl w:val="nil"/>
            </w:tcBorders>
            <w:vAlign w:val="center"/>
          </w:tcPr>
          <w:p>
            <w:pPr>
              <w:jc w:val="center"/>
              <w:rPr>
                <w:rFonts w:hint="default" w:ascii="Times New Roman" w:hAnsi="Times New Roman" w:eastAsia="宋体" w:cs="Times New Roman"/>
                <w:color w:val="000000"/>
                <w:kern w:val="2"/>
                <w:sz w:val="24"/>
                <w:szCs w:val="24"/>
                <w:lang w:val="en-US" w:eastAsia="zh-CN" w:bidi="ar"/>
              </w:rPr>
            </w:pPr>
          </w:p>
        </w:tc>
        <w:tc>
          <w:tcPr>
            <w:tcW w:w="1525" w:type="pct"/>
            <w:tcBorders>
              <w:tl2br w:val="nil"/>
              <w:tr2bl w:val="nil"/>
            </w:tcBorders>
            <w:vAlign w:val="center"/>
          </w:tcPr>
          <w:p>
            <w:pPr>
              <w:tabs>
                <w:tab w:val="left" w:pos="964"/>
              </w:tabs>
              <w:jc w:val="center"/>
              <w:rPr>
                <w:rFonts w:hint="default" w:ascii="Times New Roman" w:hAnsi="Times New Roman" w:eastAsia="宋体" w:cs="Times New Roman"/>
                <w:kern w:val="2"/>
                <w:sz w:val="24"/>
                <w:szCs w:val="24"/>
                <w:lang w:val="en-US" w:eastAsia="zh-CN" w:bidi="ar-SA"/>
              </w:rPr>
            </w:pPr>
            <w:r>
              <w:rPr>
                <w:rFonts w:hint="eastAsia" w:cs="Times New Roman"/>
                <w:sz w:val="24"/>
                <w:szCs w:val="24"/>
                <w:lang w:eastAsia="zh-CN"/>
              </w:rPr>
              <w:t>环境空气和废气 氯化氢的测定 离子色谱法 HJ 549-2016</w:t>
            </w:r>
          </w:p>
        </w:tc>
        <w:tc>
          <w:tcPr>
            <w:tcW w:w="1607" w:type="pct"/>
            <w:tcBorders>
              <w:tl2br w:val="nil"/>
              <w:tr2bl w:val="nil"/>
            </w:tcBorders>
            <w:vAlign w:val="center"/>
          </w:tcPr>
          <w:p>
            <w:pP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bidi="ar-SA"/>
              </w:rPr>
              <w:t>离子色谱仪</w:t>
            </w:r>
            <w:r>
              <w:rPr>
                <w:rFonts w:hint="eastAsia" w:cs="Times New Roman"/>
                <w:color w:val="auto"/>
                <w:sz w:val="24"/>
                <w:szCs w:val="24"/>
                <w:lang w:val="en-US" w:eastAsia="zh-CN" w:bidi="ar-SA"/>
              </w:rPr>
              <w:t>i</w:t>
            </w:r>
            <w:r>
              <w:rPr>
                <w:rFonts w:hint="default" w:ascii="Times New Roman" w:hAnsi="Times New Roman" w:eastAsia="宋体" w:cs="Times New Roman"/>
                <w:color w:val="auto"/>
                <w:sz w:val="24"/>
                <w:szCs w:val="24"/>
                <w:lang w:val="en-US" w:eastAsia="zh-CN" w:bidi="ar-SA"/>
              </w:rPr>
              <w:t>C</w:t>
            </w:r>
            <w:r>
              <w:rPr>
                <w:rFonts w:hint="eastAsia" w:cs="Times New Roman"/>
                <w:color w:val="auto"/>
                <w:sz w:val="24"/>
                <w:szCs w:val="24"/>
                <w:lang w:val="en-US" w:eastAsia="zh-CN" w:bidi="ar-SA"/>
              </w:rPr>
              <w:t>R900</w:t>
            </w:r>
          </w:p>
        </w:tc>
        <w:tc>
          <w:tcPr>
            <w:tcW w:w="756" w:type="pct"/>
            <w:tcBorders>
              <w:tl2br w:val="nil"/>
              <w:tr2bl w:val="nil"/>
            </w:tcBorders>
            <w:vAlign w:val="center"/>
          </w:tcPr>
          <w:p>
            <w:pPr>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val="en-US" w:eastAsia="zh-CN"/>
              </w:rPr>
              <w:t>0.0</w:t>
            </w:r>
            <w:r>
              <w:rPr>
                <w:rFonts w:hint="default" w:ascii="Times New Roman" w:hAnsi="Times New Roman" w:eastAsia="宋体" w:cs="Times New Roman"/>
                <w:sz w:val="24"/>
                <w:szCs w:val="24"/>
              </w:rPr>
              <w:t>2mg/m</w:t>
            </w:r>
            <w:r>
              <w:rPr>
                <w:rFonts w:hint="eastAsia" w:cs="Times New Roman"/>
                <w:sz w:val="24"/>
                <w:szCs w:val="24"/>
                <w:vertAlign w:val="superscript"/>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restart"/>
            <w:tcBorders>
              <w:tl2br w:val="nil"/>
              <w:tr2bl w:val="nil"/>
            </w:tcBorders>
            <w:vAlign w:val="center"/>
          </w:tcPr>
          <w:p>
            <w:pPr>
              <w:pStyle w:val="16"/>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废水</w:t>
            </w:r>
          </w:p>
        </w:tc>
        <w:tc>
          <w:tcPr>
            <w:tcW w:w="774" w:type="pct"/>
            <w:tcBorders>
              <w:tl2br w:val="nil"/>
              <w:tr2bl w:val="nil"/>
            </w:tcBorders>
            <w:vAlign w:val="center"/>
          </w:tcPr>
          <w:p>
            <w:pPr>
              <w:jc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val="0"/>
                <w:bCs/>
                <w:color w:val="auto"/>
                <w:sz w:val="24"/>
                <w:szCs w:val="24"/>
                <w:highlight w:val="none"/>
                <w:lang w:val="en-US" w:eastAsia="zh-CN"/>
              </w:rPr>
              <w:t>pH</w:t>
            </w:r>
            <w:r>
              <w:rPr>
                <w:rFonts w:hint="eastAsia" w:cs="Times New Roman"/>
                <w:b w:val="0"/>
                <w:bCs/>
                <w:color w:val="auto"/>
                <w:sz w:val="24"/>
                <w:szCs w:val="24"/>
                <w:highlight w:val="none"/>
                <w:lang w:val="en-US" w:eastAsia="zh-CN"/>
              </w:rPr>
              <w:t>值</w:t>
            </w:r>
          </w:p>
        </w:tc>
        <w:tc>
          <w:tcPr>
            <w:tcW w:w="1525" w:type="pct"/>
            <w:tcBorders>
              <w:tl2br w:val="nil"/>
              <w:tr2bl w:val="nil"/>
            </w:tcBorders>
            <w:vAlign w:val="center"/>
          </w:tcPr>
          <w:p>
            <w:pPr>
              <w:widowControl/>
              <w:jc w:val="center"/>
              <w:textAlignment w:val="center"/>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sz w:val="24"/>
                <w:szCs w:val="24"/>
                <w:vertAlign w:val="baseline"/>
                <w:lang w:val="en-US" w:eastAsia="zh-CN"/>
              </w:rPr>
              <w:t>水质 pH 值的测定 电极法  HJ 1147-2020</w:t>
            </w:r>
          </w:p>
        </w:tc>
        <w:tc>
          <w:tcPr>
            <w:tcW w:w="1607" w:type="pct"/>
            <w:tcBorders>
              <w:tl2br w:val="nil"/>
              <w:tr2bl w:val="nil"/>
            </w:tcBorders>
            <w:vAlign w:val="center"/>
          </w:tcPr>
          <w:p>
            <w:pPr>
              <w:jc w:val="center"/>
              <w:textAlignment w:val="center"/>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sz w:val="24"/>
                <w:szCs w:val="24"/>
                <w:vertAlign w:val="baseline"/>
                <w:lang w:val="en-US" w:eastAsia="zh-CN" w:bidi="ar-SA"/>
              </w:rPr>
              <w:t xml:space="preserve">便携式pH计PHB-4 </w:t>
            </w:r>
          </w:p>
        </w:tc>
        <w:tc>
          <w:tcPr>
            <w:tcW w:w="756" w:type="pct"/>
            <w:tcBorders>
              <w:tl2br w:val="nil"/>
              <w:tr2bl w:val="nil"/>
            </w:tcBorders>
            <w:vAlign w:val="center"/>
          </w:tcPr>
          <w:p>
            <w:pPr>
              <w:jc w:val="center"/>
              <w:textAlignment w:val="center"/>
              <w:rPr>
                <w:rFonts w:hint="default" w:ascii="Times New Roman" w:hAnsi="Times New Roman" w:eastAsia="宋体" w:cs="Times New Roman"/>
                <w:b w:val="0"/>
                <w:bCs/>
                <w:color w:val="auto"/>
                <w:kern w:val="2"/>
                <w:sz w:val="24"/>
                <w:szCs w:val="24"/>
                <w:highlight w:val="none"/>
                <w:lang w:val="en-US" w:eastAsia="zh-CN" w:bidi="or-IN"/>
              </w:rPr>
            </w:pPr>
            <w:r>
              <w:rPr>
                <w:rFonts w:hint="eastAsia" w:cs="Times New Roman"/>
                <w:b w:val="0"/>
                <w:bCs/>
                <w:color w:val="auto"/>
                <w:sz w:val="24"/>
                <w:szCs w:val="24"/>
                <w:highlight w:val="none"/>
                <w:lang w:val="en-US" w:eastAsia="zh-CN" w:bidi="or-I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continue"/>
            <w:tcBorders>
              <w:tl2br w:val="nil"/>
              <w:tr2bl w:val="nil"/>
            </w:tcBorders>
            <w:vAlign w:val="center"/>
          </w:tcPr>
          <w:p>
            <w:pPr>
              <w:pStyle w:val="16"/>
              <w:rPr>
                <w:color w:val="000000" w:themeColor="text1"/>
                <w14:textFill>
                  <w14:solidFill>
                    <w14:schemeClr w14:val="tx1"/>
                  </w14:solidFill>
                </w14:textFill>
              </w:rPr>
            </w:pPr>
          </w:p>
        </w:tc>
        <w:tc>
          <w:tcPr>
            <w:tcW w:w="774" w:type="pct"/>
            <w:tcBorders>
              <w:tl2br w:val="nil"/>
              <w:tr2bl w:val="nil"/>
            </w:tcBorders>
            <w:vAlign w:val="center"/>
          </w:tcPr>
          <w:p>
            <w:pPr>
              <w:jc w:val="center"/>
              <w:rPr>
                <w:rFonts w:hint="eastAsia" w:ascii="Times New Roman" w:hAnsi="Times New Roman" w:eastAsia="宋体" w:cs="Times New Roman"/>
                <w:color w:val="000000"/>
                <w:kern w:val="2"/>
                <w:sz w:val="24"/>
                <w:szCs w:val="24"/>
                <w:lang w:val="en-US" w:eastAsia="zh-CN" w:bidi="ar"/>
              </w:rPr>
            </w:pPr>
            <w:r>
              <w:rPr>
                <w:rFonts w:hint="eastAsia" w:cs="Times New Roman"/>
                <w:b w:val="0"/>
                <w:bCs/>
                <w:color w:val="auto"/>
                <w:sz w:val="24"/>
                <w:szCs w:val="24"/>
                <w:highlight w:val="none"/>
                <w:lang w:val="en-US" w:eastAsia="zh-CN"/>
              </w:rPr>
              <w:t>化学需氧量</w:t>
            </w:r>
          </w:p>
        </w:tc>
        <w:tc>
          <w:tcPr>
            <w:tcW w:w="1525" w:type="pct"/>
            <w:tcBorders>
              <w:tl2br w:val="nil"/>
              <w:tr2bl w:val="nil"/>
            </w:tcBorders>
            <w:vAlign w:val="center"/>
          </w:tcPr>
          <w:p>
            <w:pPr>
              <w:jc w:val="center"/>
              <w:rPr>
                <w:rFonts w:hint="eastAsia"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sz w:val="24"/>
                <w:szCs w:val="24"/>
                <w:vertAlign w:val="baseline"/>
                <w:lang w:val="en-US" w:eastAsia="zh-CN"/>
              </w:rPr>
              <w:t>水质 化学需氧量的测定 重铬酸盐法 HJ 828-2017</w:t>
            </w:r>
          </w:p>
        </w:tc>
        <w:tc>
          <w:tcPr>
            <w:tcW w:w="1607" w:type="pct"/>
            <w:tcBorders>
              <w:tl2br w:val="nil"/>
              <w:tr2bl w:val="nil"/>
            </w:tcBorders>
            <w:vAlign w:val="center"/>
          </w:tcPr>
          <w:p>
            <w:pPr>
              <w:jc w:val="center"/>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sz w:val="24"/>
                <w:szCs w:val="24"/>
                <w:vertAlign w:val="baseline"/>
                <w:lang w:val="en-US" w:eastAsia="zh-CN"/>
              </w:rPr>
              <w:t>酸式滴定管葵花/50ml/A级</w:t>
            </w:r>
          </w:p>
        </w:tc>
        <w:tc>
          <w:tcPr>
            <w:tcW w:w="756" w:type="pct"/>
            <w:tcBorders>
              <w:tl2br w:val="nil"/>
              <w:tr2bl w:val="nil"/>
            </w:tcBorders>
            <w:vAlign w:val="center"/>
          </w:tcPr>
          <w:p>
            <w:pPr>
              <w:jc w:val="center"/>
              <w:rPr>
                <w:rFonts w:hint="default" w:ascii="Times New Roman" w:hAnsi="Times New Roman" w:eastAsia="宋体" w:cs="Times New Roman"/>
                <w:b w:val="0"/>
                <w:bCs/>
                <w:color w:val="auto"/>
                <w:kern w:val="2"/>
                <w:sz w:val="24"/>
                <w:szCs w:val="24"/>
                <w:highlight w:val="none"/>
                <w:lang w:val="en-US" w:eastAsia="zh-CN" w:bidi="or-IN"/>
              </w:rPr>
            </w:pPr>
            <w:r>
              <w:rPr>
                <w:rFonts w:hint="default" w:ascii="Times New Roman" w:hAnsi="Times New Roman" w:eastAsia="宋体" w:cs="Times New Roman"/>
                <w:b w:val="0"/>
                <w:bCs/>
                <w:color w:val="auto"/>
                <w:sz w:val="24"/>
                <w:szCs w:val="24"/>
                <w:highlight w:val="none"/>
                <w:lang w:val="en-US" w:eastAsia="zh-CN" w:bidi="or-IN"/>
              </w:rPr>
              <w:t>4mg/L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continue"/>
            <w:tcBorders>
              <w:tl2br w:val="nil"/>
              <w:tr2bl w:val="nil"/>
            </w:tcBorders>
            <w:vAlign w:val="center"/>
          </w:tcPr>
          <w:p>
            <w:pPr>
              <w:pStyle w:val="16"/>
              <w:rPr>
                <w:color w:val="000000" w:themeColor="text1"/>
                <w14:textFill>
                  <w14:solidFill>
                    <w14:schemeClr w14:val="tx1"/>
                  </w14:solidFill>
                </w14:textFill>
              </w:rPr>
            </w:pPr>
          </w:p>
        </w:tc>
        <w:tc>
          <w:tcPr>
            <w:tcW w:w="774" w:type="pct"/>
            <w:tcBorders>
              <w:tl2br w:val="nil"/>
              <w:tr2bl w:val="nil"/>
            </w:tcBorders>
            <w:vAlign w:val="center"/>
          </w:tcPr>
          <w:p>
            <w:pPr>
              <w:jc w:val="center"/>
              <w:rPr>
                <w:rFonts w:hint="default" w:eastAsia="宋体" w:asciiTheme="minorEastAsia" w:hAnsiTheme="minorEastAsia" w:cstheme="minorEastAsia"/>
                <w:kern w:val="2"/>
                <w:sz w:val="24"/>
                <w:szCs w:val="24"/>
                <w:lang w:val="en-US" w:eastAsia="zh-CN" w:bidi="ar-SA"/>
              </w:rPr>
            </w:pPr>
            <w:r>
              <w:rPr>
                <w:rFonts w:hint="eastAsia" w:cs="Times New Roman"/>
                <w:b w:val="0"/>
                <w:bCs/>
                <w:color w:val="auto"/>
                <w:sz w:val="24"/>
                <w:szCs w:val="24"/>
                <w:highlight w:val="none"/>
                <w:lang w:val="en-US" w:eastAsia="zh-CN"/>
              </w:rPr>
              <w:t>悬浮物</w:t>
            </w:r>
          </w:p>
        </w:tc>
        <w:tc>
          <w:tcPr>
            <w:tcW w:w="1525" w:type="pct"/>
            <w:tcBorders>
              <w:tl2br w:val="nil"/>
              <w:tr2bl w:val="nil"/>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水质 悬浮物的测定 重量法</w:t>
            </w:r>
          </w:p>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GB 11901-89</w:t>
            </w:r>
          </w:p>
        </w:tc>
        <w:tc>
          <w:tcPr>
            <w:tcW w:w="1607" w:type="pct"/>
            <w:tcBorders>
              <w:tl2br w:val="nil"/>
              <w:tr2bl w:val="nil"/>
            </w:tcBorders>
            <w:vAlign w:val="center"/>
          </w:tcPr>
          <w:p>
            <w:pP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bidi="ar-SA"/>
              </w:rPr>
              <w:t>万分之一电子天平JJ224BC</w:t>
            </w:r>
          </w:p>
        </w:tc>
        <w:tc>
          <w:tcPr>
            <w:tcW w:w="756" w:type="pct"/>
            <w:tcBorders>
              <w:tl2br w:val="nil"/>
              <w:tr2bl w:val="nil"/>
            </w:tcBorders>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4 mg/L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continue"/>
            <w:tcBorders>
              <w:tl2br w:val="nil"/>
              <w:tr2bl w:val="nil"/>
            </w:tcBorders>
            <w:vAlign w:val="center"/>
          </w:tcPr>
          <w:p>
            <w:pPr>
              <w:pStyle w:val="16"/>
              <w:rPr>
                <w:color w:val="000000" w:themeColor="text1"/>
                <w14:textFill>
                  <w14:solidFill>
                    <w14:schemeClr w14:val="tx1"/>
                  </w14:solidFill>
                </w14:textFill>
              </w:rPr>
            </w:pPr>
          </w:p>
        </w:tc>
        <w:tc>
          <w:tcPr>
            <w:tcW w:w="774" w:type="pct"/>
            <w:tcBorders>
              <w:tl2br w:val="nil"/>
              <w:tr2bl w:val="nil"/>
            </w:tcBorders>
            <w:vAlign w:val="center"/>
          </w:tcPr>
          <w:p>
            <w:pPr>
              <w:jc w:val="center"/>
              <w:rPr>
                <w:rFonts w:hint="default" w:eastAsia="宋体" w:asciiTheme="minorEastAsia" w:hAnsiTheme="minorEastAsia" w:cstheme="minorEastAsia"/>
                <w:kern w:val="2"/>
                <w:sz w:val="24"/>
                <w:szCs w:val="24"/>
                <w:lang w:val="en-US" w:eastAsia="zh-CN" w:bidi="ar-SA"/>
              </w:rPr>
            </w:pPr>
            <w:r>
              <w:rPr>
                <w:rFonts w:hint="eastAsia" w:cs="Times New Roman"/>
                <w:b w:val="0"/>
                <w:bCs/>
                <w:color w:val="auto"/>
                <w:sz w:val="24"/>
                <w:szCs w:val="24"/>
                <w:highlight w:val="none"/>
                <w:lang w:val="en-US" w:eastAsia="zh-CN"/>
              </w:rPr>
              <w:t>氨氮</w:t>
            </w:r>
          </w:p>
        </w:tc>
        <w:tc>
          <w:tcPr>
            <w:tcW w:w="1525" w:type="pct"/>
            <w:tcBorders>
              <w:tl2br w:val="nil"/>
              <w:tr2bl w:val="nil"/>
            </w:tcBorders>
            <w:vAlign w:val="center"/>
          </w:tcPr>
          <w:p>
            <w:pPr>
              <w:jc w:val="center"/>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sz w:val="24"/>
                <w:szCs w:val="24"/>
                <w:vertAlign w:val="baseline"/>
                <w:lang w:val="en-US" w:eastAsia="zh-CN"/>
              </w:rPr>
              <w:t>水质 氨氮的测定 纳氏试剂分光光度法HJ 535-2009</w:t>
            </w:r>
          </w:p>
        </w:tc>
        <w:tc>
          <w:tcPr>
            <w:tcW w:w="1607" w:type="pct"/>
            <w:tcBorders>
              <w:tl2br w:val="nil"/>
              <w:tr2bl w:val="nil"/>
            </w:tcBorders>
            <w:vAlign w:val="center"/>
          </w:tcPr>
          <w:p>
            <w:pPr>
              <w:jc w:val="center"/>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sz w:val="24"/>
                <w:szCs w:val="24"/>
                <w:vertAlign w:val="baseline"/>
                <w:lang w:val="en-US" w:eastAsia="zh-CN"/>
              </w:rPr>
              <w:t>可见分光光度计上海佑科721/3级</w:t>
            </w:r>
          </w:p>
        </w:tc>
        <w:tc>
          <w:tcPr>
            <w:tcW w:w="756" w:type="pct"/>
            <w:tcBorders>
              <w:tl2br w:val="nil"/>
              <w:tr2bl w:val="nil"/>
            </w:tcBorders>
            <w:vAlign w:val="center"/>
          </w:tcPr>
          <w:p>
            <w:pPr>
              <w:jc w:val="center"/>
              <w:textAlignment w:val="center"/>
              <w:rPr>
                <w:rFonts w:hint="default" w:ascii="Times New Roman" w:hAnsi="Times New Roman" w:eastAsia="宋体" w:cs="Times New Roman"/>
                <w:b w:val="0"/>
                <w:bCs/>
                <w:color w:val="auto"/>
                <w:kern w:val="2"/>
                <w:sz w:val="24"/>
                <w:szCs w:val="24"/>
                <w:highlight w:val="none"/>
                <w:lang w:val="en-US" w:eastAsia="zh-CN" w:bidi="or-IN"/>
              </w:rPr>
            </w:pPr>
            <w:r>
              <w:rPr>
                <w:rFonts w:hint="default" w:ascii="Times New Roman" w:hAnsi="Times New Roman" w:eastAsia="宋体" w:cs="Times New Roman"/>
                <w:b w:val="0"/>
                <w:bCs/>
                <w:color w:val="auto"/>
                <w:sz w:val="24"/>
                <w:szCs w:val="24"/>
                <w:highlight w:val="none"/>
                <w:lang w:val="en-US" w:eastAsia="zh-CN" w:bidi="or-IN"/>
              </w:rPr>
              <w:t>0.025mg/L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continue"/>
            <w:tcBorders>
              <w:tl2br w:val="nil"/>
              <w:tr2bl w:val="nil"/>
            </w:tcBorders>
            <w:vAlign w:val="center"/>
          </w:tcPr>
          <w:p>
            <w:pPr>
              <w:pStyle w:val="16"/>
              <w:rPr>
                <w:color w:val="000000" w:themeColor="text1"/>
                <w14:textFill>
                  <w14:solidFill>
                    <w14:schemeClr w14:val="tx1"/>
                  </w14:solidFill>
                </w14:textFill>
              </w:rPr>
            </w:pPr>
          </w:p>
        </w:tc>
        <w:tc>
          <w:tcPr>
            <w:tcW w:w="774" w:type="pct"/>
            <w:tcBorders>
              <w:tl2br w:val="nil"/>
              <w:tr2bl w:val="nil"/>
            </w:tcBorders>
            <w:vAlign w:val="center"/>
          </w:tcPr>
          <w:p>
            <w:pPr>
              <w:widowControl w:val="0"/>
              <w:autoSpaceDE w:val="0"/>
              <w:autoSpaceDN w:val="0"/>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b w:val="0"/>
                <w:bCs/>
                <w:color w:val="auto"/>
                <w:sz w:val="24"/>
                <w:szCs w:val="24"/>
                <w:highlight w:val="none"/>
                <w:lang w:val="en-US" w:eastAsia="zh-CN"/>
              </w:rPr>
              <w:t>总磷</w:t>
            </w:r>
          </w:p>
        </w:tc>
        <w:tc>
          <w:tcPr>
            <w:tcW w:w="1525" w:type="pct"/>
            <w:tcBorders>
              <w:tl2br w:val="nil"/>
              <w:tr2bl w:val="nil"/>
            </w:tcBorders>
            <w:vAlign w:val="center"/>
          </w:tcPr>
          <w:p>
            <w:pPr>
              <w:jc w:val="center"/>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sz w:val="24"/>
                <w:szCs w:val="24"/>
                <w:vertAlign w:val="baseline"/>
                <w:lang w:val="en-US" w:eastAsia="zh-CN"/>
              </w:rPr>
              <w:t>水质 总磷的测定 钼酸铵分光光度法 GB 11893-89</w:t>
            </w:r>
          </w:p>
        </w:tc>
        <w:tc>
          <w:tcPr>
            <w:tcW w:w="1607" w:type="pct"/>
            <w:tcBorders>
              <w:tl2br w:val="nil"/>
              <w:tr2bl w:val="nil"/>
            </w:tcBorders>
            <w:vAlign w:val="center"/>
          </w:tcPr>
          <w:p>
            <w:pPr>
              <w:jc w:val="center"/>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sz w:val="24"/>
                <w:szCs w:val="24"/>
                <w:vertAlign w:val="baseline"/>
                <w:lang w:val="en-US" w:eastAsia="zh-CN"/>
              </w:rPr>
              <w:t>可见分光光度计上海佑科721/3级</w:t>
            </w:r>
          </w:p>
        </w:tc>
        <w:tc>
          <w:tcPr>
            <w:tcW w:w="756" w:type="pct"/>
            <w:tcBorders>
              <w:tl2br w:val="nil"/>
              <w:tr2bl w:val="nil"/>
            </w:tcBorders>
            <w:vAlign w:val="center"/>
          </w:tcPr>
          <w:p>
            <w:pPr>
              <w:jc w:val="center"/>
              <w:textAlignment w:val="center"/>
              <w:rPr>
                <w:rFonts w:hint="default" w:ascii="Times New Roman" w:hAnsi="Times New Roman" w:eastAsia="宋体" w:cs="Times New Roman"/>
                <w:b w:val="0"/>
                <w:bCs/>
                <w:color w:val="auto"/>
                <w:kern w:val="2"/>
                <w:sz w:val="24"/>
                <w:szCs w:val="24"/>
                <w:highlight w:val="none"/>
                <w:lang w:val="en-US" w:eastAsia="zh-CN" w:bidi="or-IN"/>
              </w:rPr>
            </w:pPr>
            <w:r>
              <w:rPr>
                <w:rFonts w:hint="default" w:ascii="Times New Roman" w:hAnsi="Times New Roman" w:eastAsia="宋体" w:cs="Times New Roman"/>
                <w:b w:val="0"/>
                <w:bCs/>
                <w:color w:val="auto"/>
                <w:sz w:val="24"/>
                <w:szCs w:val="24"/>
                <w:highlight w:val="none"/>
                <w:lang w:val="en-US" w:eastAsia="zh-CN" w:bidi="or-IN"/>
              </w:rPr>
              <w:t>0.01 mg/L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continue"/>
            <w:tcBorders>
              <w:tl2br w:val="nil"/>
              <w:tr2bl w:val="nil"/>
            </w:tcBorders>
            <w:vAlign w:val="center"/>
          </w:tcPr>
          <w:p>
            <w:pPr>
              <w:pStyle w:val="16"/>
              <w:rPr>
                <w:color w:val="000000" w:themeColor="text1"/>
                <w14:textFill>
                  <w14:solidFill>
                    <w14:schemeClr w14:val="tx1"/>
                  </w14:solidFill>
                </w14:textFill>
              </w:rPr>
            </w:pPr>
          </w:p>
        </w:tc>
        <w:tc>
          <w:tcPr>
            <w:tcW w:w="774" w:type="pct"/>
            <w:tcBorders>
              <w:tl2br w:val="nil"/>
              <w:tr2bl w:val="nil"/>
            </w:tcBorders>
            <w:vAlign w:val="center"/>
          </w:tcPr>
          <w:p>
            <w:pPr>
              <w:widowControl w:val="0"/>
              <w:autoSpaceDE w:val="0"/>
              <w:autoSpaceDN w:val="0"/>
              <w:adjustRightInd w:val="0"/>
              <w:snapToGrid w:val="0"/>
              <w:jc w:val="center"/>
              <w:rPr>
                <w:rFonts w:hint="default" w:ascii="Times New Roman" w:hAnsi="Times New Roman" w:eastAsia="宋体" w:cs="Times New Roman"/>
                <w:i w:val="0"/>
                <w:color w:val="auto"/>
                <w:kern w:val="0"/>
                <w:sz w:val="24"/>
                <w:szCs w:val="24"/>
                <w:u w:val="none"/>
                <w:lang w:val="en-US" w:eastAsia="zh-CN" w:bidi="ar"/>
              </w:rPr>
            </w:pPr>
            <w:r>
              <w:rPr>
                <w:rFonts w:hint="eastAsia" w:cs="Times New Roman"/>
                <w:b w:val="0"/>
                <w:bCs/>
                <w:color w:val="auto"/>
                <w:sz w:val="24"/>
                <w:szCs w:val="24"/>
                <w:highlight w:val="none"/>
                <w:lang w:val="en-US" w:eastAsia="zh-CN"/>
              </w:rPr>
              <w:t>总氮</w:t>
            </w:r>
          </w:p>
        </w:tc>
        <w:tc>
          <w:tcPr>
            <w:tcW w:w="1525" w:type="pct"/>
            <w:tcBorders>
              <w:tl2br w:val="nil"/>
              <w:tr2bl w:val="nil"/>
            </w:tcBorders>
            <w:vAlign w:val="center"/>
          </w:tcPr>
          <w:p>
            <w:pPr>
              <w:jc w:val="center"/>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sz w:val="24"/>
                <w:szCs w:val="24"/>
                <w:vertAlign w:val="baseline"/>
                <w:lang w:val="en-US" w:eastAsia="zh-CN"/>
              </w:rPr>
              <w:t>水质 总氮的测定 碱性过硫酸钾消解紫外分光光度法  HJ 636-2012</w:t>
            </w:r>
          </w:p>
        </w:tc>
        <w:tc>
          <w:tcPr>
            <w:tcW w:w="1607" w:type="pct"/>
            <w:tcBorders>
              <w:tl2br w:val="nil"/>
              <w:tr2bl w:val="nil"/>
            </w:tcBorders>
            <w:vAlign w:val="center"/>
          </w:tcPr>
          <w:p>
            <w:pPr>
              <w:jc w:val="center"/>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sz w:val="24"/>
                <w:szCs w:val="24"/>
                <w:vertAlign w:val="baseline"/>
                <w:lang w:val="en-US" w:eastAsia="zh-CN"/>
              </w:rPr>
              <w:t>紫外可见分光光度计UV-1500pc/3级</w:t>
            </w:r>
          </w:p>
        </w:tc>
        <w:tc>
          <w:tcPr>
            <w:tcW w:w="756" w:type="pct"/>
            <w:tcBorders>
              <w:tl2br w:val="nil"/>
              <w:tr2bl w:val="nil"/>
            </w:tcBorders>
            <w:vAlign w:val="center"/>
          </w:tcPr>
          <w:p>
            <w:pPr>
              <w:jc w:val="center"/>
              <w:textAlignment w:val="center"/>
              <w:rPr>
                <w:rFonts w:hint="default" w:ascii="Times New Roman" w:hAnsi="Times New Roman" w:eastAsia="宋体" w:cs="Times New Roman"/>
                <w:b w:val="0"/>
                <w:bCs/>
                <w:color w:val="auto"/>
                <w:kern w:val="2"/>
                <w:sz w:val="24"/>
                <w:szCs w:val="24"/>
                <w:highlight w:val="none"/>
                <w:lang w:val="en-US" w:eastAsia="zh-CN" w:bidi="or-IN"/>
              </w:rPr>
            </w:pPr>
            <w:r>
              <w:rPr>
                <w:rFonts w:hint="default" w:ascii="Times New Roman" w:hAnsi="Times New Roman" w:eastAsia="宋体" w:cs="Times New Roman"/>
                <w:b w:val="0"/>
                <w:bCs/>
                <w:color w:val="auto"/>
                <w:sz w:val="24"/>
                <w:szCs w:val="24"/>
                <w:highlight w:val="none"/>
                <w:lang w:val="en-US" w:eastAsia="zh-CN" w:bidi="or-IN"/>
              </w:rPr>
              <w:t>0.05 mg/L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continue"/>
            <w:tcBorders>
              <w:tl2br w:val="nil"/>
              <w:tr2bl w:val="nil"/>
            </w:tcBorders>
            <w:vAlign w:val="center"/>
          </w:tcPr>
          <w:p>
            <w:pPr>
              <w:pStyle w:val="16"/>
              <w:rPr>
                <w:color w:val="000000" w:themeColor="text1"/>
                <w14:textFill>
                  <w14:solidFill>
                    <w14:schemeClr w14:val="tx1"/>
                  </w14:solidFill>
                </w14:textFill>
              </w:rPr>
            </w:pPr>
          </w:p>
        </w:tc>
        <w:tc>
          <w:tcPr>
            <w:tcW w:w="774" w:type="pct"/>
            <w:tcBorders>
              <w:tl2br w:val="nil"/>
              <w:tr2bl w:val="nil"/>
            </w:tcBorders>
            <w:vAlign w:val="center"/>
          </w:tcPr>
          <w:p>
            <w:pPr>
              <w:widowControl w:val="0"/>
              <w:autoSpaceDE w:val="0"/>
              <w:autoSpaceDN w:val="0"/>
              <w:adjustRightInd w:val="0"/>
              <w:snapToGrid w:val="0"/>
              <w:jc w:val="center"/>
              <w:rPr>
                <w:rFonts w:hint="eastAsia" w:ascii="Times New Roman" w:hAnsi="Times New Roman" w:eastAsia="宋体" w:cs="Times New Roman"/>
                <w:i w:val="0"/>
                <w:color w:val="auto"/>
                <w:kern w:val="0"/>
                <w:sz w:val="24"/>
                <w:szCs w:val="24"/>
                <w:u w:val="none"/>
                <w:lang w:val="en-US" w:eastAsia="zh-CN" w:bidi="ar"/>
              </w:rPr>
            </w:pPr>
            <w:r>
              <w:rPr>
                <w:rFonts w:hint="eastAsia" w:cs="Times New Roman"/>
                <w:b w:val="0"/>
                <w:bCs/>
                <w:color w:val="auto"/>
                <w:sz w:val="24"/>
                <w:szCs w:val="24"/>
                <w:highlight w:val="none"/>
                <w:lang w:val="en-US" w:eastAsia="zh-CN"/>
              </w:rPr>
              <w:t>总锌</w:t>
            </w:r>
          </w:p>
        </w:tc>
        <w:tc>
          <w:tcPr>
            <w:tcW w:w="1525" w:type="pct"/>
            <w:tcBorders>
              <w:tl2br w:val="nil"/>
              <w:tr2bl w:val="nil"/>
            </w:tcBorders>
            <w:vAlign w:val="center"/>
          </w:tcPr>
          <w:p>
            <w:pPr>
              <w:jc w:val="center"/>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sz w:val="24"/>
                <w:szCs w:val="24"/>
                <w:vertAlign w:val="baseline"/>
                <w:lang w:val="en-US" w:eastAsia="zh-CN"/>
              </w:rPr>
              <w:t>水质 铜、锌、铅、镉的测定 原子吸收分光光度法 GB 7475-87</w:t>
            </w:r>
          </w:p>
        </w:tc>
        <w:tc>
          <w:tcPr>
            <w:tcW w:w="1607" w:type="pct"/>
            <w:tcBorders>
              <w:tl2br w:val="nil"/>
              <w:tr2bl w:val="nil"/>
            </w:tcBorders>
            <w:vAlign w:val="center"/>
          </w:tcPr>
          <w:p>
            <w:pPr>
              <w:jc w:val="center"/>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sz w:val="24"/>
                <w:szCs w:val="24"/>
                <w:vertAlign w:val="baseline"/>
                <w:lang w:val="en-US" w:eastAsia="zh-CN"/>
              </w:rPr>
              <w:t>火焰石墨炉一体化原子吸收分光光度计GGX-830</w:t>
            </w:r>
          </w:p>
        </w:tc>
        <w:tc>
          <w:tcPr>
            <w:tcW w:w="756" w:type="pct"/>
            <w:tcBorders>
              <w:tl2br w:val="nil"/>
              <w:tr2bl w:val="nil"/>
            </w:tcBorders>
            <w:vAlign w:val="center"/>
          </w:tcPr>
          <w:p>
            <w:pPr>
              <w:jc w:val="center"/>
              <w:textAlignment w:val="center"/>
              <w:rPr>
                <w:rFonts w:hint="default" w:ascii="Times New Roman" w:hAnsi="Times New Roman" w:eastAsia="宋体" w:cs="Times New Roman"/>
                <w:b w:val="0"/>
                <w:bCs/>
                <w:color w:val="auto"/>
                <w:kern w:val="2"/>
                <w:sz w:val="24"/>
                <w:szCs w:val="24"/>
                <w:highlight w:val="none"/>
                <w:lang w:val="en-US" w:eastAsia="zh-CN" w:bidi="or-IN"/>
              </w:rPr>
            </w:pPr>
            <w:r>
              <w:rPr>
                <w:rFonts w:ascii="Times New Roman" w:hAnsi="Times New Roman"/>
                <w:color w:val="000000"/>
                <w:sz w:val="24"/>
                <w:szCs w:val="24"/>
                <w:lang w:bidi="ar"/>
              </w:rPr>
              <w:t>0.05mg/L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continue"/>
            <w:tcBorders>
              <w:tl2br w:val="nil"/>
              <w:tr2bl w:val="nil"/>
            </w:tcBorders>
            <w:vAlign w:val="center"/>
          </w:tcPr>
          <w:p>
            <w:pPr>
              <w:pStyle w:val="16"/>
              <w:rPr>
                <w:color w:val="000000" w:themeColor="text1"/>
                <w14:textFill>
                  <w14:solidFill>
                    <w14:schemeClr w14:val="tx1"/>
                  </w14:solidFill>
                </w14:textFill>
              </w:rPr>
            </w:pPr>
          </w:p>
        </w:tc>
        <w:tc>
          <w:tcPr>
            <w:tcW w:w="774" w:type="pct"/>
            <w:tcBorders>
              <w:tl2br w:val="nil"/>
              <w:tr2bl w:val="nil"/>
            </w:tcBorders>
            <w:vAlign w:val="center"/>
          </w:tcPr>
          <w:p>
            <w:pPr>
              <w:widowControl w:val="0"/>
              <w:autoSpaceDE w:val="0"/>
              <w:autoSpaceDN w:val="0"/>
              <w:adjustRightInd w:val="0"/>
              <w:snapToGrid w:val="0"/>
              <w:jc w:val="center"/>
              <w:rPr>
                <w:rFonts w:hint="default" w:ascii="Times New Roman" w:hAnsi="Times New Roman" w:eastAsia="宋体" w:cs="Times New Roman"/>
                <w:i w:val="0"/>
                <w:color w:val="auto"/>
                <w:kern w:val="0"/>
                <w:sz w:val="24"/>
                <w:szCs w:val="24"/>
                <w:u w:val="none"/>
                <w:lang w:val="en-US" w:eastAsia="zh-CN" w:bidi="ar"/>
              </w:rPr>
            </w:pPr>
            <w:r>
              <w:rPr>
                <w:rFonts w:hint="eastAsia" w:cs="Times New Roman"/>
                <w:i w:val="0"/>
                <w:color w:val="auto"/>
                <w:kern w:val="0"/>
                <w:sz w:val="24"/>
                <w:szCs w:val="24"/>
                <w:u w:val="none"/>
                <w:lang w:val="en-US" w:eastAsia="zh-CN" w:bidi="ar"/>
              </w:rPr>
              <w:t>石油类</w:t>
            </w:r>
          </w:p>
        </w:tc>
        <w:tc>
          <w:tcPr>
            <w:tcW w:w="1525" w:type="pct"/>
            <w:tcBorders>
              <w:tl2br w:val="nil"/>
              <w:tr2bl w:val="nil"/>
            </w:tcBorders>
            <w:vAlign w:val="center"/>
          </w:tcPr>
          <w:p>
            <w:pPr>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val="en-US" w:eastAsia="zh-CN" w:bidi="ar-SA"/>
              </w:rPr>
              <w:t>水质 石油类和动植物油类的测定 红外分光光度法HJ 637-2018</w:t>
            </w:r>
          </w:p>
        </w:tc>
        <w:tc>
          <w:tcPr>
            <w:tcW w:w="1607" w:type="pct"/>
            <w:tcBorders>
              <w:tl2br w:val="nil"/>
              <w:tr2bl w:val="nil"/>
            </w:tcBorders>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val="en-US" w:eastAsia="zh-CN" w:bidi="ar-SA"/>
              </w:rPr>
              <w:t>红外测油仪YK-0IL-10</w:t>
            </w:r>
          </w:p>
        </w:tc>
        <w:tc>
          <w:tcPr>
            <w:tcW w:w="756" w:type="pct"/>
            <w:tcBorders>
              <w:tl2br w:val="nil"/>
              <w:tr2bl w:val="nil"/>
            </w:tcBorders>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val="en-US" w:eastAsia="zh-CN" w:bidi="ar-SA"/>
              </w:rPr>
              <w:t>0.06mg/L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vMerge w:val="continue"/>
            <w:tcBorders>
              <w:tl2br w:val="nil"/>
              <w:tr2bl w:val="nil"/>
            </w:tcBorders>
            <w:vAlign w:val="center"/>
          </w:tcPr>
          <w:p>
            <w:pPr>
              <w:pStyle w:val="16"/>
              <w:rPr>
                <w:color w:val="000000" w:themeColor="text1"/>
                <w14:textFill>
                  <w14:solidFill>
                    <w14:schemeClr w14:val="tx1"/>
                  </w14:solidFill>
                </w14:textFill>
              </w:rPr>
            </w:pPr>
          </w:p>
        </w:tc>
        <w:tc>
          <w:tcPr>
            <w:tcW w:w="774" w:type="pct"/>
            <w:tcBorders>
              <w:tl2br w:val="nil"/>
              <w:tr2bl w:val="nil"/>
            </w:tcBorders>
            <w:vAlign w:val="center"/>
          </w:tcPr>
          <w:p>
            <w:pPr>
              <w:widowControl w:val="0"/>
              <w:autoSpaceDE w:val="0"/>
              <w:autoSpaceDN w:val="0"/>
              <w:adjustRightInd w:val="0"/>
              <w:snapToGrid w:val="0"/>
              <w:jc w:val="center"/>
              <w:rPr>
                <w:rFonts w:hint="eastAsia" w:cs="Times New Roman" w:asciiTheme="minorHAnsi" w:hAnsiTheme="minorHAnsi" w:eastAsiaTheme="minorEastAsia"/>
                <w:i w:val="0"/>
                <w:color w:val="auto"/>
                <w:kern w:val="0"/>
                <w:sz w:val="24"/>
                <w:szCs w:val="24"/>
                <w:u w:val="none"/>
                <w:lang w:val="en-US" w:eastAsia="zh-CN" w:bidi="ar"/>
              </w:rPr>
            </w:pPr>
            <w:r>
              <w:rPr>
                <w:rFonts w:hint="eastAsia" w:cs="Times New Roman"/>
                <w:i w:val="0"/>
                <w:color w:val="auto"/>
                <w:kern w:val="0"/>
                <w:sz w:val="24"/>
                <w:szCs w:val="24"/>
                <w:u w:val="none"/>
                <w:lang w:val="en-US" w:eastAsia="zh-CN" w:bidi="ar"/>
              </w:rPr>
              <w:t>流量</w:t>
            </w:r>
          </w:p>
        </w:tc>
        <w:tc>
          <w:tcPr>
            <w:tcW w:w="1525" w:type="pct"/>
            <w:tcBorders>
              <w:tl2br w:val="nil"/>
              <w:tr2bl w:val="nil"/>
            </w:tcBorders>
            <w:vAlign w:val="center"/>
          </w:tcPr>
          <w:p>
            <w:pPr>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val="en-US" w:eastAsia="zh-CN" w:bidi="ar-SA"/>
              </w:rPr>
              <w:t>水污染物排放总量监测技术规范（流量流速仪法）HJ/T 92-2002</w:t>
            </w:r>
          </w:p>
        </w:tc>
        <w:tc>
          <w:tcPr>
            <w:tcW w:w="1607" w:type="pct"/>
            <w:tcBorders>
              <w:tl2br w:val="nil"/>
              <w:tr2bl w:val="nil"/>
            </w:tcBorders>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val="en-US" w:eastAsia="zh-CN" w:bidi="ar-SA"/>
              </w:rPr>
              <w:t>便携式流速测算仪LS20B</w:t>
            </w:r>
          </w:p>
        </w:tc>
        <w:tc>
          <w:tcPr>
            <w:tcW w:w="756" w:type="pct"/>
            <w:tcBorders>
              <w:tl2br w:val="nil"/>
              <w:tr2bl w:val="nil"/>
            </w:tcBorders>
            <w:vAlign w:val="center"/>
          </w:tcPr>
          <w:p>
            <w:pPr>
              <w:jc w:val="center"/>
              <w:rPr>
                <w:rFonts w:hint="default" w:ascii="Times New Roman" w:hAnsi="Times New Roman" w:eastAsia="宋体" w:cs="Times New Roman"/>
                <w:kern w:val="2"/>
                <w:sz w:val="24"/>
                <w:szCs w:val="24"/>
                <w:lang w:val="en-US" w:eastAsia="zh-CN" w:bidi="ar-SA"/>
              </w:rPr>
            </w:pPr>
            <w:r>
              <w:rPr>
                <w:rFonts w:hint="eastAsia" w:cs="Times New Roman"/>
                <w:sz w:val="24"/>
                <w:szCs w:val="24"/>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pct"/>
            <w:tcBorders>
              <w:tl2br w:val="nil"/>
              <w:tr2bl w:val="nil"/>
            </w:tcBorders>
            <w:vAlign w:val="center"/>
          </w:tcPr>
          <w:p>
            <w:pPr>
              <w:jc w:val="center"/>
              <w:rPr>
                <w:rFonts w:hint="eastAsia" w:cs="Times New Roman" w:asciiTheme="minorHAnsi" w:hAnsiTheme="minorHAnsi" w:eastAsiaTheme="minorEastAsia"/>
                <w:color w:val="auto"/>
                <w:kern w:val="2"/>
                <w:sz w:val="24"/>
                <w:szCs w:val="24"/>
                <w:highlight w:val="none"/>
                <w:lang w:val="en-US" w:eastAsia="zh-CN" w:bidi="ar-SA"/>
              </w:rPr>
            </w:pPr>
            <w:r>
              <w:rPr>
                <w:rFonts w:hint="eastAsia" w:cs="Times New Roman"/>
                <w:color w:val="auto"/>
                <w:sz w:val="24"/>
                <w:szCs w:val="24"/>
                <w:highlight w:val="none"/>
                <w:lang w:val="en-US" w:eastAsia="zh-CN" w:bidi="ar-SA"/>
              </w:rPr>
              <w:t>噪声</w:t>
            </w:r>
          </w:p>
        </w:tc>
        <w:tc>
          <w:tcPr>
            <w:tcW w:w="774" w:type="pct"/>
            <w:tcBorders>
              <w:tl2br w:val="nil"/>
              <w:tr2bl w:val="nil"/>
            </w:tcBorders>
            <w:vAlign w:val="center"/>
          </w:tcPr>
          <w:p>
            <w:pPr>
              <w:widowControl w:val="0"/>
              <w:autoSpaceDE w:val="0"/>
              <w:autoSpaceDN w:val="0"/>
              <w:adjustRightInd w:val="0"/>
              <w:snapToGrid w:val="0"/>
              <w:jc w:val="center"/>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i w:val="0"/>
                <w:color w:val="auto"/>
                <w:kern w:val="0"/>
                <w:sz w:val="24"/>
                <w:szCs w:val="24"/>
                <w:u w:val="none"/>
                <w:lang w:val="en-US" w:eastAsia="zh-CN" w:bidi="ar"/>
              </w:rPr>
              <w:t>厂界噪声</w:t>
            </w:r>
          </w:p>
        </w:tc>
        <w:tc>
          <w:tcPr>
            <w:tcW w:w="1525" w:type="pct"/>
            <w:tcBorders>
              <w:tl2br w:val="nil"/>
              <w:tr2bl w:val="nil"/>
            </w:tcBorders>
            <w:vAlign w:val="center"/>
          </w:tcPr>
          <w:p>
            <w:pPr>
              <w:jc w:val="center"/>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sz w:val="24"/>
                <w:szCs w:val="24"/>
                <w:vertAlign w:val="baseline"/>
                <w:lang w:val="en-US" w:eastAsia="zh-CN"/>
              </w:rPr>
              <w:t>工业企业厂界环境噪声排放标准  GB/T 12348-2008</w:t>
            </w:r>
          </w:p>
        </w:tc>
        <w:tc>
          <w:tcPr>
            <w:tcW w:w="1607" w:type="pct"/>
            <w:tcBorders>
              <w:tl2br w:val="nil"/>
              <w:tr2bl w:val="nil"/>
            </w:tcBorders>
            <w:vAlign w:val="center"/>
          </w:tcPr>
          <w:p>
            <w:pPr>
              <w:jc w:val="center"/>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sz w:val="24"/>
                <w:szCs w:val="24"/>
                <w:vertAlign w:val="baseline"/>
                <w:lang w:val="en-US" w:eastAsia="zh-CN"/>
              </w:rPr>
              <w:t>多功能声级计AWA5688型</w:t>
            </w:r>
          </w:p>
        </w:tc>
        <w:tc>
          <w:tcPr>
            <w:tcW w:w="756" w:type="pct"/>
            <w:tcBorders>
              <w:tl2br w:val="nil"/>
              <w:tr2bl w:val="nil"/>
            </w:tcBorders>
            <w:vAlign w:val="center"/>
          </w:tcPr>
          <w:p>
            <w:pPr>
              <w:jc w:val="center"/>
              <w:rPr>
                <w:rFonts w:hint="default" w:ascii="Times New Roman" w:hAnsi="Times New Roman" w:eastAsia="宋体" w:cs="Times New Roman"/>
                <w:b w:val="0"/>
                <w:bCs/>
                <w:color w:val="auto"/>
                <w:kern w:val="2"/>
                <w:sz w:val="24"/>
                <w:szCs w:val="24"/>
                <w:highlight w:val="none"/>
                <w:lang w:val="en-US" w:eastAsia="zh-CN" w:bidi="or-IN"/>
              </w:rPr>
            </w:pPr>
            <w:r>
              <w:rPr>
                <w:rFonts w:hint="default" w:ascii="Times New Roman" w:hAnsi="Times New Roman" w:eastAsia="宋体" w:cs="Times New Roman"/>
                <w:b w:val="0"/>
                <w:bCs/>
                <w:color w:val="auto"/>
                <w:sz w:val="24"/>
                <w:szCs w:val="24"/>
                <w:highlight w:val="none"/>
                <w:lang w:val="en-US" w:eastAsia="zh-CN" w:bidi="or-IN"/>
              </w:rPr>
              <w:t>/</w:t>
            </w:r>
          </w:p>
        </w:tc>
      </w:tr>
    </w:tbl>
    <w:p>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eastAsia" w:ascii="Times New Roman" w:hAnsi="Times New Roman" w:eastAsia="宋体" w:cs="Times New Roman"/>
          <w:b/>
          <w:bCs/>
          <w:color w:val="auto"/>
          <w:sz w:val="30"/>
          <w:szCs w:val="30"/>
          <w:highlight w:val="none"/>
          <w:lang w:val="en-US" w:eastAsia="zh-CN"/>
        </w:rPr>
      </w:pPr>
      <w:bookmarkStart w:id="33" w:name="_Toc4417"/>
      <w:r>
        <w:rPr>
          <w:rFonts w:hint="eastAsia" w:ascii="Times New Roman" w:hAnsi="Times New Roman" w:eastAsia="宋体" w:cs="Times New Roman"/>
          <w:b/>
          <w:bCs/>
          <w:color w:val="auto"/>
          <w:sz w:val="30"/>
          <w:szCs w:val="30"/>
          <w:highlight w:val="none"/>
          <w:lang w:val="en-US" w:eastAsia="zh-CN"/>
        </w:rPr>
        <w:t>8.2质量控制措施</w:t>
      </w:r>
      <w:bookmarkEnd w:id="32"/>
      <w:bookmarkEnd w:id="33"/>
    </w:p>
    <w:p>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eastAsia" w:ascii="Times New Roman" w:hAnsi="Times New Roman" w:eastAsia="楷体" w:cs="Times New Roman"/>
          <w:b/>
          <w:bCs/>
          <w:sz w:val="28"/>
          <w:szCs w:val="28"/>
          <w:lang w:val="en-US" w:eastAsia="zh-CN"/>
        </w:rPr>
      </w:pPr>
      <w:bookmarkStart w:id="34" w:name="_Toc85118801"/>
      <w:bookmarkStart w:id="35" w:name="_Toc27875_WPSOffice_Level2"/>
      <w:bookmarkStart w:id="36" w:name="_Toc22168"/>
      <w:r>
        <w:rPr>
          <w:rFonts w:hint="eastAsia" w:ascii="Times New Roman" w:hAnsi="Times New Roman" w:eastAsia="楷体" w:cs="Times New Roman"/>
          <w:b/>
          <w:bCs/>
          <w:sz w:val="28"/>
          <w:szCs w:val="28"/>
          <w:lang w:val="en-US" w:eastAsia="zh-CN"/>
        </w:rPr>
        <w:t>8.2.1 人员资质</w:t>
      </w:r>
      <w:bookmarkEnd w:id="34"/>
      <w:bookmarkEnd w:id="35"/>
      <w:bookmarkEnd w:id="36"/>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参与本项目验收监测的采样人员、实验室分析人员均持证上岗，检测项目均在持证范围内。河南恒科环境检测有限公司具备检测机构资质认定证书。</w:t>
      </w:r>
    </w:p>
    <w:p>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eastAsia" w:ascii="Times New Roman" w:hAnsi="Times New Roman" w:eastAsia="楷体" w:cs="Times New Roman"/>
          <w:b/>
          <w:bCs/>
          <w:sz w:val="28"/>
          <w:szCs w:val="28"/>
          <w:lang w:val="en-US" w:eastAsia="zh-CN"/>
        </w:rPr>
      </w:pPr>
      <w:bookmarkStart w:id="37" w:name="_Toc5628"/>
      <w:bookmarkStart w:id="38" w:name="_Toc12479_WPSOffice_Level2"/>
      <w:bookmarkStart w:id="39" w:name="_Toc85118802"/>
      <w:r>
        <w:rPr>
          <w:rFonts w:hint="eastAsia" w:ascii="Times New Roman" w:hAnsi="Times New Roman" w:eastAsia="楷体" w:cs="Times New Roman"/>
          <w:b/>
          <w:bCs/>
          <w:sz w:val="28"/>
          <w:szCs w:val="28"/>
          <w:lang w:val="en-US" w:eastAsia="zh-CN"/>
        </w:rPr>
        <w:t>8.2.2 质量保证和质量控制</w:t>
      </w:r>
      <w:bookmarkEnd w:id="37"/>
      <w:bookmarkEnd w:id="38"/>
      <w:bookmarkEnd w:id="39"/>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1、按照《固定污染源监测质量保证与质量控制技术规范（试行）》（HJ/T 373-2007）、《大气污染物无组织排放监测技术导则》（HJ/T 55-2000）</w:t>
      </w:r>
      <w:r>
        <w:rPr>
          <w:rFonts w:hint="eastAsia" w:ascii="Times New Roman" w:hAnsi="Times New Roman" w:eastAsia="宋体" w:cs="Times New Roman"/>
          <w:b w:val="0"/>
          <w:bCs w:val="0"/>
          <w:sz w:val="24"/>
          <w:szCs w:val="24"/>
          <w:lang w:val="en-US" w:eastAsia="zh-CN"/>
        </w:rPr>
        <w:t>、《污水监测技术规范》（HJ 91.1-2019）</w:t>
      </w:r>
      <w:r>
        <w:rPr>
          <w:rFonts w:hint="default" w:ascii="Times New Roman" w:hAnsi="Times New Roman" w:eastAsia="宋体" w:cs="Times New Roman"/>
          <w:b w:val="0"/>
          <w:bCs w:val="0"/>
          <w:sz w:val="24"/>
          <w:szCs w:val="24"/>
          <w:lang w:val="en-US" w:eastAsia="zh-CN"/>
        </w:rPr>
        <w:t>和《工业企业厂界环境噪声排放标准》(GB 12348-2008)等规定，对检测的全过程进行质量保证和控制。</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2、样品采集、运输、保存和分析均按照国家相关标准和规范以及本公司质量体系要求进行。</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3、监测仪器符合国家有关标准或技术要求，监测分析仪器经计量部门检定合格准用，监测人员持证上岗。</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楷体" w:cs="Times New Roman"/>
          <w:b/>
          <w:bCs/>
          <w:color w:val="auto"/>
          <w:sz w:val="32"/>
          <w:szCs w:val="32"/>
          <w:highlight w:val="none"/>
          <w:lang w:val="en-US" w:eastAsia="zh-CN"/>
        </w:rPr>
      </w:pPr>
      <w:r>
        <w:rPr>
          <w:rFonts w:hint="default" w:ascii="Times New Roman" w:hAnsi="Times New Roman" w:eastAsia="宋体" w:cs="Times New Roman"/>
          <w:b w:val="0"/>
          <w:bCs w:val="0"/>
          <w:sz w:val="24"/>
          <w:szCs w:val="24"/>
          <w:lang w:val="en-US" w:eastAsia="zh-CN"/>
        </w:rPr>
        <w:t>4、监测采样记录及分析测试结果按监测技术规范有关要求进行数据处理和填报，进行三级审核，确保监测数据的有效。</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lang w:val="en-US" w:eastAsia="zh-CN"/>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eastAsia" w:ascii="Times New Roman" w:hAnsi="Times New Roman" w:cs="Times New Roman"/>
          <w:sz w:val="36"/>
          <w:szCs w:val="36"/>
          <w:lang w:val="en-US" w:eastAsia="zh-CN"/>
        </w:rPr>
      </w:pPr>
      <w:bookmarkStart w:id="40" w:name="_Toc31677"/>
      <w:bookmarkStart w:id="41" w:name="_Toc85118811"/>
      <w:r>
        <w:rPr>
          <w:rFonts w:hint="eastAsia" w:ascii="Times New Roman" w:hAnsi="Times New Roman" w:cs="Times New Roman"/>
          <w:sz w:val="36"/>
          <w:szCs w:val="36"/>
          <w:lang w:val="en-US" w:eastAsia="zh-CN"/>
        </w:rPr>
        <w:t>9 监测结果及评价</w:t>
      </w:r>
      <w:bookmarkEnd w:id="40"/>
      <w:bookmarkEnd w:id="41"/>
    </w:p>
    <w:p>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eastAsia" w:ascii="Times New Roman" w:hAnsi="Times New Roman" w:eastAsia="宋体" w:cs="Times New Roman"/>
          <w:b/>
          <w:bCs/>
          <w:color w:val="auto"/>
          <w:sz w:val="30"/>
          <w:szCs w:val="30"/>
          <w:highlight w:val="none"/>
          <w:lang w:val="en-US" w:eastAsia="zh-CN"/>
        </w:rPr>
      </w:pPr>
      <w:bookmarkStart w:id="42" w:name="_Toc4722"/>
      <w:r>
        <w:rPr>
          <w:rFonts w:hint="eastAsia" w:ascii="Times New Roman" w:hAnsi="Times New Roman" w:eastAsia="宋体" w:cs="Times New Roman"/>
          <w:b/>
          <w:bCs/>
          <w:color w:val="auto"/>
          <w:sz w:val="30"/>
          <w:szCs w:val="30"/>
          <w:highlight w:val="none"/>
          <w:lang w:val="en-US" w:eastAsia="zh-CN"/>
        </w:rPr>
        <w:t>9.1 生产工况</w:t>
      </w:r>
      <w:bookmarkEnd w:id="42"/>
    </w:p>
    <w:p>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eastAsia" w:ascii="宋体" w:hAnsi="宋体" w:eastAsia="宋体" w:cs="宋体"/>
          <w:b w:val="0"/>
          <w:bCs w:val="0"/>
          <w:color w:val="auto"/>
          <w:sz w:val="24"/>
          <w:szCs w:val="24"/>
          <w:highlight w:val="none"/>
          <w:lang w:val="en-US" w:eastAsia="zh-CN"/>
        </w:rPr>
      </w:pPr>
      <w:bookmarkStart w:id="43" w:name="_Toc24966"/>
      <w:r>
        <w:rPr>
          <w:rFonts w:hint="eastAsia" w:ascii="宋体" w:hAnsi="宋体" w:eastAsia="宋体" w:cs="宋体"/>
          <w:b w:val="0"/>
          <w:bCs w:val="0"/>
          <w:color w:val="auto"/>
          <w:sz w:val="24"/>
          <w:szCs w:val="24"/>
          <w:highlight w:val="none"/>
          <w:lang w:val="en-US" w:eastAsia="zh-CN"/>
        </w:rPr>
        <w:t>本次验收为新乡市新科冰箱配件厂冰箱配件改建项目（一期），监测期间生产工况见下表。</w:t>
      </w:r>
      <w:bookmarkEnd w:id="43"/>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黑体" w:cs="Times New Roman"/>
          <w:sz w:val="24"/>
          <w:szCs w:val="24"/>
          <w:lang w:val="en-US" w:eastAsia="zh-CN"/>
        </w:rPr>
      </w:pPr>
      <w:r>
        <w:rPr>
          <w:rFonts w:hint="eastAsia" w:ascii="Times New Roman" w:hAnsi="Times New Roman" w:eastAsia="黑体" w:cs="Times New Roman"/>
          <w:sz w:val="24"/>
          <w:szCs w:val="24"/>
          <w:lang w:val="en-US" w:eastAsia="zh-CN"/>
        </w:rPr>
        <w:t>表9-1                 验收期间工况负荷表</w:t>
      </w:r>
    </w:p>
    <w:tbl>
      <w:tblPr>
        <w:tblStyle w:val="12"/>
        <w:tblW w:w="533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07"/>
        <w:gridCol w:w="1710"/>
        <w:gridCol w:w="2002"/>
        <w:gridCol w:w="2003"/>
        <w:gridCol w:w="177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4" w:hRule="atLeast"/>
          <w:tblHeader/>
          <w:jc w:val="center"/>
        </w:trPr>
        <w:tc>
          <w:tcPr>
            <w:tcW w:w="883" w:type="pct"/>
            <w:vAlign w:val="center"/>
          </w:tcPr>
          <w:p>
            <w:pPr>
              <w:pStyle w:val="16"/>
              <w:rPr>
                <w:rFonts w:hint="eastAsia" w:eastAsiaTheme="minorEastAsia"/>
                <w:b/>
                <w:color w:val="000000" w:themeColor="text1"/>
                <w:lang w:val="en-US" w:eastAsia="zh-CN"/>
                <w14:textFill>
                  <w14:solidFill>
                    <w14:schemeClr w14:val="tx1"/>
                  </w14:solidFill>
                </w14:textFill>
              </w:rPr>
            </w:pPr>
            <w:r>
              <w:rPr>
                <w:rFonts w:hint="eastAsia"/>
                <w:b/>
                <w:color w:val="000000" w:themeColor="text1"/>
                <w:lang w:val="en-US" w:eastAsia="zh-CN"/>
                <w14:textFill>
                  <w14:solidFill>
                    <w14:schemeClr w14:val="tx1"/>
                  </w14:solidFill>
                </w14:textFill>
              </w:rPr>
              <w:t>监测日期</w:t>
            </w:r>
          </w:p>
        </w:tc>
        <w:tc>
          <w:tcPr>
            <w:tcW w:w="940" w:type="pct"/>
            <w:vAlign w:val="center"/>
          </w:tcPr>
          <w:p>
            <w:pPr>
              <w:pStyle w:val="16"/>
              <w:rPr>
                <w:rFonts w:hint="eastAsia" w:eastAsiaTheme="minorEastAsia"/>
                <w:b/>
                <w:color w:val="000000" w:themeColor="text1"/>
                <w:lang w:val="en-US" w:eastAsia="zh-CN"/>
                <w14:textFill>
                  <w14:solidFill>
                    <w14:schemeClr w14:val="tx1"/>
                  </w14:solidFill>
                </w14:textFill>
              </w:rPr>
            </w:pPr>
            <w:r>
              <w:rPr>
                <w:rFonts w:hint="eastAsia"/>
                <w:b/>
                <w:color w:val="000000" w:themeColor="text1"/>
                <w:lang w:val="en-US" w:eastAsia="zh-CN"/>
                <w14:textFill>
                  <w14:solidFill>
                    <w14:schemeClr w14:val="tx1"/>
                  </w14:solidFill>
                </w14:textFill>
              </w:rPr>
              <w:t>产品</w:t>
            </w:r>
          </w:p>
        </w:tc>
        <w:tc>
          <w:tcPr>
            <w:tcW w:w="1100" w:type="pct"/>
            <w:vAlign w:val="center"/>
          </w:tcPr>
          <w:p>
            <w:pPr>
              <w:pStyle w:val="16"/>
              <w:rPr>
                <w:rFonts w:hint="eastAsia" w:eastAsiaTheme="minorEastAsia"/>
                <w:b/>
                <w:color w:val="000000" w:themeColor="text1"/>
                <w:lang w:val="en-US" w:eastAsia="zh-CN"/>
                <w14:textFill>
                  <w14:solidFill>
                    <w14:schemeClr w14:val="tx1"/>
                  </w14:solidFill>
                </w14:textFill>
              </w:rPr>
            </w:pPr>
            <w:r>
              <w:rPr>
                <w:rFonts w:hint="eastAsia"/>
                <w:b/>
                <w:color w:val="000000" w:themeColor="text1"/>
                <w:lang w:val="en-US" w:eastAsia="zh-CN"/>
                <w14:textFill>
                  <w14:solidFill>
                    <w14:schemeClr w14:val="tx1"/>
                  </w14:solidFill>
                </w14:textFill>
              </w:rPr>
              <w:t>设计产量（件/天）</w:t>
            </w:r>
          </w:p>
        </w:tc>
        <w:tc>
          <w:tcPr>
            <w:tcW w:w="1101" w:type="pct"/>
            <w:vAlign w:val="center"/>
          </w:tcPr>
          <w:p>
            <w:pPr>
              <w:pStyle w:val="16"/>
              <w:rPr>
                <w:rFonts w:hint="eastAsia" w:eastAsiaTheme="minorEastAsia"/>
                <w:b/>
                <w:color w:val="000000" w:themeColor="text1"/>
                <w:lang w:val="en-US" w:eastAsia="zh-CN"/>
                <w14:textFill>
                  <w14:solidFill>
                    <w14:schemeClr w14:val="tx1"/>
                  </w14:solidFill>
                </w14:textFill>
              </w:rPr>
            </w:pPr>
            <w:r>
              <w:rPr>
                <w:rFonts w:hint="eastAsia"/>
                <w:b/>
                <w:color w:val="000000" w:themeColor="text1"/>
                <w:lang w:val="en-US" w:eastAsia="zh-CN"/>
                <w14:textFill>
                  <w14:solidFill>
                    <w14:schemeClr w14:val="tx1"/>
                  </w14:solidFill>
                </w14:textFill>
              </w:rPr>
              <w:t>实际产量（件/天）</w:t>
            </w:r>
          </w:p>
        </w:tc>
        <w:tc>
          <w:tcPr>
            <w:tcW w:w="973" w:type="pct"/>
            <w:vAlign w:val="center"/>
          </w:tcPr>
          <w:p>
            <w:pPr>
              <w:pStyle w:val="16"/>
              <w:rPr>
                <w:rFonts w:hint="eastAsia" w:eastAsiaTheme="minorEastAsia"/>
                <w:b/>
                <w:color w:val="000000" w:themeColor="text1"/>
                <w:lang w:val="en-US" w:eastAsia="zh-CN"/>
                <w14:textFill>
                  <w14:solidFill>
                    <w14:schemeClr w14:val="tx1"/>
                  </w14:solidFill>
                </w14:textFill>
              </w:rPr>
            </w:pPr>
            <w:r>
              <w:rPr>
                <w:rFonts w:hint="eastAsia"/>
                <w:b/>
                <w:color w:val="000000" w:themeColor="text1"/>
                <w:lang w:val="en-US" w:eastAsia="zh-CN"/>
                <w14:textFill>
                  <w14:solidFill>
                    <w14:schemeClr w14:val="tx1"/>
                  </w14:solidFill>
                </w14:textFill>
              </w:rPr>
              <w:t>生产负荷（%）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883" w:type="pct"/>
            <w:vAlign w:val="center"/>
          </w:tcPr>
          <w:p>
            <w:pPr>
              <w:pStyle w:val="16"/>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2024.4.28</w:t>
            </w:r>
          </w:p>
        </w:tc>
        <w:tc>
          <w:tcPr>
            <w:tcW w:w="940" w:type="pct"/>
            <w:vAlign w:val="center"/>
          </w:tcPr>
          <w:p>
            <w:pPr>
              <w:spacing w:line="240" w:lineRule="auto"/>
              <w:ind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冰箱配件</w:t>
            </w:r>
          </w:p>
        </w:tc>
        <w:tc>
          <w:tcPr>
            <w:tcW w:w="1100" w:type="pct"/>
            <w:vAlign w:val="center"/>
          </w:tcPr>
          <w:p>
            <w:pPr>
              <w:spacing w:line="240" w:lineRule="auto"/>
              <w:ind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4500</w:t>
            </w:r>
          </w:p>
        </w:tc>
        <w:tc>
          <w:tcPr>
            <w:tcW w:w="1101" w:type="pct"/>
            <w:vAlign w:val="center"/>
          </w:tcPr>
          <w:p>
            <w:pPr>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4051</w:t>
            </w:r>
          </w:p>
        </w:tc>
        <w:tc>
          <w:tcPr>
            <w:tcW w:w="973" w:type="pct"/>
            <w:vAlign w:val="center"/>
          </w:tcPr>
          <w:p>
            <w:pPr>
              <w:spacing w:line="240" w:lineRule="auto"/>
              <w:ind w:firstLine="0" w:firstLineChars="0"/>
              <w:jc w:val="center"/>
              <w:rPr>
                <w:rFonts w:hint="default" w:ascii="Times New Roman" w:hAnsi="Times New Roman" w:cs="Times New Roman" w:eastAsiaTheme="minorEastAsia"/>
                <w:bCs/>
                <w:sz w:val="21"/>
                <w:szCs w:val="21"/>
                <w:lang w:val="en-US" w:eastAsia="zh-CN"/>
              </w:rPr>
            </w:pPr>
            <w:r>
              <w:rPr>
                <w:rFonts w:hint="default" w:ascii="Times New Roman" w:hAnsi="Times New Roman" w:cs="Times New Roman"/>
                <w:bCs/>
                <w:sz w:val="21"/>
                <w:szCs w:val="21"/>
                <w:lang w:val="en-US" w:eastAsia="zh-CN"/>
              </w:rPr>
              <w:t>90.0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883" w:type="pct"/>
            <w:vAlign w:val="center"/>
          </w:tcPr>
          <w:p>
            <w:pPr>
              <w:pStyle w:val="16"/>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2024.4.29</w:t>
            </w:r>
          </w:p>
        </w:tc>
        <w:tc>
          <w:tcPr>
            <w:tcW w:w="940" w:type="pct"/>
            <w:vAlign w:val="center"/>
          </w:tcPr>
          <w:p>
            <w:pPr>
              <w:spacing w:line="240" w:lineRule="auto"/>
              <w:ind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冰箱配件</w:t>
            </w:r>
          </w:p>
        </w:tc>
        <w:tc>
          <w:tcPr>
            <w:tcW w:w="1100" w:type="pct"/>
            <w:vAlign w:val="center"/>
          </w:tcPr>
          <w:p>
            <w:pPr>
              <w:spacing w:line="240" w:lineRule="auto"/>
              <w:ind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4500</w:t>
            </w:r>
          </w:p>
        </w:tc>
        <w:tc>
          <w:tcPr>
            <w:tcW w:w="1101" w:type="pct"/>
            <w:vAlign w:val="center"/>
          </w:tcPr>
          <w:p>
            <w:pPr>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4046</w:t>
            </w:r>
          </w:p>
        </w:tc>
        <w:tc>
          <w:tcPr>
            <w:tcW w:w="973" w:type="pct"/>
            <w:vAlign w:val="center"/>
          </w:tcPr>
          <w:p>
            <w:pPr>
              <w:spacing w:line="240" w:lineRule="auto"/>
              <w:ind w:firstLine="0" w:firstLineChars="0"/>
              <w:jc w:val="center"/>
              <w:rPr>
                <w:rFonts w:hint="default" w:ascii="Times New Roman" w:hAnsi="Times New Roman" w:cs="Times New Roman" w:eastAsiaTheme="minorEastAsia"/>
                <w:bCs/>
                <w:sz w:val="21"/>
                <w:szCs w:val="21"/>
                <w:lang w:val="en-US" w:eastAsia="zh-CN"/>
              </w:rPr>
            </w:pPr>
            <w:r>
              <w:rPr>
                <w:rFonts w:hint="default" w:ascii="Times New Roman" w:hAnsi="Times New Roman" w:cs="Times New Roman"/>
                <w:bCs/>
                <w:sz w:val="21"/>
                <w:szCs w:val="21"/>
                <w:lang w:val="en-US" w:eastAsia="zh-CN"/>
              </w:rPr>
              <w:t>90.0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由表9-1可知，一期项目验收监测期间，生产负荷</w:t>
      </w:r>
      <w:r>
        <w:rPr>
          <w:rFonts w:hint="eastAsia" w:ascii="Times New Roman" w:hAnsi="Times New Roman" w:eastAsia="宋体" w:cs="Times New Roman"/>
          <w:b w:val="0"/>
          <w:bCs w:val="0"/>
          <w:sz w:val="24"/>
          <w:szCs w:val="24"/>
          <w:highlight w:val="none"/>
          <w:lang w:val="en-US" w:eastAsia="zh-CN"/>
        </w:rPr>
        <w:t>为90.0%</w:t>
      </w:r>
      <w:r>
        <w:rPr>
          <w:rFonts w:hint="eastAsia" w:ascii="Times New Roman" w:hAnsi="Times New Roman" w:eastAsia="宋体" w:cs="Times New Roman"/>
          <w:b w:val="0"/>
          <w:bCs w:val="0"/>
          <w:sz w:val="24"/>
          <w:szCs w:val="24"/>
          <w:lang w:val="en-US" w:eastAsia="zh-CN"/>
        </w:rPr>
        <w:t>，主体工程调试工况稳定、环境保护设施运行正常。</w:t>
      </w:r>
    </w:p>
    <w:p>
      <w:pPr>
        <w:keepNext w:val="0"/>
        <w:keepLines w:val="0"/>
        <w:pageBreakBefore w:val="0"/>
        <w:widowControl w:val="0"/>
        <w:kinsoku/>
        <w:wordWrap/>
        <w:overflowPunct/>
        <w:topLinePunct w:val="0"/>
        <w:autoSpaceDE/>
        <w:autoSpaceDN/>
        <w:bidi w:val="0"/>
        <w:adjustRightInd/>
        <w:snapToGrid/>
        <w:spacing w:before="240" w:after="240" w:line="240" w:lineRule="auto"/>
        <w:ind w:left="198" w:firstLine="0" w:firstLineChars="0"/>
        <w:textAlignment w:val="auto"/>
        <w:outlineLvl w:val="1"/>
        <w:rPr>
          <w:rFonts w:hint="eastAsia" w:ascii="Times New Roman" w:hAnsi="Times New Roman" w:eastAsia="宋体" w:cs="Times New Roman"/>
          <w:b/>
          <w:bCs/>
          <w:color w:val="auto"/>
          <w:sz w:val="30"/>
          <w:szCs w:val="30"/>
          <w:highlight w:val="none"/>
          <w:lang w:val="en-US" w:eastAsia="zh-CN"/>
        </w:rPr>
      </w:pPr>
      <w:bookmarkStart w:id="44" w:name="_Toc14752"/>
      <w:r>
        <w:rPr>
          <w:rFonts w:hint="eastAsia" w:ascii="Times New Roman" w:hAnsi="Times New Roman" w:eastAsia="宋体" w:cs="Times New Roman"/>
          <w:b/>
          <w:bCs/>
          <w:color w:val="auto"/>
          <w:sz w:val="30"/>
          <w:szCs w:val="30"/>
          <w:highlight w:val="none"/>
          <w:lang w:val="en-US" w:eastAsia="zh-CN"/>
        </w:rPr>
        <w:t>9.2 环保设施调试运行效果</w:t>
      </w:r>
      <w:bookmarkEnd w:id="44"/>
    </w:p>
    <w:p>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eastAsia" w:ascii="Times New Roman" w:hAnsi="Times New Roman" w:eastAsia="楷体" w:cs="Times New Roman"/>
          <w:b/>
          <w:bCs/>
          <w:sz w:val="28"/>
          <w:szCs w:val="28"/>
          <w:lang w:val="en-US" w:eastAsia="zh-CN"/>
        </w:rPr>
      </w:pPr>
      <w:r>
        <w:rPr>
          <w:rFonts w:hint="eastAsia" w:ascii="Times New Roman" w:hAnsi="Times New Roman" w:eastAsia="楷体" w:cs="Times New Roman"/>
          <w:b/>
          <w:bCs/>
          <w:sz w:val="28"/>
          <w:szCs w:val="28"/>
          <w:lang w:val="en-US" w:eastAsia="zh-CN"/>
        </w:rPr>
        <w:t>9.2.1 污染物排放监测结果</w:t>
      </w:r>
    </w:p>
    <w:p>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lang w:val="en-US" w:eastAsia="zh-CN"/>
        </w:rPr>
      </w:pPr>
      <w:bookmarkStart w:id="45" w:name="_Toc9342"/>
      <w:r>
        <w:rPr>
          <w:rFonts w:hint="default" w:ascii="Times New Roman" w:hAnsi="Times New Roman" w:eastAsia="楷体" w:cs="Times New Roman"/>
          <w:b/>
          <w:bCs/>
          <w:sz w:val="24"/>
          <w:szCs w:val="24"/>
          <w:lang w:val="en-US" w:eastAsia="zh-CN"/>
        </w:rPr>
        <w:t>9.2.1</w:t>
      </w:r>
      <w:r>
        <w:rPr>
          <w:rFonts w:hint="eastAsia" w:ascii="Times New Roman" w:hAnsi="Times New Roman" w:eastAsia="楷体" w:cs="Times New Roman"/>
          <w:b/>
          <w:bCs/>
          <w:sz w:val="24"/>
          <w:szCs w:val="24"/>
          <w:lang w:val="en-US" w:eastAsia="zh-CN"/>
        </w:rPr>
        <w:t>.1</w:t>
      </w:r>
      <w:r>
        <w:rPr>
          <w:rFonts w:hint="default" w:ascii="Times New Roman" w:hAnsi="Times New Roman" w:eastAsia="楷体" w:cs="Times New Roman"/>
          <w:b/>
          <w:bCs/>
          <w:sz w:val="24"/>
          <w:szCs w:val="24"/>
          <w:lang w:val="en-US" w:eastAsia="zh-CN"/>
        </w:rPr>
        <w:t xml:space="preserve"> 废气</w:t>
      </w:r>
      <w:bookmarkEnd w:id="45"/>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4"/>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（1）有组织废气</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eastAsia" w:ascii="Times New Roman" w:hAnsi="Times New Roman" w:eastAsia="宋体" w:cs="Times New Roman"/>
          <w:b w:val="0"/>
          <w:bCs w:val="0"/>
          <w:sz w:val="24"/>
          <w:szCs w:val="24"/>
          <w:lang w:val="en-US" w:eastAsia="zh-CN"/>
        </w:rPr>
      </w:pPr>
      <w:bookmarkStart w:id="46" w:name="_Toc212"/>
      <w:r>
        <w:rPr>
          <w:rFonts w:hint="eastAsia" w:ascii="Times New Roman" w:hAnsi="Times New Roman" w:eastAsia="宋体" w:cs="Times New Roman"/>
          <w:b w:val="0"/>
          <w:bCs w:val="0"/>
          <w:sz w:val="24"/>
          <w:szCs w:val="24"/>
          <w:lang w:val="en-US" w:eastAsia="zh-CN"/>
        </w:rPr>
        <w:t>一期项目废气主要包括挂镀锌生产线产生的酸洗废气和活化废气。酸洗废气和活化废气的主要污染物为HCl，经槽边抽风、槽体顶部抽风装置收集后，通入酸雾吸收塔内处理，处理后的废气通过15m高排气筒排放。</w:t>
      </w:r>
      <w:bookmarkEnd w:id="46"/>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eastAsia" w:ascii="Times New Roman" w:hAnsi="Times New Roman" w:eastAsia="宋体" w:cs="Times New Roman"/>
          <w:b w:val="0"/>
          <w:bCs w:val="0"/>
          <w:sz w:val="24"/>
          <w:szCs w:val="24"/>
          <w:lang w:val="en-US" w:eastAsia="zh-CN"/>
        </w:rPr>
      </w:pPr>
      <w:bookmarkStart w:id="47" w:name="_Toc29107"/>
      <w:r>
        <w:rPr>
          <w:rFonts w:hint="eastAsia" w:ascii="Times New Roman" w:hAnsi="Times New Roman" w:eastAsia="宋体" w:cs="Times New Roman"/>
          <w:b w:val="0"/>
          <w:bCs w:val="0"/>
          <w:sz w:val="24"/>
          <w:szCs w:val="24"/>
          <w:lang w:val="en-US" w:eastAsia="zh-CN"/>
        </w:rPr>
        <w:t>有组织废气污染物监测结果见下表。</w:t>
      </w:r>
      <w:bookmarkEnd w:id="47"/>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eastAsia" w:ascii="Times New Roman" w:hAnsi="Times New Roman" w:eastAsia="黑体" w:cs="Times New Roman"/>
          <w:sz w:val="24"/>
          <w:szCs w:val="24"/>
          <w:lang w:val="en-US" w:eastAsia="zh-CN"/>
        </w:rPr>
      </w:pPr>
      <w:r>
        <w:rPr>
          <w:rFonts w:hint="eastAsia" w:ascii="Times New Roman" w:hAnsi="Times New Roman" w:eastAsia="黑体" w:cs="Times New Roman"/>
          <w:sz w:val="24"/>
          <w:szCs w:val="24"/>
          <w:lang w:val="en-US" w:eastAsia="zh-CN"/>
        </w:rPr>
        <w:t>表9-2                有组织废气监测结果</w:t>
      </w:r>
    </w:p>
    <w:tbl>
      <w:tblPr>
        <w:tblStyle w:val="1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Layout w:type="autofit"/>
        <w:tblCellMar>
          <w:top w:w="0" w:type="dxa"/>
          <w:left w:w="28" w:type="dxa"/>
          <w:bottom w:w="0" w:type="dxa"/>
          <w:right w:w="28" w:type="dxa"/>
        </w:tblCellMar>
      </w:tblPr>
      <w:tblGrid>
        <w:gridCol w:w="1120"/>
        <w:gridCol w:w="1348"/>
        <w:gridCol w:w="1015"/>
        <w:gridCol w:w="1426"/>
        <w:gridCol w:w="1667"/>
        <w:gridCol w:w="1783"/>
      </w:tblGrid>
      <w:tr>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70" w:type="pct"/>
            <w:vMerge w:val="restar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rPr>
            </w:pPr>
            <w:r>
              <w:rPr>
                <w:rFonts w:hint="default" w:ascii="Times New Roman" w:hAnsi="Times New Roman" w:cs="Times New Roman"/>
                <w:b/>
                <w:kern w:val="0"/>
                <w:sz w:val="21"/>
                <w:szCs w:val="21"/>
              </w:rPr>
              <w:t>采样日期</w:t>
            </w:r>
          </w:p>
        </w:tc>
        <w:tc>
          <w:tcPr>
            <w:tcW w:w="806" w:type="pct"/>
            <w:vMerge w:val="restar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rPr>
            </w:pPr>
            <w:r>
              <w:rPr>
                <w:rFonts w:hint="default" w:ascii="Times New Roman" w:hAnsi="Times New Roman" w:cs="Times New Roman"/>
                <w:b/>
                <w:kern w:val="0"/>
                <w:sz w:val="21"/>
                <w:szCs w:val="21"/>
              </w:rPr>
              <w:t>采样</w:t>
            </w:r>
            <w:r>
              <w:rPr>
                <w:rFonts w:hint="default" w:ascii="Times New Roman" w:hAnsi="Times New Roman" w:cs="Times New Roman"/>
                <w:b/>
                <w:sz w:val="21"/>
                <w:szCs w:val="21"/>
              </w:rPr>
              <w:t>点位</w:t>
            </w:r>
          </w:p>
        </w:tc>
        <w:tc>
          <w:tcPr>
            <w:tcW w:w="607" w:type="pct"/>
            <w:vMerge w:val="restar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rPr>
            </w:pPr>
            <w:r>
              <w:rPr>
                <w:rFonts w:hint="default" w:ascii="Times New Roman" w:hAnsi="Times New Roman" w:cs="Times New Roman"/>
                <w:b/>
                <w:sz w:val="21"/>
                <w:szCs w:val="21"/>
              </w:rPr>
              <w:t>频次</w:t>
            </w:r>
          </w:p>
        </w:tc>
        <w:tc>
          <w:tcPr>
            <w:tcW w:w="852" w:type="pct"/>
            <w:vMerge w:val="restar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rPr>
            </w:pPr>
            <w:r>
              <w:rPr>
                <w:rFonts w:hint="default" w:ascii="Times New Roman" w:hAnsi="Times New Roman" w:cs="Times New Roman"/>
                <w:b/>
                <w:sz w:val="21"/>
                <w:szCs w:val="21"/>
              </w:rPr>
              <w:t>废气流量(m</w:t>
            </w:r>
            <w:r>
              <w:rPr>
                <w:rFonts w:hint="default" w:ascii="Times New Roman" w:hAnsi="Times New Roman" w:cs="Times New Roman"/>
                <w:b/>
                <w:sz w:val="21"/>
                <w:szCs w:val="21"/>
                <w:vertAlign w:val="superscript"/>
              </w:rPr>
              <w:t>3</w:t>
            </w:r>
            <w:r>
              <w:rPr>
                <w:rFonts w:hint="default" w:ascii="Times New Roman" w:hAnsi="Times New Roman" w:cs="Times New Roman"/>
                <w:b/>
                <w:sz w:val="21"/>
                <w:szCs w:val="21"/>
              </w:rPr>
              <w:t>/h)</w:t>
            </w:r>
          </w:p>
        </w:tc>
        <w:tc>
          <w:tcPr>
            <w:tcW w:w="2063" w:type="pct"/>
            <w:gridSpan w:val="2"/>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b/>
                <w:sz w:val="21"/>
                <w:szCs w:val="21"/>
                <w:lang w:val="en-US" w:eastAsia="zh-CN"/>
              </w:rPr>
            </w:pPr>
            <w:r>
              <w:rPr>
                <w:rFonts w:hint="eastAsia" w:ascii="Times New Roman" w:hAnsi="Times New Roman" w:cs="Times New Roman"/>
                <w:b/>
                <w:sz w:val="21"/>
                <w:szCs w:val="21"/>
                <w:lang w:val="en-US" w:eastAsia="zh-CN"/>
              </w:rPr>
              <w:t>HCl</w:t>
            </w:r>
          </w:p>
        </w:tc>
      </w:tr>
      <w:tr>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70" w:type="pct"/>
            <w:vMerge w:val="continue"/>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rPr>
            </w:pPr>
          </w:p>
        </w:tc>
        <w:tc>
          <w:tcPr>
            <w:tcW w:w="806" w:type="pct"/>
            <w:vMerge w:val="continue"/>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rPr>
            </w:pPr>
          </w:p>
        </w:tc>
        <w:tc>
          <w:tcPr>
            <w:tcW w:w="607" w:type="pct"/>
            <w:vMerge w:val="continue"/>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rPr>
            </w:pPr>
          </w:p>
        </w:tc>
        <w:tc>
          <w:tcPr>
            <w:tcW w:w="852" w:type="pct"/>
            <w:vMerge w:val="continue"/>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rPr>
            </w:pPr>
          </w:p>
        </w:tc>
        <w:tc>
          <w:tcPr>
            <w:tcW w:w="997" w:type="pc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rPr>
            </w:pPr>
            <w:r>
              <w:rPr>
                <w:rFonts w:hint="default" w:ascii="Times New Roman" w:hAnsi="Times New Roman" w:cs="Times New Roman"/>
                <w:b/>
                <w:sz w:val="21"/>
                <w:szCs w:val="21"/>
              </w:rPr>
              <w:t>浓度(mg/m</w:t>
            </w:r>
            <w:r>
              <w:rPr>
                <w:rFonts w:hint="default" w:ascii="Times New Roman" w:hAnsi="Times New Roman" w:cs="Times New Roman"/>
                <w:b/>
                <w:sz w:val="21"/>
                <w:szCs w:val="21"/>
                <w:vertAlign w:val="superscript"/>
              </w:rPr>
              <w:t>3</w:t>
            </w:r>
            <w:r>
              <w:rPr>
                <w:rFonts w:hint="default" w:ascii="Times New Roman" w:hAnsi="Times New Roman" w:cs="Times New Roman"/>
                <w:b/>
                <w:sz w:val="21"/>
                <w:szCs w:val="21"/>
              </w:rPr>
              <w:t>)</w:t>
            </w:r>
          </w:p>
        </w:tc>
        <w:tc>
          <w:tcPr>
            <w:tcW w:w="1066" w:type="pc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b/>
                <w:sz w:val="21"/>
                <w:szCs w:val="21"/>
              </w:rPr>
            </w:pPr>
            <w:r>
              <w:rPr>
                <w:rFonts w:hint="default" w:ascii="Times New Roman" w:hAnsi="Times New Roman" w:cs="Times New Roman"/>
                <w:b/>
                <w:sz w:val="21"/>
                <w:szCs w:val="21"/>
              </w:rPr>
              <w:t>速率(kg/h)</w:t>
            </w:r>
          </w:p>
        </w:tc>
      </w:tr>
      <w:tr>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70" w:type="pct"/>
            <w:vMerge w:val="restar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202</w:t>
            </w:r>
            <w:r>
              <w:rPr>
                <w:rFonts w:hint="eastAsia" w:ascii="Times New Roman" w:hAnsi="Times New Roman" w:cs="Times New Roman"/>
                <w:sz w:val="21"/>
                <w:szCs w:val="21"/>
                <w:lang w:val="en-US" w:eastAsia="zh-CN"/>
              </w:rPr>
              <w:t>4</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04</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28</w:t>
            </w:r>
          </w:p>
        </w:tc>
        <w:tc>
          <w:tcPr>
            <w:tcW w:w="806" w:type="pct"/>
            <w:vMerge w:val="restar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r>
              <w:rPr>
                <w:rFonts w:hint="default" w:ascii="Times New Roman" w:hAnsi="Times New Roman" w:eastAsia="宋体" w:cs="Times New Roman"/>
                <w:color w:val="auto"/>
                <w:sz w:val="21"/>
                <w:szCs w:val="21"/>
                <w:lang w:val="en-US" w:eastAsia="zh-CN"/>
              </w:rPr>
              <w:t>酸雾吸收塔排气筒</w:t>
            </w:r>
            <w:r>
              <w:rPr>
                <w:rFonts w:hint="eastAsia" w:cs="Times New Roman"/>
                <w:color w:val="auto"/>
                <w:sz w:val="21"/>
                <w:szCs w:val="21"/>
                <w:lang w:val="en-US" w:eastAsia="zh-CN"/>
              </w:rPr>
              <w:t>进口</w:t>
            </w:r>
          </w:p>
        </w:tc>
        <w:tc>
          <w:tcPr>
            <w:tcW w:w="607" w:type="pc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1</w:t>
            </w:r>
          </w:p>
        </w:tc>
        <w:tc>
          <w:tcPr>
            <w:tcW w:w="85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9616</w:t>
            </w:r>
          </w:p>
        </w:tc>
        <w:tc>
          <w:tcPr>
            <w:tcW w:w="99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45.2</w:t>
            </w:r>
          </w:p>
        </w:tc>
        <w:tc>
          <w:tcPr>
            <w:tcW w:w="106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0.435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70" w:type="pct"/>
            <w:vMerge w:val="continue"/>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p>
        </w:tc>
        <w:tc>
          <w:tcPr>
            <w:tcW w:w="806" w:type="pct"/>
            <w:vMerge w:val="continue"/>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p>
        </w:tc>
        <w:tc>
          <w:tcPr>
            <w:tcW w:w="607" w:type="pc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2</w:t>
            </w:r>
          </w:p>
        </w:tc>
        <w:tc>
          <w:tcPr>
            <w:tcW w:w="85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9263</w:t>
            </w:r>
          </w:p>
        </w:tc>
        <w:tc>
          <w:tcPr>
            <w:tcW w:w="99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47.8</w:t>
            </w:r>
          </w:p>
        </w:tc>
        <w:tc>
          <w:tcPr>
            <w:tcW w:w="106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0.443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70" w:type="pct"/>
            <w:vMerge w:val="continue"/>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p>
        </w:tc>
        <w:tc>
          <w:tcPr>
            <w:tcW w:w="806" w:type="pct"/>
            <w:vMerge w:val="continue"/>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p>
        </w:tc>
        <w:tc>
          <w:tcPr>
            <w:tcW w:w="607" w:type="pc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3</w:t>
            </w:r>
          </w:p>
        </w:tc>
        <w:tc>
          <w:tcPr>
            <w:tcW w:w="85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9829</w:t>
            </w:r>
          </w:p>
        </w:tc>
        <w:tc>
          <w:tcPr>
            <w:tcW w:w="99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41.3</w:t>
            </w:r>
          </w:p>
        </w:tc>
        <w:tc>
          <w:tcPr>
            <w:tcW w:w="106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0.406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70" w:type="pct"/>
            <w:vMerge w:val="continue"/>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p>
        </w:tc>
        <w:tc>
          <w:tcPr>
            <w:tcW w:w="806" w:type="pct"/>
            <w:vMerge w:val="continue"/>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p>
        </w:tc>
        <w:tc>
          <w:tcPr>
            <w:tcW w:w="607" w:type="pc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均值</w:t>
            </w:r>
          </w:p>
        </w:tc>
        <w:tc>
          <w:tcPr>
            <w:tcW w:w="85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9569</w:t>
            </w:r>
          </w:p>
        </w:tc>
        <w:tc>
          <w:tcPr>
            <w:tcW w:w="99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44.8</w:t>
            </w:r>
          </w:p>
        </w:tc>
        <w:tc>
          <w:tcPr>
            <w:tcW w:w="106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lang w:val="en-US" w:eastAsia="zh-CN"/>
              </w:rPr>
            </w:pPr>
            <w:r>
              <w:rPr>
                <w:rFonts w:hint="eastAsia" w:ascii="Times New Roman" w:hAnsi="Times New Roman" w:eastAsia="等线" w:cs="Times New Roman"/>
                <w:color w:val="000000"/>
                <w:sz w:val="21"/>
                <w:szCs w:val="21"/>
                <w:lang w:val="en-US" w:eastAsia="zh-CN"/>
              </w:rPr>
              <w:t>0.428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70" w:type="pct"/>
            <w:vMerge w:val="continue"/>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p>
        </w:tc>
        <w:tc>
          <w:tcPr>
            <w:tcW w:w="806" w:type="pct"/>
            <w:vMerge w:val="restar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r>
              <w:rPr>
                <w:rFonts w:hint="default" w:ascii="Times New Roman" w:hAnsi="Times New Roman" w:eastAsia="宋体" w:cs="Times New Roman"/>
                <w:color w:val="auto"/>
                <w:sz w:val="21"/>
                <w:szCs w:val="21"/>
                <w:lang w:val="en-US" w:eastAsia="zh-CN"/>
              </w:rPr>
              <w:t>酸雾吸收塔排气筒</w:t>
            </w:r>
            <w:r>
              <w:rPr>
                <w:rFonts w:hint="eastAsia" w:ascii="Times New Roman" w:hAnsi="Times New Roman" w:eastAsia="宋体" w:cs="Times New Roman"/>
                <w:color w:val="auto"/>
                <w:sz w:val="21"/>
                <w:szCs w:val="21"/>
                <w:lang w:val="en-US" w:eastAsia="zh-CN"/>
              </w:rPr>
              <w:t>出</w:t>
            </w:r>
            <w:r>
              <w:rPr>
                <w:rFonts w:hint="eastAsia" w:cs="Times New Roman"/>
                <w:color w:val="auto"/>
                <w:sz w:val="21"/>
                <w:szCs w:val="21"/>
                <w:lang w:val="en-US" w:eastAsia="zh-CN"/>
              </w:rPr>
              <w:t>口</w:t>
            </w:r>
          </w:p>
        </w:tc>
        <w:tc>
          <w:tcPr>
            <w:tcW w:w="607" w:type="pc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1</w:t>
            </w:r>
          </w:p>
        </w:tc>
        <w:tc>
          <w:tcPr>
            <w:tcW w:w="85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9063</w:t>
            </w:r>
          </w:p>
        </w:tc>
        <w:tc>
          <w:tcPr>
            <w:tcW w:w="99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1.35</w:t>
            </w:r>
          </w:p>
        </w:tc>
        <w:tc>
          <w:tcPr>
            <w:tcW w:w="106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lang w:val="en-US" w:eastAsia="zh-CN"/>
              </w:rPr>
            </w:pPr>
            <w:r>
              <w:rPr>
                <w:rFonts w:hint="eastAsia" w:ascii="Times New Roman" w:hAnsi="Times New Roman" w:eastAsia="等线" w:cs="Times New Roman"/>
                <w:color w:val="000000"/>
                <w:sz w:val="21"/>
                <w:szCs w:val="21"/>
                <w:lang w:val="en-US" w:eastAsia="zh-CN"/>
              </w:rPr>
              <w:t>0.0122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70" w:type="pct"/>
            <w:vMerge w:val="continue"/>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p>
        </w:tc>
        <w:tc>
          <w:tcPr>
            <w:tcW w:w="806" w:type="pct"/>
            <w:vMerge w:val="continue"/>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p>
        </w:tc>
        <w:tc>
          <w:tcPr>
            <w:tcW w:w="607" w:type="pc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2</w:t>
            </w:r>
          </w:p>
        </w:tc>
        <w:tc>
          <w:tcPr>
            <w:tcW w:w="85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8793</w:t>
            </w:r>
          </w:p>
        </w:tc>
        <w:tc>
          <w:tcPr>
            <w:tcW w:w="99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1.97</w:t>
            </w:r>
          </w:p>
        </w:tc>
        <w:tc>
          <w:tcPr>
            <w:tcW w:w="106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lang w:val="en-US" w:eastAsia="zh-CN"/>
              </w:rPr>
            </w:pPr>
            <w:r>
              <w:rPr>
                <w:rFonts w:hint="eastAsia" w:ascii="Times New Roman" w:hAnsi="Times New Roman" w:eastAsia="等线" w:cs="Times New Roman"/>
                <w:color w:val="000000"/>
                <w:sz w:val="21"/>
                <w:szCs w:val="21"/>
                <w:lang w:val="en-US" w:eastAsia="zh-CN"/>
              </w:rPr>
              <w:t>0.0173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70" w:type="pct"/>
            <w:vMerge w:val="continue"/>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p>
        </w:tc>
        <w:tc>
          <w:tcPr>
            <w:tcW w:w="806" w:type="pct"/>
            <w:vMerge w:val="continue"/>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p>
        </w:tc>
        <w:tc>
          <w:tcPr>
            <w:tcW w:w="607" w:type="pc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3</w:t>
            </w:r>
          </w:p>
        </w:tc>
        <w:tc>
          <w:tcPr>
            <w:tcW w:w="85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9147</w:t>
            </w:r>
          </w:p>
        </w:tc>
        <w:tc>
          <w:tcPr>
            <w:tcW w:w="99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1.44</w:t>
            </w:r>
          </w:p>
        </w:tc>
        <w:tc>
          <w:tcPr>
            <w:tcW w:w="106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lang w:val="en-US" w:eastAsia="zh-CN"/>
              </w:rPr>
            </w:pPr>
            <w:r>
              <w:rPr>
                <w:rFonts w:hint="eastAsia" w:ascii="Times New Roman" w:hAnsi="Times New Roman" w:eastAsia="等线" w:cs="Times New Roman"/>
                <w:color w:val="000000"/>
                <w:sz w:val="21"/>
                <w:szCs w:val="21"/>
                <w:lang w:val="en-US" w:eastAsia="zh-CN"/>
              </w:rPr>
              <w:t>0.0132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70" w:type="pct"/>
            <w:vMerge w:val="continue"/>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p>
        </w:tc>
        <w:tc>
          <w:tcPr>
            <w:tcW w:w="806" w:type="pct"/>
            <w:vMerge w:val="continue"/>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p>
        </w:tc>
        <w:tc>
          <w:tcPr>
            <w:tcW w:w="607" w:type="pc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均值</w:t>
            </w:r>
          </w:p>
        </w:tc>
        <w:tc>
          <w:tcPr>
            <w:tcW w:w="85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9001</w:t>
            </w:r>
          </w:p>
        </w:tc>
        <w:tc>
          <w:tcPr>
            <w:tcW w:w="99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1.59</w:t>
            </w:r>
          </w:p>
        </w:tc>
        <w:tc>
          <w:tcPr>
            <w:tcW w:w="106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lang w:val="en-US" w:eastAsia="zh-CN"/>
              </w:rPr>
            </w:pPr>
            <w:r>
              <w:rPr>
                <w:rFonts w:hint="eastAsia" w:ascii="Times New Roman" w:hAnsi="Times New Roman" w:eastAsia="等线" w:cs="Times New Roman"/>
                <w:color w:val="000000"/>
                <w:sz w:val="21"/>
                <w:szCs w:val="21"/>
                <w:lang w:val="en-US" w:eastAsia="zh-CN"/>
              </w:rPr>
              <w:t>0.0142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70" w:type="pct"/>
            <w:vMerge w:val="restar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202</w:t>
            </w:r>
            <w:r>
              <w:rPr>
                <w:rFonts w:hint="eastAsia" w:ascii="Times New Roman" w:hAnsi="Times New Roman" w:cs="Times New Roman"/>
                <w:sz w:val="21"/>
                <w:szCs w:val="21"/>
                <w:lang w:val="en-US" w:eastAsia="zh-CN"/>
              </w:rPr>
              <w:t>4</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04</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29</w:t>
            </w:r>
          </w:p>
        </w:tc>
        <w:tc>
          <w:tcPr>
            <w:tcW w:w="806" w:type="pct"/>
            <w:vMerge w:val="restar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r>
              <w:rPr>
                <w:rFonts w:hint="default" w:ascii="Times New Roman" w:hAnsi="Times New Roman" w:eastAsia="宋体" w:cs="Times New Roman"/>
                <w:color w:val="auto"/>
                <w:sz w:val="21"/>
                <w:szCs w:val="21"/>
                <w:lang w:val="en-US" w:eastAsia="zh-CN"/>
              </w:rPr>
              <w:t>酸雾吸收塔排气筒</w:t>
            </w:r>
            <w:r>
              <w:rPr>
                <w:rFonts w:hint="eastAsia" w:cs="Times New Roman"/>
                <w:color w:val="auto"/>
                <w:sz w:val="21"/>
                <w:szCs w:val="21"/>
                <w:lang w:val="en-US" w:eastAsia="zh-CN"/>
              </w:rPr>
              <w:t>进口</w:t>
            </w:r>
          </w:p>
        </w:tc>
        <w:tc>
          <w:tcPr>
            <w:tcW w:w="607" w:type="pc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1</w:t>
            </w:r>
          </w:p>
        </w:tc>
        <w:tc>
          <w:tcPr>
            <w:tcW w:w="85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9103</w:t>
            </w:r>
          </w:p>
        </w:tc>
        <w:tc>
          <w:tcPr>
            <w:tcW w:w="99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48.2</w:t>
            </w:r>
          </w:p>
        </w:tc>
        <w:tc>
          <w:tcPr>
            <w:tcW w:w="106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lang w:val="en-US" w:eastAsia="zh-CN"/>
              </w:rPr>
            </w:pPr>
            <w:r>
              <w:rPr>
                <w:rFonts w:hint="eastAsia" w:ascii="Times New Roman" w:hAnsi="Times New Roman" w:eastAsia="等线" w:cs="Times New Roman"/>
                <w:color w:val="000000"/>
                <w:sz w:val="21"/>
                <w:szCs w:val="21"/>
                <w:lang w:val="en-US" w:eastAsia="zh-CN"/>
              </w:rPr>
              <w:t>0.439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70" w:type="pct"/>
            <w:vMerge w:val="continue"/>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p>
        </w:tc>
        <w:tc>
          <w:tcPr>
            <w:tcW w:w="806" w:type="pct"/>
            <w:vMerge w:val="continue"/>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p>
        </w:tc>
        <w:tc>
          <w:tcPr>
            <w:tcW w:w="607" w:type="pc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2</w:t>
            </w:r>
          </w:p>
        </w:tc>
        <w:tc>
          <w:tcPr>
            <w:tcW w:w="85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8632</w:t>
            </w:r>
          </w:p>
        </w:tc>
        <w:tc>
          <w:tcPr>
            <w:tcW w:w="99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42.2</w:t>
            </w:r>
          </w:p>
        </w:tc>
        <w:tc>
          <w:tcPr>
            <w:tcW w:w="106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lang w:val="en-US" w:eastAsia="zh-CN"/>
              </w:rPr>
            </w:pPr>
            <w:r>
              <w:rPr>
                <w:rFonts w:hint="eastAsia" w:ascii="Times New Roman" w:hAnsi="Times New Roman" w:eastAsia="等线" w:cs="Times New Roman"/>
                <w:color w:val="000000"/>
                <w:sz w:val="21"/>
                <w:szCs w:val="21"/>
                <w:lang w:val="en-US" w:eastAsia="zh-CN"/>
              </w:rPr>
              <w:t>0.364</w:t>
            </w:r>
          </w:p>
        </w:tc>
      </w:tr>
      <w:tr>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70" w:type="pct"/>
            <w:vMerge w:val="continue"/>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p>
        </w:tc>
        <w:tc>
          <w:tcPr>
            <w:tcW w:w="806" w:type="pct"/>
            <w:vMerge w:val="continue"/>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p>
        </w:tc>
        <w:tc>
          <w:tcPr>
            <w:tcW w:w="607" w:type="pc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3</w:t>
            </w:r>
          </w:p>
        </w:tc>
        <w:tc>
          <w:tcPr>
            <w:tcW w:w="85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8452</w:t>
            </w:r>
          </w:p>
        </w:tc>
        <w:tc>
          <w:tcPr>
            <w:tcW w:w="99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41.9</w:t>
            </w:r>
          </w:p>
        </w:tc>
        <w:tc>
          <w:tcPr>
            <w:tcW w:w="106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lang w:val="en-US" w:eastAsia="zh-CN"/>
              </w:rPr>
            </w:pPr>
            <w:r>
              <w:rPr>
                <w:rFonts w:hint="eastAsia" w:ascii="Times New Roman" w:hAnsi="Times New Roman" w:eastAsia="等线" w:cs="Times New Roman"/>
                <w:color w:val="000000"/>
                <w:sz w:val="21"/>
                <w:szCs w:val="21"/>
                <w:lang w:val="en-US" w:eastAsia="zh-CN"/>
              </w:rPr>
              <w:t>0.354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70" w:type="pct"/>
            <w:vMerge w:val="continue"/>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p>
        </w:tc>
        <w:tc>
          <w:tcPr>
            <w:tcW w:w="806" w:type="pct"/>
            <w:vMerge w:val="continue"/>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p>
        </w:tc>
        <w:tc>
          <w:tcPr>
            <w:tcW w:w="607" w:type="pc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均值</w:t>
            </w:r>
          </w:p>
        </w:tc>
        <w:tc>
          <w:tcPr>
            <w:tcW w:w="85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8729</w:t>
            </w:r>
          </w:p>
        </w:tc>
        <w:tc>
          <w:tcPr>
            <w:tcW w:w="99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44.1</w:t>
            </w:r>
          </w:p>
        </w:tc>
        <w:tc>
          <w:tcPr>
            <w:tcW w:w="106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lang w:val="en-US" w:eastAsia="zh-CN"/>
              </w:rPr>
            </w:pPr>
            <w:r>
              <w:rPr>
                <w:rFonts w:hint="eastAsia" w:ascii="Times New Roman" w:hAnsi="Times New Roman" w:eastAsia="等线" w:cs="Times New Roman"/>
                <w:color w:val="000000"/>
                <w:sz w:val="21"/>
                <w:szCs w:val="21"/>
                <w:lang w:val="en-US" w:eastAsia="zh-CN"/>
              </w:rPr>
              <w:t>0.386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70" w:type="pct"/>
            <w:vMerge w:val="continue"/>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p>
        </w:tc>
        <w:tc>
          <w:tcPr>
            <w:tcW w:w="806" w:type="pct"/>
            <w:vMerge w:val="restar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r>
              <w:rPr>
                <w:rFonts w:hint="default" w:ascii="Times New Roman" w:hAnsi="Times New Roman" w:eastAsia="宋体" w:cs="Times New Roman"/>
                <w:color w:val="auto"/>
                <w:sz w:val="21"/>
                <w:szCs w:val="21"/>
                <w:lang w:val="en-US" w:eastAsia="zh-CN"/>
              </w:rPr>
              <w:t>酸雾吸收塔排气筒</w:t>
            </w:r>
            <w:r>
              <w:rPr>
                <w:rFonts w:hint="eastAsia" w:ascii="Times New Roman" w:hAnsi="Times New Roman" w:eastAsia="宋体" w:cs="Times New Roman"/>
                <w:color w:val="auto"/>
                <w:sz w:val="21"/>
                <w:szCs w:val="21"/>
                <w:lang w:val="en-US" w:eastAsia="zh-CN"/>
              </w:rPr>
              <w:t>出</w:t>
            </w:r>
            <w:r>
              <w:rPr>
                <w:rFonts w:hint="eastAsia" w:cs="Times New Roman"/>
                <w:color w:val="auto"/>
                <w:sz w:val="21"/>
                <w:szCs w:val="21"/>
                <w:lang w:val="en-US" w:eastAsia="zh-CN"/>
              </w:rPr>
              <w:t>口</w:t>
            </w:r>
          </w:p>
        </w:tc>
        <w:tc>
          <w:tcPr>
            <w:tcW w:w="607" w:type="pc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1</w:t>
            </w:r>
          </w:p>
        </w:tc>
        <w:tc>
          <w:tcPr>
            <w:tcW w:w="85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8905</w:t>
            </w:r>
          </w:p>
        </w:tc>
        <w:tc>
          <w:tcPr>
            <w:tcW w:w="99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1.76</w:t>
            </w:r>
          </w:p>
        </w:tc>
        <w:tc>
          <w:tcPr>
            <w:tcW w:w="106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lang w:val="en-US" w:eastAsia="zh-CN"/>
              </w:rPr>
            </w:pPr>
            <w:r>
              <w:rPr>
                <w:rFonts w:hint="eastAsia" w:ascii="Times New Roman" w:hAnsi="Times New Roman" w:eastAsia="等线" w:cs="Times New Roman"/>
                <w:color w:val="000000"/>
                <w:sz w:val="21"/>
                <w:szCs w:val="21"/>
                <w:lang w:val="en-US" w:eastAsia="zh-CN"/>
              </w:rPr>
              <w:t>0.0157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70" w:type="pct"/>
            <w:vMerge w:val="continue"/>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p>
        </w:tc>
        <w:tc>
          <w:tcPr>
            <w:tcW w:w="806" w:type="pct"/>
            <w:vMerge w:val="continue"/>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p>
        </w:tc>
        <w:tc>
          <w:tcPr>
            <w:tcW w:w="607" w:type="pc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2</w:t>
            </w:r>
          </w:p>
        </w:tc>
        <w:tc>
          <w:tcPr>
            <w:tcW w:w="85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8044</w:t>
            </w:r>
          </w:p>
        </w:tc>
        <w:tc>
          <w:tcPr>
            <w:tcW w:w="99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1.21</w:t>
            </w:r>
          </w:p>
        </w:tc>
        <w:tc>
          <w:tcPr>
            <w:tcW w:w="106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lang w:val="en-US" w:eastAsia="zh-CN"/>
              </w:rPr>
            </w:pPr>
            <w:r>
              <w:rPr>
                <w:rFonts w:hint="eastAsia" w:ascii="Times New Roman" w:hAnsi="Times New Roman" w:eastAsia="等线" w:cs="Times New Roman"/>
                <w:color w:val="000000"/>
                <w:sz w:val="21"/>
                <w:szCs w:val="21"/>
                <w:lang w:val="en-US" w:eastAsia="zh-CN"/>
              </w:rPr>
              <w:t>0.0097</w:t>
            </w:r>
          </w:p>
        </w:tc>
      </w:tr>
      <w:tr>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70" w:type="pct"/>
            <w:vMerge w:val="continue"/>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p>
        </w:tc>
        <w:tc>
          <w:tcPr>
            <w:tcW w:w="806" w:type="pct"/>
            <w:vMerge w:val="continue"/>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p>
        </w:tc>
        <w:tc>
          <w:tcPr>
            <w:tcW w:w="607" w:type="pc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3</w:t>
            </w:r>
          </w:p>
        </w:tc>
        <w:tc>
          <w:tcPr>
            <w:tcW w:w="85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7892</w:t>
            </w:r>
          </w:p>
        </w:tc>
        <w:tc>
          <w:tcPr>
            <w:tcW w:w="99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1.83</w:t>
            </w:r>
          </w:p>
        </w:tc>
        <w:tc>
          <w:tcPr>
            <w:tcW w:w="106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lang w:val="en-US" w:eastAsia="zh-CN"/>
              </w:rPr>
            </w:pPr>
            <w:r>
              <w:rPr>
                <w:rFonts w:hint="eastAsia" w:ascii="Times New Roman" w:hAnsi="Times New Roman" w:eastAsia="等线" w:cs="Times New Roman"/>
                <w:color w:val="000000"/>
                <w:sz w:val="21"/>
                <w:szCs w:val="21"/>
                <w:lang w:val="en-US" w:eastAsia="zh-CN"/>
              </w:rPr>
              <w:t>0.0144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70" w:type="pct"/>
            <w:vMerge w:val="continue"/>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p>
        </w:tc>
        <w:tc>
          <w:tcPr>
            <w:tcW w:w="806" w:type="pct"/>
            <w:vMerge w:val="continue"/>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p>
        </w:tc>
        <w:tc>
          <w:tcPr>
            <w:tcW w:w="607" w:type="pct"/>
            <w:tcBorders>
              <w:tl2br w:val="nil"/>
              <w:tr2bl w:val="nil"/>
            </w:tcBorders>
            <w:shd w:val="clear" w:color="auto" w:fill="auto"/>
            <w:vAlign w:val="center"/>
          </w:tcPr>
          <w:p>
            <w:pPr>
              <w:pStyle w:val="16"/>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均值</w:t>
            </w:r>
          </w:p>
        </w:tc>
        <w:tc>
          <w:tcPr>
            <w:tcW w:w="85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8280</w:t>
            </w:r>
          </w:p>
        </w:tc>
        <w:tc>
          <w:tcPr>
            <w:tcW w:w="99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1.6</w:t>
            </w:r>
          </w:p>
        </w:tc>
        <w:tc>
          <w:tcPr>
            <w:tcW w:w="106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等线" w:cs="Times New Roman"/>
                <w:color w:val="000000"/>
                <w:sz w:val="21"/>
                <w:szCs w:val="21"/>
                <w:lang w:val="en-US" w:eastAsia="zh-CN"/>
              </w:rPr>
            </w:pPr>
            <w:r>
              <w:rPr>
                <w:rFonts w:hint="eastAsia" w:ascii="Times New Roman" w:hAnsi="Times New Roman" w:eastAsia="等线" w:cs="Times New Roman"/>
                <w:color w:val="000000"/>
                <w:sz w:val="21"/>
                <w:szCs w:val="21"/>
                <w:lang w:val="en-US" w:eastAsia="zh-CN"/>
              </w:rPr>
              <w:t>0.0133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2936" w:type="pct"/>
            <w:gridSpan w:val="4"/>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kern w:val="2"/>
                <w:sz w:val="21"/>
                <w:szCs w:val="21"/>
                <w:lang w:val="en-US" w:eastAsia="zh-CN"/>
              </w:rPr>
            </w:pPr>
            <w:r>
              <w:rPr>
                <w:rFonts w:hint="eastAsia" w:ascii="Times New Roman" w:hAnsi="Times New Roman" w:cs="Times New Roman"/>
                <w:kern w:val="2"/>
                <w:sz w:val="21"/>
                <w:szCs w:val="21"/>
                <w:lang w:eastAsia="zh-CN"/>
              </w:rPr>
              <w:t>《</w:t>
            </w:r>
            <w:r>
              <w:rPr>
                <w:rFonts w:hint="eastAsia" w:ascii="Times New Roman" w:hAnsi="Times New Roman" w:cs="Times New Roman"/>
                <w:kern w:val="2"/>
                <w:sz w:val="21"/>
                <w:szCs w:val="21"/>
                <w:lang w:val="en-US" w:eastAsia="zh-CN"/>
              </w:rPr>
              <w:t>电镀污染物排放标准</w:t>
            </w:r>
            <w:r>
              <w:rPr>
                <w:rFonts w:hint="eastAsia" w:ascii="Times New Roman" w:hAnsi="Times New Roman" w:cs="Times New Roman"/>
                <w:kern w:val="2"/>
                <w:sz w:val="21"/>
                <w:szCs w:val="21"/>
                <w:lang w:eastAsia="zh-CN"/>
              </w:rPr>
              <w:t>》（</w:t>
            </w:r>
            <w:r>
              <w:rPr>
                <w:rFonts w:hint="eastAsia" w:ascii="Times New Roman" w:hAnsi="Times New Roman" w:cs="Times New Roman"/>
                <w:kern w:val="2"/>
                <w:sz w:val="21"/>
                <w:szCs w:val="21"/>
                <w:lang w:val="en-US" w:eastAsia="zh-CN"/>
              </w:rPr>
              <w:t>GB 21900-2008</w:t>
            </w:r>
            <w:r>
              <w:rPr>
                <w:rFonts w:hint="eastAsia" w:ascii="Times New Roman" w:hAnsi="Times New Roman" w:cs="Times New Roman"/>
                <w:kern w:val="2"/>
                <w:sz w:val="21"/>
                <w:szCs w:val="21"/>
                <w:lang w:eastAsia="zh-CN"/>
              </w:rPr>
              <w:t>）</w:t>
            </w:r>
          </w:p>
        </w:tc>
        <w:tc>
          <w:tcPr>
            <w:tcW w:w="99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kern w:val="2"/>
                <w:sz w:val="21"/>
                <w:szCs w:val="21"/>
                <w:lang w:val="en-US" w:eastAsia="zh-CN"/>
              </w:rPr>
            </w:pPr>
            <w:r>
              <w:rPr>
                <w:rFonts w:hint="eastAsia" w:ascii="Times New Roman" w:hAnsi="Times New Roman" w:cs="Times New Roman"/>
                <w:kern w:val="2"/>
                <w:sz w:val="21"/>
                <w:szCs w:val="21"/>
                <w:lang w:val="en-US" w:eastAsia="zh-CN"/>
              </w:rPr>
              <w:t>30</w:t>
            </w:r>
          </w:p>
        </w:tc>
        <w:tc>
          <w:tcPr>
            <w:tcW w:w="106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eastAsia" w:ascii="Times New Roman" w:hAnsi="Times New Roman" w:cs="Times New Roman" w:eastAsiaTheme="minorEastAsia"/>
                <w:spacing w:val="4"/>
                <w:sz w:val="21"/>
                <w:szCs w:val="21"/>
                <w:lang w:val="en-US" w:eastAsia="zh-CN"/>
              </w:rPr>
            </w:pPr>
            <w:r>
              <w:rPr>
                <w:rFonts w:hint="eastAsia" w:ascii="Times New Roman" w:hAnsi="Times New Roman" w:cs="Times New Roman"/>
                <w:spacing w:val="4"/>
                <w:sz w:val="21"/>
                <w:szCs w:val="21"/>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由上表可知，酸雾吸收塔出口HCl排放浓度为1.21~1.97mg/m</w:t>
      </w:r>
      <w:r>
        <w:rPr>
          <w:rFonts w:hint="eastAsia" w:ascii="Times New Roman" w:hAnsi="Times New Roman" w:eastAsia="宋体" w:cs="Times New Roman"/>
          <w:b w:val="0"/>
          <w:bCs w:val="0"/>
          <w:sz w:val="24"/>
          <w:szCs w:val="24"/>
          <w:vertAlign w:val="superscript"/>
          <w:lang w:val="en-US" w:eastAsia="zh-CN"/>
        </w:rPr>
        <w:t>3</w:t>
      </w:r>
      <w:r>
        <w:rPr>
          <w:rFonts w:hint="eastAsia" w:ascii="Times New Roman" w:hAnsi="Times New Roman" w:eastAsia="宋体" w:cs="Times New Roman"/>
          <w:b w:val="0"/>
          <w:bCs w:val="0"/>
          <w:sz w:val="24"/>
          <w:szCs w:val="24"/>
          <w:lang w:val="en-US" w:eastAsia="zh-CN"/>
        </w:rPr>
        <w:t>、排放速率为0.0097~0.0173kg/h，酸雾吸收塔对HCl的处理效率为95.6%~97.1%，排放浓度能够满足《电镀污染物排放标准》（GB 21900-2008）表5氯化氢30mg/m</w:t>
      </w:r>
      <w:r>
        <w:rPr>
          <w:rFonts w:hint="eastAsia" w:ascii="Times New Roman" w:hAnsi="Times New Roman" w:eastAsia="宋体" w:cs="Times New Roman"/>
          <w:b w:val="0"/>
          <w:bCs w:val="0"/>
          <w:sz w:val="24"/>
          <w:szCs w:val="24"/>
          <w:vertAlign w:val="superscript"/>
          <w:lang w:val="en-US" w:eastAsia="zh-CN"/>
        </w:rPr>
        <w:t>3</w:t>
      </w:r>
      <w:r>
        <w:rPr>
          <w:rFonts w:hint="eastAsia" w:ascii="Times New Roman" w:hAnsi="Times New Roman" w:eastAsia="宋体" w:cs="Times New Roman"/>
          <w:b w:val="0"/>
          <w:bCs w:val="0"/>
          <w:sz w:val="24"/>
          <w:szCs w:val="24"/>
          <w:lang w:val="en-US" w:eastAsia="zh-CN"/>
        </w:rPr>
        <w:t>排放限值的要求。</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本项目镀锌生产线年工作时间7200h/a，取酸雾吸收塔最大排放速率0.0173kg/h计算HCl的有组织排放量为0.1246t/a。本次验收监测期间，企业生产运行负荷为90%，则折算满负荷下本项目HCl有组织排放量为0.1384t/a。</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4"/>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（2）无组织废气</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厂界无组织废气主要为未被收集的HCl。厂界无组织废气排放情况如下：</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黑体" w:cs="Times New Roman"/>
          <w:sz w:val="24"/>
          <w:szCs w:val="24"/>
          <w:lang w:val="en-US" w:eastAsia="zh-CN"/>
        </w:rPr>
      </w:pPr>
      <w:r>
        <w:rPr>
          <w:rFonts w:hint="eastAsia" w:ascii="Times New Roman" w:hAnsi="Times New Roman" w:eastAsia="黑体" w:cs="Times New Roman"/>
          <w:sz w:val="24"/>
          <w:szCs w:val="24"/>
          <w:lang w:val="en-US" w:eastAsia="zh-CN"/>
        </w:rPr>
        <w:t>表9-3                 无组织废气监测结果</w:t>
      </w:r>
    </w:p>
    <w:tbl>
      <w:tblPr>
        <w:tblStyle w:val="12"/>
        <w:tblW w:w="490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291"/>
        <w:gridCol w:w="1120"/>
        <w:gridCol w:w="1960"/>
        <w:gridCol w:w="1734"/>
        <w:gridCol w:w="20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70" w:type="pct"/>
            <w:gridSpan w:val="2"/>
            <w:vMerge w:val="restart"/>
            <w:shd w:val="clear" w:color="auto" w:fill="auto"/>
            <w:vAlign w:val="center"/>
          </w:tcPr>
          <w:p>
            <w:pPr>
              <w:pStyle w:val="16"/>
              <w:rPr>
                <w:rFonts w:hint="default" w:ascii="Times New Roman" w:hAnsi="Times New Roman" w:cs="Times New Roman"/>
                <w:b/>
                <w:kern w:val="0"/>
                <w:szCs w:val="21"/>
              </w:rPr>
            </w:pPr>
            <w:r>
              <w:rPr>
                <w:rFonts w:hint="default" w:ascii="Times New Roman" w:hAnsi="Times New Roman" w:cs="Times New Roman"/>
                <w:b/>
                <w:kern w:val="0"/>
                <w:szCs w:val="21"/>
              </w:rPr>
              <w:t>采样时间</w:t>
            </w:r>
          </w:p>
        </w:tc>
        <w:tc>
          <w:tcPr>
            <w:tcW w:w="1195" w:type="pct"/>
            <w:vMerge w:val="restart"/>
            <w:shd w:val="clear" w:color="auto" w:fill="auto"/>
            <w:vAlign w:val="center"/>
          </w:tcPr>
          <w:p>
            <w:pPr>
              <w:pStyle w:val="16"/>
              <w:rPr>
                <w:rFonts w:hint="default" w:ascii="Times New Roman" w:hAnsi="Times New Roman" w:cs="Times New Roman"/>
                <w:b/>
                <w:kern w:val="0"/>
                <w:szCs w:val="21"/>
              </w:rPr>
            </w:pPr>
            <w:r>
              <w:rPr>
                <w:rFonts w:hint="default" w:ascii="Times New Roman" w:hAnsi="Times New Roman" w:cs="Times New Roman"/>
                <w:b/>
                <w:kern w:val="0"/>
                <w:szCs w:val="21"/>
              </w:rPr>
              <w:t>检测项目采样点位</w:t>
            </w:r>
          </w:p>
        </w:tc>
        <w:tc>
          <w:tcPr>
            <w:tcW w:w="1057" w:type="pct"/>
            <w:tcBorders>
              <w:right w:val="single" w:color="000000" w:sz="8" w:space="0"/>
            </w:tcBorders>
            <w:shd w:val="clear" w:color="auto" w:fill="auto"/>
            <w:vAlign w:val="center"/>
          </w:tcPr>
          <w:p>
            <w:pPr>
              <w:pStyle w:val="16"/>
              <w:rPr>
                <w:rFonts w:hint="default" w:ascii="Times New Roman" w:hAnsi="Times New Roman" w:cs="Times New Roman" w:eastAsiaTheme="minorEastAsia"/>
                <w:b/>
                <w:kern w:val="0"/>
                <w:szCs w:val="21"/>
                <w:lang w:val="en-US" w:eastAsia="zh-CN"/>
              </w:rPr>
            </w:pPr>
            <w:r>
              <w:rPr>
                <w:rFonts w:hint="default" w:ascii="Times New Roman" w:hAnsi="Times New Roman" w:cs="Times New Roman"/>
                <w:b/>
                <w:kern w:val="0"/>
                <w:szCs w:val="21"/>
                <w:lang w:val="en-US" w:eastAsia="zh-CN"/>
              </w:rPr>
              <w:t>HCl</w:t>
            </w:r>
          </w:p>
        </w:tc>
        <w:tc>
          <w:tcPr>
            <w:tcW w:w="1277" w:type="pct"/>
            <w:vMerge w:val="restart"/>
            <w:tcBorders>
              <w:left w:val="single" w:color="000000" w:sz="8" w:space="0"/>
            </w:tcBorders>
            <w:shd w:val="clear" w:color="auto" w:fill="auto"/>
            <w:vAlign w:val="center"/>
          </w:tcPr>
          <w:p>
            <w:pPr>
              <w:pStyle w:val="16"/>
              <w:rPr>
                <w:rFonts w:hint="default" w:ascii="Times New Roman" w:hAnsi="Times New Roman" w:cs="Times New Roman"/>
                <w:b/>
                <w:kern w:val="0"/>
                <w:szCs w:val="21"/>
              </w:rPr>
            </w:pPr>
            <w:r>
              <w:rPr>
                <w:rFonts w:hint="default" w:ascii="Times New Roman" w:hAnsi="Times New Roman" w:cs="Times New Roman"/>
                <w:b/>
                <w:kern w:val="0"/>
                <w:szCs w:val="21"/>
              </w:rPr>
              <w:t>气象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70" w:type="pct"/>
            <w:gridSpan w:val="2"/>
            <w:vMerge w:val="continue"/>
            <w:shd w:val="clear" w:color="auto" w:fill="auto"/>
            <w:vAlign w:val="center"/>
          </w:tcPr>
          <w:p>
            <w:pPr>
              <w:pStyle w:val="16"/>
              <w:rPr>
                <w:rFonts w:hint="default" w:ascii="Times New Roman" w:hAnsi="Times New Roman" w:cs="Times New Roman"/>
                <w:b/>
                <w:kern w:val="0"/>
                <w:szCs w:val="21"/>
              </w:rPr>
            </w:pPr>
          </w:p>
        </w:tc>
        <w:tc>
          <w:tcPr>
            <w:tcW w:w="1195" w:type="pct"/>
            <w:vMerge w:val="continue"/>
            <w:shd w:val="clear" w:color="auto" w:fill="auto"/>
            <w:vAlign w:val="center"/>
          </w:tcPr>
          <w:p>
            <w:pPr>
              <w:pStyle w:val="16"/>
              <w:rPr>
                <w:rFonts w:hint="default" w:ascii="Times New Roman" w:hAnsi="Times New Roman" w:cs="Times New Roman"/>
                <w:b/>
                <w:kern w:val="0"/>
                <w:szCs w:val="21"/>
              </w:rPr>
            </w:pPr>
          </w:p>
        </w:tc>
        <w:tc>
          <w:tcPr>
            <w:tcW w:w="1057" w:type="pct"/>
            <w:shd w:val="clear" w:color="auto" w:fill="auto"/>
            <w:vAlign w:val="center"/>
          </w:tcPr>
          <w:p>
            <w:pPr>
              <w:pStyle w:val="16"/>
              <w:rPr>
                <w:rFonts w:hint="default" w:ascii="Times New Roman" w:hAnsi="Times New Roman" w:cs="Times New Roman" w:eastAsiaTheme="minorEastAsia"/>
                <w:b/>
                <w:kern w:val="0"/>
                <w:szCs w:val="21"/>
                <w:lang w:val="en-US" w:eastAsia="zh-CN"/>
              </w:rPr>
            </w:pPr>
            <w:r>
              <w:rPr>
                <w:rFonts w:hint="default" w:ascii="Times New Roman" w:hAnsi="Times New Roman" w:cs="Times New Roman"/>
                <w:b/>
                <w:kern w:val="0"/>
                <w:szCs w:val="21"/>
              </w:rPr>
              <w:t>监测浓度</w:t>
            </w:r>
            <w:r>
              <w:rPr>
                <w:rFonts w:hint="eastAsia" w:ascii="Times New Roman" w:hAnsi="Times New Roman" w:cs="Times New Roman"/>
                <w:b/>
                <w:kern w:val="0"/>
                <w:szCs w:val="21"/>
                <w:lang w:val="en-US" w:eastAsia="zh-CN"/>
              </w:rPr>
              <w:t>mg/m</w:t>
            </w:r>
            <w:r>
              <w:rPr>
                <w:rFonts w:hint="eastAsia" w:ascii="Times New Roman" w:hAnsi="Times New Roman" w:cs="Times New Roman"/>
                <w:b/>
                <w:kern w:val="0"/>
                <w:szCs w:val="21"/>
                <w:vertAlign w:val="superscript"/>
                <w:lang w:val="en-US" w:eastAsia="zh-CN"/>
              </w:rPr>
              <w:t>3</w:t>
            </w:r>
          </w:p>
        </w:tc>
        <w:tc>
          <w:tcPr>
            <w:tcW w:w="1277" w:type="pct"/>
            <w:vMerge w:val="continue"/>
            <w:tcBorders>
              <w:left w:val="single" w:color="000000" w:sz="8" w:space="0"/>
            </w:tcBorders>
            <w:shd w:val="clear" w:color="auto" w:fill="auto"/>
            <w:vAlign w:val="center"/>
          </w:tcPr>
          <w:p>
            <w:pPr>
              <w:pStyle w:val="16"/>
              <w:rPr>
                <w:rFonts w:hint="default" w:ascii="Times New Roman" w:hAnsi="Times New Roman" w:cs="Times New Roman"/>
                <w:b/>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7" w:type="pct"/>
            <w:vMerge w:val="restart"/>
            <w:shd w:val="clear" w:color="auto" w:fill="auto"/>
            <w:vAlign w:val="center"/>
          </w:tcPr>
          <w:p>
            <w:pPr>
              <w:pStyle w:val="16"/>
              <w:rPr>
                <w:rFonts w:hint="default" w:ascii="Times New Roman" w:hAnsi="Times New Roman" w:cs="Times New Roman" w:eastAsiaTheme="minorEastAsia"/>
                <w:szCs w:val="21"/>
                <w:lang w:val="en-US" w:eastAsia="zh-CN"/>
              </w:rPr>
            </w:pPr>
            <w:r>
              <w:rPr>
                <w:rFonts w:hint="default" w:ascii="Times New Roman" w:hAnsi="Times New Roman" w:cs="Times New Roman"/>
                <w:szCs w:val="21"/>
              </w:rPr>
              <w:t>202</w:t>
            </w:r>
            <w:r>
              <w:rPr>
                <w:rFonts w:hint="eastAsia" w:ascii="Times New Roman" w:hAnsi="Times New Roman" w:cs="Times New Roman"/>
                <w:szCs w:val="21"/>
                <w:lang w:val="en-US" w:eastAsia="zh-CN"/>
              </w:rPr>
              <w:t>4</w:t>
            </w:r>
            <w:r>
              <w:rPr>
                <w:rFonts w:hint="default" w:ascii="Times New Roman" w:hAnsi="Times New Roman" w:cs="Times New Roman"/>
                <w:szCs w:val="21"/>
              </w:rPr>
              <w:t>.</w:t>
            </w:r>
            <w:r>
              <w:rPr>
                <w:rFonts w:hint="eastAsia" w:ascii="Times New Roman" w:hAnsi="Times New Roman" w:cs="Times New Roman"/>
                <w:szCs w:val="21"/>
                <w:lang w:val="en-US" w:eastAsia="zh-CN"/>
              </w:rPr>
              <w:t>04</w:t>
            </w:r>
            <w:r>
              <w:rPr>
                <w:rFonts w:hint="default" w:ascii="Times New Roman" w:hAnsi="Times New Roman" w:cs="Times New Roman"/>
                <w:szCs w:val="21"/>
              </w:rPr>
              <w:t>.</w:t>
            </w:r>
            <w:r>
              <w:rPr>
                <w:rFonts w:hint="eastAsia" w:ascii="Times New Roman" w:hAnsi="Times New Roman" w:cs="Times New Roman"/>
                <w:szCs w:val="21"/>
                <w:lang w:val="en-US" w:eastAsia="zh-CN"/>
              </w:rPr>
              <w:t>28</w:t>
            </w:r>
          </w:p>
        </w:tc>
        <w:tc>
          <w:tcPr>
            <w:tcW w:w="682" w:type="pct"/>
            <w:vMerge w:val="restart"/>
            <w:shd w:val="clear" w:color="auto" w:fill="auto"/>
            <w:vAlign w:val="center"/>
          </w:tcPr>
          <w:p>
            <w:pPr>
              <w:pStyle w:val="16"/>
              <w:rPr>
                <w:rFonts w:hint="default" w:ascii="Times New Roman" w:hAnsi="Times New Roman" w:cs="Times New Roman"/>
                <w:szCs w:val="21"/>
              </w:rPr>
            </w:pPr>
            <w:r>
              <w:rPr>
                <w:rFonts w:hint="default" w:ascii="Times New Roman" w:hAnsi="Times New Roman" w:cs="Times New Roman"/>
                <w:szCs w:val="21"/>
              </w:rPr>
              <w:t>第一次</w:t>
            </w:r>
          </w:p>
        </w:tc>
        <w:tc>
          <w:tcPr>
            <w:tcW w:w="1195" w:type="pct"/>
            <w:shd w:val="clear" w:color="auto" w:fill="auto"/>
            <w:vAlign w:val="center"/>
          </w:tcPr>
          <w:p>
            <w:pPr>
              <w:pStyle w:val="16"/>
              <w:rPr>
                <w:rFonts w:hint="default" w:ascii="Times New Roman" w:hAnsi="Times New Roman" w:cs="Times New Roman"/>
                <w:szCs w:val="21"/>
              </w:rPr>
            </w:pPr>
            <w:r>
              <w:rPr>
                <w:rFonts w:hint="default" w:ascii="Times New Roman" w:hAnsi="Times New Roman" w:cs="Times New Roman"/>
                <w:szCs w:val="21"/>
              </w:rPr>
              <w:t>厂界外上风向1#</w:t>
            </w:r>
          </w:p>
        </w:tc>
        <w:tc>
          <w:tcPr>
            <w:tcW w:w="1057" w:type="pct"/>
            <w:shd w:val="clear" w:color="auto" w:fill="auto"/>
            <w:vAlign w:val="center"/>
          </w:tcPr>
          <w:p>
            <w:pPr>
              <w:pStyle w:val="16"/>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ND</w:t>
            </w:r>
          </w:p>
        </w:tc>
        <w:tc>
          <w:tcPr>
            <w:tcW w:w="1277" w:type="pct"/>
            <w:vMerge w:val="restart"/>
            <w:shd w:val="clear" w:color="auto" w:fill="auto"/>
            <w:vAlign w:val="center"/>
          </w:tcPr>
          <w:p>
            <w:pPr>
              <w:pStyle w:val="28"/>
              <w:spacing w:line="280" w:lineRule="exact"/>
              <w:ind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天气：晴</w:t>
            </w:r>
          </w:p>
          <w:p>
            <w:pPr>
              <w:pStyle w:val="28"/>
              <w:spacing w:line="280" w:lineRule="exact"/>
              <w:ind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温度：2</w:t>
            </w:r>
            <w:r>
              <w:rPr>
                <w:rFonts w:hint="eastAsia" w:ascii="Times New Roman" w:hAnsi="Times New Roman" w:eastAsia="宋体" w:cs="Times New Roman"/>
                <w:color w:val="auto"/>
                <w:kern w:val="2"/>
                <w:sz w:val="21"/>
                <w:szCs w:val="21"/>
                <w:lang w:val="en-US" w:eastAsia="zh-CN" w:bidi="ar-SA"/>
              </w:rPr>
              <w:t>8</w:t>
            </w:r>
            <w:r>
              <w:rPr>
                <w:rFonts w:hint="default" w:ascii="Times New Roman" w:hAnsi="Times New Roman" w:eastAsia="宋体" w:cs="Times New Roman"/>
                <w:color w:val="auto"/>
                <w:kern w:val="2"/>
                <w:sz w:val="21"/>
                <w:szCs w:val="21"/>
                <w:lang w:val="en-US" w:eastAsia="zh-CN" w:bidi="ar-SA"/>
              </w:rPr>
              <w:t>.6℃</w:t>
            </w:r>
          </w:p>
          <w:p>
            <w:pPr>
              <w:pStyle w:val="28"/>
              <w:spacing w:line="280" w:lineRule="exact"/>
              <w:ind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气压：</w:t>
            </w:r>
            <w:r>
              <w:rPr>
                <w:rFonts w:hint="eastAsia" w:ascii="Times New Roman" w:hAnsi="Times New Roman" w:eastAsia="宋体" w:cs="Times New Roman"/>
                <w:color w:val="auto"/>
                <w:kern w:val="2"/>
                <w:sz w:val="21"/>
                <w:szCs w:val="21"/>
                <w:lang w:val="en-US" w:eastAsia="zh-CN" w:bidi="ar-SA"/>
              </w:rPr>
              <w:t>100.2</w:t>
            </w:r>
            <w:r>
              <w:rPr>
                <w:rFonts w:hint="default" w:ascii="Times New Roman" w:hAnsi="Times New Roman" w:eastAsia="宋体" w:cs="Times New Roman"/>
                <w:color w:val="auto"/>
                <w:kern w:val="2"/>
                <w:sz w:val="21"/>
                <w:szCs w:val="21"/>
                <w:lang w:val="en-US" w:eastAsia="zh-CN" w:bidi="ar-SA"/>
              </w:rPr>
              <w:t>kPa</w:t>
            </w:r>
          </w:p>
          <w:p>
            <w:pPr>
              <w:pStyle w:val="28"/>
              <w:spacing w:line="280" w:lineRule="exact"/>
              <w:ind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风向：</w:t>
            </w:r>
            <w:r>
              <w:rPr>
                <w:rFonts w:hint="eastAsia" w:ascii="Times New Roman" w:hAnsi="Times New Roman" w:cs="Times New Roman"/>
                <w:color w:val="auto"/>
                <w:kern w:val="2"/>
                <w:sz w:val="21"/>
                <w:szCs w:val="21"/>
                <w:lang w:val="en-US" w:eastAsia="zh-CN" w:bidi="ar-SA"/>
              </w:rPr>
              <w:t>东风</w:t>
            </w:r>
          </w:p>
          <w:p>
            <w:pPr>
              <w:pStyle w:val="16"/>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风速：2.4m/s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7" w:type="pct"/>
            <w:vMerge w:val="continue"/>
            <w:shd w:val="clear" w:color="auto" w:fill="auto"/>
            <w:vAlign w:val="center"/>
          </w:tcPr>
          <w:p>
            <w:pPr>
              <w:pStyle w:val="16"/>
              <w:rPr>
                <w:rFonts w:hint="default" w:ascii="Times New Roman" w:hAnsi="Times New Roman" w:cs="Times New Roman"/>
                <w:szCs w:val="21"/>
              </w:rPr>
            </w:pPr>
          </w:p>
        </w:tc>
        <w:tc>
          <w:tcPr>
            <w:tcW w:w="682" w:type="pct"/>
            <w:vMerge w:val="continue"/>
            <w:shd w:val="clear" w:color="auto" w:fill="auto"/>
            <w:vAlign w:val="center"/>
          </w:tcPr>
          <w:p>
            <w:pPr>
              <w:pStyle w:val="16"/>
              <w:rPr>
                <w:rFonts w:hint="default" w:ascii="Times New Roman" w:hAnsi="Times New Roman" w:cs="Times New Roman"/>
                <w:szCs w:val="21"/>
              </w:rPr>
            </w:pPr>
          </w:p>
        </w:tc>
        <w:tc>
          <w:tcPr>
            <w:tcW w:w="1195" w:type="pct"/>
            <w:shd w:val="clear" w:color="auto" w:fill="auto"/>
            <w:vAlign w:val="center"/>
          </w:tcPr>
          <w:p>
            <w:pPr>
              <w:pStyle w:val="16"/>
              <w:rPr>
                <w:rFonts w:hint="default" w:ascii="Times New Roman" w:hAnsi="Times New Roman" w:cs="Times New Roman"/>
                <w:szCs w:val="21"/>
              </w:rPr>
            </w:pPr>
            <w:r>
              <w:rPr>
                <w:rFonts w:hint="default" w:ascii="Times New Roman" w:hAnsi="Times New Roman" w:cs="Times New Roman"/>
                <w:szCs w:val="21"/>
              </w:rPr>
              <w:t>厂界外下风向2#</w:t>
            </w:r>
          </w:p>
        </w:tc>
        <w:tc>
          <w:tcPr>
            <w:tcW w:w="1057" w:type="pct"/>
            <w:shd w:val="clear" w:color="auto" w:fill="auto"/>
            <w:vAlign w:val="center"/>
          </w:tcPr>
          <w:p>
            <w:pPr>
              <w:jc w:val="center"/>
              <w:rPr>
                <w:rFonts w:hint="default" w:ascii="Times New Roman" w:hAnsi="Times New Roman" w:cs="Times New Roman"/>
                <w:color w:val="000000"/>
                <w:kern w:val="0"/>
                <w:szCs w:val="21"/>
                <w:lang w:bidi="ar"/>
              </w:rPr>
            </w:pPr>
            <w:r>
              <w:rPr>
                <w:rFonts w:hint="eastAsia" w:ascii="Times New Roman" w:hAnsi="Times New Roman" w:cs="Times New Roman"/>
                <w:szCs w:val="21"/>
                <w:lang w:val="en-US" w:eastAsia="zh-CN"/>
              </w:rPr>
              <w:t>ND</w:t>
            </w:r>
          </w:p>
        </w:tc>
        <w:tc>
          <w:tcPr>
            <w:tcW w:w="1277" w:type="pct"/>
            <w:vMerge w:val="continue"/>
            <w:shd w:val="clear" w:color="auto" w:fill="auto"/>
            <w:vAlign w:val="center"/>
          </w:tcPr>
          <w:p>
            <w:pPr>
              <w:pStyle w:val="16"/>
              <w:adjustRightInd w:val="0"/>
              <w:snapToGrid w:val="0"/>
              <w:rPr>
                <w:rFonts w:hint="default" w:ascii="Times New Roman" w:hAnsi="Times New Roman" w:eastAsia="宋体" w:cs="Times New Roman"/>
                <w:color w:val="auto"/>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7" w:type="pct"/>
            <w:vMerge w:val="continue"/>
            <w:shd w:val="clear" w:color="auto" w:fill="auto"/>
            <w:vAlign w:val="center"/>
          </w:tcPr>
          <w:p>
            <w:pPr>
              <w:pStyle w:val="16"/>
              <w:rPr>
                <w:rFonts w:hint="default" w:ascii="Times New Roman" w:hAnsi="Times New Roman" w:cs="Times New Roman"/>
                <w:szCs w:val="21"/>
              </w:rPr>
            </w:pPr>
          </w:p>
        </w:tc>
        <w:tc>
          <w:tcPr>
            <w:tcW w:w="682" w:type="pct"/>
            <w:vMerge w:val="continue"/>
            <w:shd w:val="clear" w:color="auto" w:fill="auto"/>
            <w:vAlign w:val="center"/>
          </w:tcPr>
          <w:p>
            <w:pPr>
              <w:pStyle w:val="16"/>
              <w:rPr>
                <w:rFonts w:hint="default" w:ascii="Times New Roman" w:hAnsi="Times New Roman" w:cs="Times New Roman"/>
                <w:szCs w:val="21"/>
              </w:rPr>
            </w:pPr>
          </w:p>
        </w:tc>
        <w:tc>
          <w:tcPr>
            <w:tcW w:w="1195" w:type="pct"/>
            <w:shd w:val="clear" w:color="auto" w:fill="auto"/>
            <w:vAlign w:val="center"/>
          </w:tcPr>
          <w:p>
            <w:pPr>
              <w:pStyle w:val="16"/>
              <w:rPr>
                <w:rFonts w:hint="default" w:ascii="Times New Roman" w:hAnsi="Times New Roman" w:cs="Times New Roman"/>
                <w:szCs w:val="21"/>
              </w:rPr>
            </w:pPr>
            <w:r>
              <w:rPr>
                <w:rFonts w:hint="default" w:ascii="Times New Roman" w:hAnsi="Times New Roman" w:cs="Times New Roman"/>
                <w:szCs w:val="21"/>
              </w:rPr>
              <w:t>厂界外下风向3#</w:t>
            </w:r>
          </w:p>
        </w:tc>
        <w:tc>
          <w:tcPr>
            <w:tcW w:w="1057" w:type="pct"/>
            <w:shd w:val="clear" w:color="auto" w:fill="auto"/>
            <w:vAlign w:val="center"/>
          </w:tcPr>
          <w:p>
            <w:pPr>
              <w:jc w:val="center"/>
              <w:rPr>
                <w:rFonts w:hint="default" w:ascii="Times New Roman" w:hAnsi="Times New Roman" w:cs="Times New Roman"/>
                <w:color w:val="000000"/>
                <w:kern w:val="0"/>
                <w:szCs w:val="21"/>
                <w:lang w:bidi="ar"/>
              </w:rPr>
            </w:pPr>
            <w:r>
              <w:rPr>
                <w:rFonts w:hint="eastAsia" w:ascii="Times New Roman" w:hAnsi="Times New Roman" w:cs="Times New Roman"/>
                <w:szCs w:val="21"/>
                <w:lang w:val="en-US" w:eastAsia="zh-CN"/>
              </w:rPr>
              <w:t>ND</w:t>
            </w:r>
          </w:p>
        </w:tc>
        <w:tc>
          <w:tcPr>
            <w:tcW w:w="1277" w:type="pct"/>
            <w:vMerge w:val="continue"/>
            <w:shd w:val="clear" w:color="auto" w:fill="auto"/>
            <w:vAlign w:val="center"/>
          </w:tcPr>
          <w:p>
            <w:pPr>
              <w:pStyle w:val="16"/>
              <w:adjustRightInd w:val="0"/>
              <w:snapToGrid w:val="0"/>
              <w:rPr>
                <w:rFonts w:hint="default" w:ascii="Times New Roman" w:hAnsi="Times New Roman" w:eastAsia="宋体" w:cs="Times New Roman"/>
                <w:color w:val="auto"/>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7" w:type="pct"/>
            <w:vMerge w:val="continue"/>
            <w:shd w:val="clear" w:color="auto" w:fill="auto"/>
            <w:vAlign w:val="center"/>
          </w:tcPr>
          <w:p>
            <w:pPr>
              <w:pStyle w:val="16"/>
              <w:rPr>
                <w:rFonts w:hint="default" w:ascii="Times New Roman" w:hAnsi="Times New Roman" w:cs="Times New Roman"/>
                <w:szCs w:val="21"/>
              </w:rPr>
            </w:pPr>
          </w:p>
        </w:tc>
        <w:tc>
          <w:tcPr>
            <w:tcW w:w="682" w:type="pct"/>
            <w:vMerge w:val="continue"/>
            <w:shd w:val="clear" w:color="auto" w:fill="auto"/>
            <w:vAlign w:val="center"/>
          </w:tcPr>
          <w:p>
            <w:pPr>
              <w:pStyle w:val="16"/>
              <w:rPr>
                <w:rFonts w:hint="default" w:ascii="Times New Roman" w:hAnsi="Times New Roman" w:cs="Times New Roman"/>
                <w:szCs w:val="21"/>
              </w:rPr>
            </w:pPr>
          </w:p>
        </w:tc>
        <w:tc>
          <w:tcPr>
            <w:tcW w:w="1195" w:type="pct"/>
            <w:shd w:val="clear" w:color="auto" w:fill="auto"/>
            <w:vAlign w:val="center"/>
          </w:tcPr>
          <w:p>
            <w:pPr>
              <w:pStyle w:val="16"/>
              <w:rPr>
                <w:rFonts w:hint="default" w:ascii="Times New Roman" w:hAnsi="Times New Roman" w:cs="Times New Roman"/>
                <w:szCs w:val="21"/>
              </w:rPr>
            </w:pPr>
            <w:r>
              <w:rPr>
                <w:rFonts w:hint="default" w:ascii="Times New Roman" w:hAnsi="Times New Roman" w:cs="Times New Roman"/>
                <w:szCs w:val="21"/>
              </w:rPr>
              <w:t>厂界外下风向4#</w:t>
            </w:r>
          </w:p>
        </w:tc>
        <w:tc>
          <w:tcPr>
            <w:tcW w:w="1057" w:type="pct"/>
            <w:shd w:val="clear" w:color="auto" w:fill="auto"/>
            <w:vAlign w:val="center"/>
          </w:tcPr>
          <w:p>
            <w:pPr>
              <w:jc w:val="center"/>
              <w:rPr>
                <w:rFonts w:hint="default" w:ascii="Times New Roman" w:hAnsi="Times New Roman" w:cs="Times New Roman"/>
                <w:color w:val="000000"/>
                <w:kern w:val="0"/>
                <w:szCs w:val="21"/>
                <w:lang w:bidi="ar"/>
              </w:rPr>
            </w:pPr>
            <w:r>
              <w:rPr>
                <w:rFonts w:hint="eastAsia" w:ascii="Times New Roman" w:hAnsi="Times New Roman" w:cs="Times New Roman"/>
                <w:szCs w:val="21"/>
                <w:lang w:val="en-US" w:eastAsia="zh-CN"/>
              </w:rPr>
              <w:t>ND</w:t>
            </w:r>
          </w:p>
        </w:tc>
        <w:tc>
          <w:tcPr>
            <w:tcW w:w="1277" w:type="pct"/>
            <w:vMerge w:val="continue"/>
            <w:shd w:val="clear" w:color="auto" w:fill="auto"/>
            <w:vAlign w:val="center"/>
          </w:tcPr>
          <w:p>
            <w:pPr>
              <w:pStyle w:val="16"/>
              <w:adjustRightInd w:val="0"/>
              <w:snapToGrid w:val="0"/>
              <w:rPr>
                <w:rFonts w:hint="default" w:ascii="Times New Roman" w:hAnsi="Times New Roman" w:eastAsia="宋体" w:cs="Times New Roman"/>
                <w:color w:val="auto"/>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7" w:type="pct"/>
            <w:vMerge w:val="continue"/>
            <w:shd w:val="clear" w:color="auto" w:fill="auto"/>
            <w:vAlign w:val="center"/>
          </w:tcPr>
          <w:p>
            <w:pPr>
              <w:pStyle w:val="16"/>
              <w:rPr>
                <w:rFonts w:hint="default" w:ascii="Times New Roman" w:hAnsi="Times New Roman" w:cs="Times New Roman"/>
                <w:szCs w:val="21"/>
              </w:rPr>
            </w:pPr>
          </w:p>
        </w:tc>
        <w:tc>
          <w:tcPr>
            <w:tcW w:w="682" w:type="pct"/>
            <w:vMerge w:val="restart"/>
            <w:shd w:val="clear" w:color="auto" w:fill="auto"/>
            <w:vAlign w:val="center"/>
          </w:tcPr>
          <w:p>
            <w:pPr>
              <w:pStyle w:val="16"/>
              <w:rPr>
                <w:rFonts w:hint="default" w:ascii="Times New Roman" w:hAnsi="Times New Roman" w:cs="Times New Roman"/>
                <w:szCs w:val="21"/>
              </w:rPr>
            </w:pPr>
            <w:r>
              <w:rPr>
                <w:rFonts w:hint="default" w:ascii="Times New Roman" w:hAnsi="Times New Roman" w:cs="Times New Roman"/>
                <w:szCs w:val="21"/>
              </w:rPr>
              <w:t>第二次</w:t>
            </w:r>
          </w:p>
        </w:tc>
        <w:tc>
          <w:tcPr>
            <w:tcW w:w="1195" w:type="pct"/>
            <w:shd w:val="clear" w:color="auto" w:fill="auto"/>
            <w:vAlign w:val="center"/>
          </w:tcPr>
          <w:p>
            <w:pPr>
              <w:pStyle w:val="16"/>
              <w:rPr>
                <w:rFonts w:hint="default" w:ascii="Times New Roman" w:hAnsi="Times New Roman" w:cs="Times New Roman"/>
                <w:szCs w:val="21"/>
              </w:rPr>
            </w:pPr>
            <w:r>
              <w:rPr>
                <w:rFonts w:hint="default" w:ascii="Times New Roman" w:hAnsi="Times New Roman" w:cs="Times New Roman"/>
                <w:szCs w:val="21"/>
              </w:rPr>
              <w:t>厂界外上风向1#</w:t>
            </w:r>
          </w:p>
        </w:tc>
        <w:tc>
          <w:tcPr>
            <w:tcW w:w="1057" w:type="pct"/>
            <w:shd w:val="clear" w:color="auto" w:fill="auto"/>
            <w:vAlign w:val="center"/>
          </w:tcPr>
          <w:p>
            <w:pPr>
              <w:jc w:val="center"/>
              <w:rPr>
                <w:rFonts w:hint="default" w:ascii="Times New Roman" w:hAnsi="Times New Roman" w:cs="Times New Roman"/>
                <w:szCs w:val="21"/>
              </w:rPr>
            </w:pPr>
            <w:r>
              <w:rPr>
                <w:rFonts w:hint="eastAsia" w:ascii="Times New Roman" w:hAnsi="Times New Roman" w:cs="Times New Roman"/>
                <w:szCs w:val="21"/>
                <w:lang w:val="en-US" w:eastAsia="zh-CN"/>
              </w:rPr>
              <w:t>ND</w:t>
            </w:r>
          </w:p>
        </w:tc>
        <w:tc>
          <w:tcPr>
            <w:tcW w:w="1277" w:type="pct"/>
            <w:vMerge w:val="restart"/>
            <w:shd w:val="clear" w:color="auto" w:fill="auto"/>
            <w:vAlign w:val="center"/>
          </w:tcPr>
          <w:p>
            <w:pPr>
              <w:pStyle w:val="28"/>
              <w:spacing w:line="280" w:lineRule="exact"/>
              <w:ind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天气：晴</w:t>
            </w:r>
          </w:p>
          <w:p>
            <w:pPr>
              <w:pStyle w:val="28"/>
              <w:spacing w:line="280" w:lineRule="exact"/>
              <w:ind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温度：2</w:t>
            </w:r>
            <w:r>
              <w:rPr>
                <w:rFonts w:hint="eastAsia" w:ascii="Times New Roman" w:hAnsi="Times New Roman" w:cs="Times New Roman"/>
                <w:color w:val="auto"/>
                <w:kern w:val="2"/>
                <w:sz w:val="21"/>
                <w:szCs w:val="21"/>
                <w:lang w:val="en-US" w:eastAsia="zh-CN" w:bidi="ar-SA"/>
              </w:rPr>
              <w:t>6.3</w:t>
            </w:r>
            <w:r>
              <w:rPr>
                <w:rFonts w:hint="default" w:ascii="Times New Roman" w:hAnsi="Times New Roman" w:eastAsia="宋体" w:cs="Times New Roman"/>
                <w:color w:val="auto"/>
                <w:kern w:val="2"/>
                <w:sz w:val="21"/>
                <w:szCs w:val="21"/>
                <w:lang w:val="en-US" w:eastAsia="zh-CN" w:bidi="ar-SA"/>
              </w:rPr>
              <w:t>℃</w:t>
            </w:r>
          </w:p>
          <w:p>
            <w:pPr>
              <w:pStyle w:val="28"/>
              <w:spacing w:line="280" w:lineRule="exact"/>
              <w:ind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气压：</w:t>
            </w:r>
            <w:r>
              <w:rPr>
                <w:rFonts w:hint="eastAsia" w:ascii="Times New Roman" w:hAnsi="Times New Roman" w:cs="Times New Roman"/>
                <w:color w:val="auto"/>
                <w:kern w:val="2"/>
                <w:sz w:val="21"/>
                <w:szCs w:val="21"/>
                <w:lang w:val="en-US" w:eastAsia="zh-CN" w:bidi="ar-SA"/>
              </w:rPr>
              <w:t>100.3</w:t>
            </w:r>
            <w:r>
              <w:rPr>
                <w:rFonts w:hint="default" w:ascii="Times New Roman" w:hAnsi="Times New Roman" w:eastAsia="宋体" w:cs="Times New Roman"/>
                <w:color w:val="auto"/>
                <w:kern w:val="2"/>
                <w:sz w:val="21"/>
                <w:szCs w:val="21"/>
                <w:lang w:val="en-US" w:eastAsia="zh-CN" w:bidi="ar-SA"/>
              </w:rPr>
              <w:t>kPa</w:t>
            </w:r>
          </w:p>
          <w:p>
            <w:pPr>
              <w:pStyle w:val="28"/>
              <w:spacing w:line="280" w:lineRule="exact"/>
              <w:ind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风向：</w:t>
            </w:r>
            <w:r>
              <w:rPr>
                <w:rFonts w:hint="eastAsia" w:ascii="Times New Roman" w:hAnsi="Times New Roman" w:cs="Times New Roman"/>
                <w:color w:val="auto"/>
                <w:kern w:val="2"/>
                <w:sz w:val="21"/>
                <w:szCs w:val="21"/>
                <w:lang w:val="en-US" w:eastAsia="zh-CN" w:bidi="ar-SA"/>
              </w:rPr>
              <w:t>东风</w:t>
            </w:r>
          </w:p>
          <w:p>
            <w:pPr>
              <w:pStyle w:val="16"/>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风速：2.</w:t>
            </w:r>
            <w:r>
              <w:rPr>
                <w:rFonts w:hint="eastAsia" w:ascii="Times New Roman" w:hAnsi="Times New Roman" w:eastAsia="宋体" w:cs="Times New Roman"/>
                <w:color w:val="auto"/>
                <w:kern w:val="2"/>
                <w:sz w:val="21"/>
                <w:szCs w:val="21"/>
                <w:lang w:val="en-US" w:eastAsia="zh-CN" w:bidi="ar-SA"/>
              </w:rPr>
              <w:t>7</w:t>
            </w:r>
            <w:r>
              <w:rPr>
                <w:rFonts w:hint="default" w:ascii="Times New Roman" w:hAnsi="Times New Roman" w:eastAsia="宋体" w:cs="Times New Roman"/>
                <w:color w:val="auto"/>
                <w:kern w:val="2"/>
                <w:sz w:val="21"/>
                <w:szCs w:val="21"/>
                <w:lang w:val="en-US" w:eastAsia="zh-CN" w:bidi="ar-SA"/>
              </w:rPr>
              <w:t>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7" w:type="pct"/>
            <w:vMerge w:val="continue"/>
            <w:shd w:val="clear" w:color="auto" w:fill="auto"/>
            <w:vAlign w:val="center"/>
          </w:tcPr>
          <w:p>
            <w:pPr>
              <w:pStyle w:val="16"/>
              <w:rPr>
                <w:rFonts w:hint="default" w:ascii="Times New Roman" w:hAnsi="Times New Roman" w:cs="Times New Roman"/>
                <w:szCs w:val="21"/>
              </w:rPr>
            </w:pPr>
          </w:p>
        </w:tc>
        <w:tc>
          <w:tcPr>
            <w:tcW w:w="682" w:type="pct"/>
            <w:vMerge w:val="continue"/>
            <w:shd w:val="clear" w:color="auto" w:fill="auto"/>
            <w:vAlign w:val="center"/>
          </w:tcPr>
          <w:p>
            <w:pPr>
              <w:pStyle w:val="16"/>
              <w:rPr>
                <w:rFonts w:hint="default" w:ascii="Times New Roman" w:hAnsi="Times New Roman" w:cs="Times New Roman"/>
                <w:szCs w:val="21"/>
              </w:rPr>
            </w:pPr>
          </w:p>
        </w:tc>
        <w:tc>
          <w:tcPr>
            <w:tcW w:w="1195" w:type="pct"/>
            <w:shd w:val="clear" w:color="auto" w:fill="auto"/>
            <w:vAlign w:val="center"/>
          </w:tcPr>
          <w:p>
            <w:pPr>
              <w:pStyle w:val="16"/>
              <w:rPr>
                <w:rFonts w:hint="default" w:ascii="Times New Roman" w:hAnsi="Times New Roman" w:cs="Times New Roman"/>
                <w:szCs w:val="21"/>
              </w:rPr>
            </w:pPr>
            <w:r>
              <w:rPr>
                <w:rFonts w:hint="default" w:ascii="Times New Roman" w:hAnsi="Times New Roman" w:cs="Times New Roman"/>
                <w:szCs w:val="21"/>
              </w:rPr>
              <w:t>厂界外下风向2#</w:t>
            </w:r>
          </w:p>
        </w:tc>
        <w:tc>
          <w:tcPr>
            <w:tcW w:w="1057" w:type="pct"/>
            <w:shd w:val="clear" w:color="auto" w:fill="auto"/>
            <w:vAlign w:val="center"/>
          </w:tcPr>
          <w:p>
            <w:pPr>
              <w:jc w:val="center"/>
              <w:rPr>
                <w:rFonts w:hint="default" w:ascii="Times New Roman" w:hAnsi="Times New Roman" w:cs="Times New Roman"/>
                <w:color w:val="000000"/>
                <w:kern w:val="0"/>
                <w:szCs w:val="21"/>
                <w:lang w:bidi="ar"/>
              </w:rPr>
            </w:pPr>
            <w:r>
              <w:rPr>
                <w:rFonts w:hint="eastAsia" w:ascii="Times New Roman" w:hAnsi="Times New Roman" w:cs="Times New Roman"/>
                <w:szCs w:val="21"/>
                <w:lang w:val="en-US" w:eastAsia="zh-CN"/>
              </w:rPr>
              <w:t>ND</w:t>
            </w:r>
          </w:p>
        </w:tc>
        <w:tc>
          <w:tcPr>
            <w:tcW w:w="1277" w:type="pct"/>
            <w:vMerge w:val="continue"/>
            <w:shd w:val="clear" w:color="auto" w:fill="auto"/>
            <w:vAlign w:val="center"/>
          </w:tcPr>
          <w:p>
            <w:pPr>
              <w:pStyle w:val="16"/>
              <w:adjustRightInd w:val="0"/>
              <w:snapToGrid w:val="0"/>
              <w:rPr>
                <w:rFonts w:hint="default" w:ascii="Times New Roman" w:hAnsi="Times New Roman" w:eastAsia="宋体" w:cs="Times New Roman"/>
                <w:color w:val="auto"/>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7" w:type="pct"/>
            <w:vMerge w:val="continue"/>
            <w:shd w:val="clear" w:color="auto" w:fill="auto"/>
            <w:vAlign w:val="center"/>
          </w:tcPr>
          <w:p>
            <w:pPr>
              <w:pStyle w:val="16"/>
              <w:rPr>
                <w:rFonts w:hint="default" w:ascii="Times New Roman" w:hAnsi="Times New Roman" w:cs="Times New Roman"/>
                <w:szCs w:val="21"/>
              </w:rPr>
            </w:pPr>
          </w:p>
        </w:tc>
        <w:tc>
          <w:tcPr>
            <w:tcW w:w="682" w:type="pct"/>
            <w:vMerge w:val="continue"/>
            <w:shd w:val="clear" w:color="auto" w:fill="auto"/>
            <w:vAlign w:val="center"/>
          </w:tcPr>
          <w:p>
            <w:pPr>
              <w:pStyle w:val="16"/>
              <w:rPr>
                <w:rFonts w:hint="default" w:ascii="Times New Roman" w:hAnsi="Times New Roman" w:cs="Times New Roman"/>
                <w:szCs w:val="21"/>
              </w:rPr>
            </w:pPr>
          </w:p>
        </w:tc>
        <w:tc>
          <w:tcPr>
            <w:tcW w:w="1195" w:type="pct"/>
            <w:shd w:val="clear" w:color="auto" w:fill="auto"/>
            <w:vAlign w:val="center"/>
          </w:tcPr>
          <w:p>
            <w:pPr>
              <w:pStyle w:val="16"/>
              <w:rPr>
                <w:rFonts w:hint="default" w:ascii="Times New Roman" w:hAnsi="Times New Roman" w:cs="Times New Roman"/>
                <w:szCs w:val="21"/>
              </w:rPr>
            </w:pPr>
            <w:r>
              <w:rPr>
                <w:rFonts w:hint="default" w:ascii="Times New Roman" w:hAnsi="Times New Roman" w:cs="Times New Roman"/>
                <w:szCs w:val="21"/>
              </w:rPr>
              <w:t>厂界外下风向3#</w:t>
            </w:r>
          </w:p>
        </w:tc>
        <w:tc>
          <w:tcPr>
            <w:tcW w:w="1057" w:type="pct"/>
            <w:shd w:val="clear" w:color="auto" w:fill="auto"/>
            <w:vAlign w:val="center"/>
          </w:tcPr>
          <w:p>
            <w:pPr>
              <w:jc w:val="center"/>
              <w:rPr>
                <w:rFonts w:hint="default" w:ascii="Times New Roman" w:hAnsi="Times New Roman" w:cs="Times New Roman"/>
                <w:color w:val="000000"/>
                <w:kern w:val="0"/>
                <w:szCs w:val="21"/>
                <w:lang w:bidi="ar"/>
              </w:rPr>
            </w:pPr>
            <w:r>
              <w:rPr>
                <w:rFonts w:hint="eastAsia" w:ascii="Times New Roman" w:hAnsi="Times New Roman" w:cs="Times New Roman"/>
                <w:szCs w:val="21"/>
                <w:lang w:val="en-US" w:eastAsia="zh-CN"/>
              </w:rPr>
              <w:t>ND</w:t>
            </w:r>
          </w:p>
        </w:tc>
        <w:tc>
          <w:tcPr>
            <w:tcW w:w="1277" w:type="pct"/>
            <w:vMerge w:val="continue"/>
            <w:shd w:val="clear" w:color="auto" w:fill="auto"/>
            <w:vAlign w:val="center"/>
          </w:tcPr>
          <w:p>
            <w:pPr>
              <w:pStyle w:val="16"/>
              <w:adjustRightInd w:val="0"/>
              <w:snapToGrid w:val="0"/>
              <w:rPr>
                <w:rFonts w:hint="default" w:ascii="Times New Roman" w:hAnsi="Times New Roman" w:eastAsia="宋体" w:cs="Times New Roman"/>
                <w:color w:val="auto"/>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7" w:type="pct"/>
            <w:vMerge w:val="continue"/>
            <w:shd w:val="clear" w:color="auto" w:fill="auto"/>
            <w:vAlign w:val="center"/>
          </w:tcPr>
          <w:p>
            <w:pPr>
              <w:pStyle w:val="16"/>
              <w:rPr>
                <w:rFonts w:hint="default" w:ascii="Times New Roman" w:hAnsi="Times New Roman" w:cs="Times New Roman"/>
                <w:szCs w:val="21"/>
              </w:rPr>
            </w:pPr>
          </w:p>
        </w:tc>
        <w:tc>
          <w:tcPr>
            <w:tcW w:w="682" w:type="pct"/>
            <w:vMerge w:val="continue"/>
            <w:shd w:val="clear" w:color="auto" w:fill="auto"/>
            <w:vAlign w:val="center"/>
          </w:tcPr>
          <w:p>
            <w:pPr>
              <w:pStyle w:val="16"/>
              <w:rPr>
                <w:rFonts w:hint="default" w:ascii="Times New Roman" w:hAnsi="Times New Roman" w:cs="Times New Roman"/>
                <w:szCs w:val="21"/>
              </w:rPr>
            </w:pPr>
          </w:p>
        </w:tc>
        <w:tc>
          <w:tcPr>
            <w:tcW w:w="1195" w:type="pct"/>
            <w:shd w:val="clear" w:color="auto" w:fill="auto"/>
            <w:vAlign w:val="center"/>
          </w:tcPr>
          <w:p>
            <w:pPr>
              <w:pStyle w:val="16"/>
              <w:rPr>
                <w:rFonts w:hint="default" w:ascii="Times New Roman" w:hAnsi="Times New Roman" w:cs="Times New Roman"/>
                <w:szCs w:val="21"/>
              </w:rPr>
            </w:pPr>
            <w:r>
              <w:rPr>
                <w:rFonts w:hint="default" w:ascii="Times New Roman" w:hAnsi="Times New Roman" w:cs="Times New Roman"/>
                <w:szCs w:val="21"/>
              </w:rPr>
              <w:t>厂界外下风向4#</w:t>
            </w:r>
          </w:p>
        </w:tc>
        <w:tc>
          <w:tcPr>
            <w:tcW w:w="1057" w:type="pct"/>
            <w:shd w:val="clear" w:color="auto" w:fill="auto"/>
            <w:vAlign w:val="center"/>
          </w:tcPr>
          <w:p>
            <w:pPr>
              <w:jc w:val="center"/>
              <w:rPr>
                <w:rFonts w:hint="default" w:ascii="Times New Roman" w:hAnsi="Times New Roman" w:cs="Times New Roman"/>
                <w:color w:val="000000"/>
                <w:kern w:val="0"/>
                <w:szCs w:val="21"/>
                <w:lang w:bidi="ar"/>
              </w:rPr>
            </w:pPr>
            <w:r>
              <w:rPr>
                <w:rFonts w:hint="eastAsia" w:ascii="Times New Roman" w:hAnsi="Times New Roman" w:cs="Times New Roman"/>
                <w:szCs w:val="21"/>
                <w:lang w:val="en-US" w:eastAsia="zh-CN"/>
              </w:rPr>
              <w:t>ND</w:t>
            </w:r>
          </w:p>
        </w:tc>
        <w:tc>
          <w:tcPr>
            <w:tcW w:w="1277" w:type="pct"/>
            <w:vMerge w:val="continue"/>
            <w:shd w:val="clear" w:color="auto" w:fill="auto"/>
            <w:vAlign w:val="center"/>
          </w:tcPr>
          <w:p>
            <w:pPr>
              <w:pStyle w:val="16"/>
              <w:adjustRightInd w:val="0"/>
              <w:snapToGrid w:val="0"/>
              <w:rPr>
                <w:rFonts w:hint="default" w:ascii="Times New Roman" w:hAnsi="Times New Roman" w:eastAsia="宋体" w:cs="Times New Roman"/>
                <w:color w:val="auto"/>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7" w:type="pct"/>
            <w:vMerge w:val="continue"/>
            <w:shd w:val="clear" w:color="auto" w:fill="auto"/>
            <w:vAlign w:val="center"/>
          </w:tcPr>
          <w:p>
            <w:pPr>
              <w:pStyle w:val="16"/>
              <w:rPr>
                <w:rFonts w:hint="default" w:ascii="Times New Roman" w:hAnsi="Times New Roman" w:cs="Times New Roman"/>
                <w:szCs w:val="21"/>
              </w:rPr>
            </w:pPr>
          </w:p>
        </w:tc>
        <w:tc>
          <w:tcPr>
            <w:tcW w:w="682" w:type="pct"/>
            <w:vMerge w:val="restart"/>
            <w:shd w:val="clear" w:color="auto" w:fill="auto"/>
            <w:vAlign w:val="center"/>
          </w:tcPr>
          <w:p>
            <w:pPr>
              <w:pStyle w:val="16"/>
              <w:rPr>
                <w:rFonts w:hint="default" w:ascii="Times New Roman" w:hAnsi="Times New Roman" w:cs="Times New Roman"/>
                <w:szCs w:val="21"/>
              </w:rPr>
            </w:pPr>
            <w:r>
              <w:rPr>
                <w:rFonts w:hint="default" w:ascii="Times New Roman" w:hAnsi="Times New Roman" w:cs="Times New Roman"/>
                <w:szCs w:val="21"/>
              </w:rPr>
              <w:t>第三次</w:t>
            </w:r>
          </w:p>
        </w:tc>
        <w:tc>
          <w:tcPr>
            <w:tcW w:w="1195" w:type="pct"/>
            <w:shd w:val="clear" w:color="auto" w:fill="auto"/>
            <w:vAlign w:val="center"/>
          </w:tcPr>
          <w:p>
            <w:pPr>
              <w:pStyle w:val="16"/>
              <w:rPr>
                <w:rFonts w:hint="default" w:ascii="Times New Roman" w:hAnsi="Times New Roman" w:cs="Times New Roman"/>
                <w:szCs w:val="21"/>
              </w:rPr>
            </w:pPr>
            <w:r>
              <w:rPr>
                <w:rFonts w:hint="default" w:ascii="Times New Roman" w:hAnsi="Times New Roman" w:cs="Times New Roman"/>
                <w:szCs w:val="21"/>
              </w:rPr>
              <w:t>厂界外上风向1#</w:t>
            </w:r>
          </w:p>
        </w:tc>
        <w:tc>
          <w:tcPr>
            <w:tcW w:w="1057" w:type="pct"/>
            <w:shd w:val="clear" w:color="auto" w:fill="auto"/>
            <w:vAlign w:val="center"/>
          </w:tcPr>
          <w:p>
            <w:pPr>
              <w:jc w:val="center"/>
              <w:rPr>
                <w:rFonts w:hint="default" w:ascii="Times New Roman" w:hAnsi="Times New Roman" w:cs="Times New Roman"/>
                <w:szCs w:val="21"/>
              </w:rPr>
            </w:pPr>
            <w:r>
              <w:rPr>
                <w:rFonts w:hint="eastAsia" w:ascii="Times New Roman" w:hAnsi="Times New Roman" w:cs="Times New Roman"/>
                <w:szCs w:val="21"/>
                <w:lang w:val="en-US" w:eastAsia="zh-CN"/>
              </w:rPr>
              <w:t>ND</w:t>
            </w:r>
          </w:p>
        </w:tc>
        <w:tc>
          <w:tcPr>
            <w:tcW w:w="1277" w:type="pct"/>
            <w:vMerge w:val="restart"/>
            <w:shd w:val="clear" w:color="auto" w:fill="auto"/>
            <w:vAlign w:val="center"/>
          </w:tcPr>
          <w:p>
            <w:pPr>
              <w:pStyle w:val="28"/>
              <w:spacing w:line="280" w:lineRule="exact"/>
              <w:ind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天气：晴</w:t>
            </w:r>
          </w:p>
          <w:p>
            <w:pPr>
              <w:pStyle w:val="28"/>
              <w:spacing w:line="280" w:lineRule="exact"/>
              <w:ind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温度：2</w:t>
            </w:r>
            <w:r>
              <w:rPr>
                <w:rFonts w:hint="eastAsia" w:ascii="Times New Roman" w:hAnsi="Times New Roman" w:cs="Times New Roman"/>
                <w:color w:val="auto"/>
                <w:kern w:val="2"/>
                <w:sz w:val="21"/>
                <w:szCs w:val="21"/>
                <w:lang w:val="en-US" w:eastAsia="zh-CN" w:bidi="ar-SA"/>
              </w:rPr>
              <w:t>4.5</w:t>
            </w:r>
            <w:r>
              <w:rPr>
                <w:rFonts w:hint="default" w:ascii="Times New Roman" w:hAnsi="Times New Roman" w:eastAsia="宋体" w:cs="Times New Roman"/>
                <w:color w:val="auto"/>
                <w:kern w:val="2"/>
                <w:sz w:val="21"/>
                <w:szCs w:val="21"/>
                <w:lang w:val="en-US" w:eastAsia="zh-CN" w:bidi="ar-SA"/>
              </w:rPr>
              <w:t>℃</w:t>
            </w:r>
          </w:p>
          <w:p>
            <w:pPr>
              <w:pStyle w:val="28"/>
              <w:spacing w:line="280" w:lineRule="exact"/>
              <w:ind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气压：</w:t>
            </w:r>
            <w:r>
              <w:rPr>
                <w:rFonts w:hint="eastAsia" w:ascii="Times New Roman" w:hAnsi="Times New Roman" w:cs="Times New Roman"/>
                <w:color w:val="auto"/>
                <w:kern w:val="2"/>
                <w:sz w:val="21"/>
                <w:szCs w:val="21"/>
                <w:lang w:val="en-US" w:eastAsia="zh-CN" w:bidi="ar-SA"/>
              </w:rPr>
              <w:t>100.4</w:t>
            </w:r>
            <w:r>
              <w:rPr>
                <w:rFonts w:hint="default" w:ascii="Times New Roman" w:hAnsi="Times New Roman" w:eastAsia="宋体" w:cs="Times New Roman"/>
                <w:color w:val="auto"/>
                <w:kern w:val="2"/>
                <w:sz w:val="21"/>
                <w:szCs w:val="21"/>
                <w:lang w:val="en-US" w:eastAsia="zh-CN" w:bidi="ar-SA"/>
              </w:rPr>
              <w:t>kPa</w:t>
            </w:r>
          </w:p>
          <w:p>
            <w:pPr>
              <w:pStyle w:val="28"/>
              <w:spacing w:line="280" w:lineRule="exact"/>
              <w:ind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风向：</w:t>
            </w:r>
            <w:r>
              <w:rPr>
                <w:rFonts w:hint="eastAsia" w:ascii="Times New Roman" w:hAnsi="Times New Roman" w:cs="Times New Roman"/>
                <w:color w:val="auto"/>
                <w:kern w:val="2"/>
                <w:sz w:val="21"/>
                <w:szCs w:val="21"/>
                <w:lang w:val="en-US" w:eastAsia="zh-CN" w:bidi="ar-SA"/>
              </w:rPr>
              <w:t>东风</w:t>
            </w:r>
          </w:p>
          <w:p>
            <w:pPr>
              <w:pStyle w:val="16"/>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风速：2.</w:t>
            </w:r>
            <w:r>
              <w:rPr>
                <w:rFonts w:hint="eastAsia" w:ascii="Times New Roman" w:hAnsi="Times New Roman" w:eastAsia="宋体" w:cs="Times New Roman"/>
                <w:color w:val="auto"/>
                <w:kern w:val="2"/>
                <w:sz w:val="21"/>
                <w:szCs w:val="21"/>
                <w:lang w:val="en-US" w:eastAsia="zh-CN" w:bidi="ar-SA"/>
              </w:rPr>
              <w:t>3</w:t>
            </w:r>
            <w:r>
              <w:rPr>
                <w:rFonts w:hint="default" w:ascii="Times New Roman" w:hAnsi="Times New Roman" w:eastAsia="宋体" w:cs="Times New Roman"/>
                <w:color w:val="auto"/>
                <w:kern w:val="2"/>
                <w:sz w:val="21"/>
                <w:szCs w:val="21"/>
                <w:lang w:val="en-US" w:eastAsia="zh-CN" w:bidi="ar-SA"/>
              </w:rPr>
              <w:t>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7" w:type="pct"/>
            <w:vMerge w:val="continue"/>
            <w:shd w:val="clear" w:color="auto" w:fill="auto"/>
            <w:vAlign w:val="center"/>
          </w:tcPr>
          <w:p>
            <w:pPr>
              <w:pStyle w:val="16"/>
              <w:rPr>
                <w:rFonts w:hint="default" w:ascii="Times New Roman" w:hAnsi="Times New Roman" w:cs="Times New Roman"/>
                <w:szCs w:val="21"/>
              </w:rPr>
            </w:pPr>
          </w:p>
        </w:tc>
        <w:tc>
          <w:tcPr>
            <w:tcW w:w="682" w:type="pct"/>
            <w:vMerge w:val="continue"/>
            <w:shd w:val="clear" w:color="auto" w:fill="auto"/>
            <w:vAlign w:val="center"/>
          </w:tcPr>
          <w:p>
            <w:pPr>
              <w:pStyle w:val="16"/>
              <w:rPr>
                <w:rFonts w:hint="default" w:ascii="Times New Roman" w:hAnsi="Times New Roman" w:cs="Times New Roman"/>
                <w:szCs w:val="21"/>
              </w:rPr>
            </w:pPr>
          </w:p>
        </w:tc>
        <w:tc>
          <w:tcPr>
            <w:tcW w:w="1195" w:type="pct"/>
            <w:shd w:val="clear" w:color="auto" w:fill="auto"/>
            <w:vAlign w:val="center"/>
          </w:tcPr>
          <w:p>
            <w:pPr>
              <w:pStyle w:val="16"/>
              <w:rPr>
                <w:rFonts w:hint="default" w:ascii="Times New Roman" w:hAnsi="Times New Roman" w:cs="Times New Roman"/>
                <w:szCs w:val="21"/>
              </w:rPr>
            </w:pPr>
            <w:r>
              <w:rPr>
                <w:rFonts w:hint="default" w:ascii="Times New Roman" w:hAnsi="Times New Roman" w:cs="Times New Roman"/>
                <w:szCs w:val="21"/>
              </w:rPr>
              <w:t>厂界外下风向2#</w:t>
            </w:r>
          </w:p>
        </w:tc>
        <w:tc>
          <w:tcPr>
            <w:tcW w:w="1057" w:type="pct"/>
            <w:shd w:val="clear" w:color="auto" w:fill="auto"/>
            <w:vAlign w:val="center"/>
          </w:tcPr>
          <w:p>
            <w:pPr>
              <w:jc w:val="center"/>
              <w:rPr>
                <w:rFonts w:hint="default" w:ascii="Times New Roman" w:hAnsi="Times New Roman" w:cs="Times New Roman"/>
                <w:color w:val="000000"/>
                <w:kern w:val="0"/>
                <w:szCs w:val="21"/>
                <w:lang w:bidi="ar"/>
              </w:rPr>
            </w:pPr>
            <w:r>
              <w:rPr>
                <w:rFonts w:hint="eastAsia" w:ascii="Times New Roman" w:hAnsi="Times New Roman" w:cs="Times New Roman"/>
                <w:szCs w:val="21"/>
                <w:lang w:val="en-US" w:eastAsia="zh-CN"/>
              </w:rPr>
              <w:t>ND</w:t>
            </w:r>
          </w:p>
        </w:tc>
        <w:tc>
          <w:tcPr>
            <w:tcW w:w="1277" w:type="pct"/>
            <w:vMerge w:val="continue"/>
            <w:shd w:val="clear" w:color="auto" w:fill="auto"/>
            <w:vAlign w:val="center"/>
          </w:tcPr>
          <w:p>
            <w:pPr>
              <w:pStyle w:val="28"/>
              <w:snapToGrid w:val="0"/>
              <w:spacing w:line="280" w:lineRule="exact"/>
              <w:ind w:right="-105" w:rightChars="-50"/>
              <w:rPr>
                <w:rFonts w:hint="default" w:ascii="Times New Roman" w:hAnsi="Times New Roman" w:eastAsia="宋体" w:cs="Times New Roman"/>
                <w:color w:val="auto"/>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7" w:type="pct"/>
            <w:vMerge w:val="continue"/>
            <w:shd w:val="clear" w:color="auto" w:fill="auto"/>
            <w:vAlign w:val="center"/>
          </w:tcPr>
          <w:p>
            <w:pPr>
              <w:pStyle w:val="16"/>
              <w:rPr>
                <w:rFonts w:hint="default" w:ascii="Times New Roman" w:hAnsi="Times New Roman" w:cs="Times New Roman"/>
                <w:szCs w:val="21"/>
              </w:rPr>
            </w:pPr>
          </w:p>
        </w:tc>
        <w:tc>
          <w:tcPr>
            <w:tcW w:w="682" w:type="pct"/>
            <w:vMerge w:val="continue"/>
            <w:shd w:val="clear" w:color="auto" w:fill="auto"/>
            <w:vAlign w:val="center"/>
          </w:tcPr>
          <w:p>
            <w:pPr>
              <w:pStyle w:val="16"/>
              <w:rPr>
                <w:rFonts w:hint="default" w:ascii="Times New Roman" w:hAnsi="Times New Roman" w:cs="Times New Roman"/>
                <w:szCs w:val="21"/>
              </w:rPr>
            </w:pPr>
          </w:p>
        </w:tc>
        <w:tc>
          <w:tcPr>
            <w:tcW w:w="1195" w:type="pct"/>
            <w:shd w:val="clear" w:color="auto" w:fill="auto"/>
            <w:vAlign w:val="center"/>
          </w:tcPr>
          <w:p>
            <w:pPr>
              <w:pStyle w:val="16"/>
              <w:rPr>
                <w:rFonts w:hint="default" w:ascii="Times New Roman" w:hAnsi="Times New Roman" w:cs="Times New Roman"/>
                <w:szCs w:val="21"/>
              </w:rPr>
            </w:pPr>
            <w:r>
              <w:rPr>
                <w:rFonts w:hint="default" w:ascii="Times New Roman" w:hAnsi="Times New Roman" w:cs="Times New Roman"/>
                <w:szCs w:val="21"/>
              </w:rPr>
              <w:t>厂界外下风向3#</w:t>
            </w:r>
          </w:p>
        </w:tc>
        <w:tc>
          <w:tcPr>
            <w:tcW w:w="1057" w:type="pct"/>
            <w:shd w:val="clear" w:color="auto" w:fill="auto"/>
            <w:vAlign w:val="center"/>
          </w:tcPr>
          <w:p>
            <w:pPr>
              <w:jc w:val="center"/>
              <w:rPr>
                <w:rFonts w:hint="default" w:ascii="Times New Roman" w:hAnsi="Times New Roman" w:cs="Times New Roman"/>
                <w:color w:val="000000"/>
                <w:kern w:val="0"/>
                <w:szCs w:val="21"/>
                <w:lang w:bidi="ar"/>
              </w:rPr>
            </w:pPr>
            <w:r>
              <w:rPr>
                <w:rFonts w:hint="eastAsia" w:ascii="Times New Roman" w:hAnsi="Times New Roman" w:cs="Times New Roman"/>
                <w:szCs w:val="21"/>
                <w:lang w:val="en-US" w:eastAsia="zh-CN"/>
              </w:rPr>
              <w:t>ND</w:t>
            </w:r>
          </w:p>
        </w:tc>
        <w:tc>
          <w:tcPr>
            <w:tcW w:w="1277" w:type="pct"/>
            <w:vMerge w:val="continue"/>
            <w:shd w:val="clear" w:color="auto" w:fill="auto"/>
            <w:vAlign w:val="center"/>
          </w:tcPr>
          <w:p>
            <w:pPr>
              <w:pStyle w:val="28"/>
              <w:snapToGrid w:val="0"/>
              <w:spacing w:line="280" w:lineRule="exact"/>
              <w:ind w:right="-105" w:rightChars="-50"/>
              <w:rPr>
                <w:rFonts w:hint="default" w:ascii="Times New Roman" w:hAnsi="Times New Roman" w:eastAsia="宋体" w:cs="Times New Roman"/>
                <w:color w:val="auto"/>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7" w:type="pct"/>
            <w:vMerge w:val="continue"/>
            <w:shd w:val="clear" w:color="auto" w:fill="auto"/>
            <w:vAlign w:val="center"/>
          </w:tcPr>
          <w:p>
            <w:pPr>
              <w:pStyle w:val="16"/>
              <w:rPr>
                <w:rFonts w:hint="default" w:ascii="Times New Roman" w:hAnsi="Times New Roman" w:cs="Times New Roman"/>
                <w:szCs w:val="21"/>
              </w:rPr>
            </w:pPr>
          </w:p>
        </w:tc>
        <w:tc>
          <w:tcPr>
            <w:tcW w:w="682" w:type="pct"/>
            <w:vMerge w:val="continue"/>
            <w:shd w:val="clear" w:color="auto" w:fill="auto"/>
            <w:vAlign w:val="center"/>
          </w:tcPr>
          <w:p>
            <w:pPr>
              <w:pStyle w:val="16"/>
              <w:rPr>
                <w:rFonts w:hint="default" w:ascii="Times New Roman" w:hAnsi="Times New Roman" w:cs="Times New Roman"/>
                <w:szCs w:val="21"/>
              </w:rPr>
            </w:pPr>
          </w:p>
        </w:tc>
        <w:tc>
          <w:tcPr>
            <w:tcW w:w="1195" w:type="pct"/>
            <w:shd w:val="clear" w:color="auto" w:fill="auto"/>
            <w:vAlign w:val="center"/>
          </w:tcPr>
          <w:p>
            <w:pPr>
              <w:pStyle w:val="16"/>
              <w:rPr>
                <w:rFonts w:hint="default" w:ascii="Times New Roman" w:hAnsi="Times New Roman" w:cs="Times New Roman"/>
                <w:szCs w:val="21"/>
              </w:rPr>
            </w:pPr>
            <w:r>
              <w:rPr>
                <w:rFonts w:hint="default" w:ascii="Times New Roman" w:hAnsi="Times New Roman" w:cs="Times New Roman"/>
                <w:szCs w:val="21"/>
              </w:rPr>
              <w:t>厂界外下风向4#</w:t>
            </w:r>
          </w:p>
        </w:tc>
        <w:tc>
          <w:tcPr>
            <w:tcW w:w="1057" w:type="pct"/>
            <w:shd w:val="clear" w:color="auto" w:fill="auto"/>
            <w:vAlign w:val="center"/>
          </w:tcPr>
          <w:p>
            <w:pPr>
              <w:jc w:val="center"/>
              <w:rPr>
                <w:rFonts w:hint="default" w:ascii="Times New Roman" w:hAnsi="Times New Roman" w:cs="Times New Roman"/>
                <w:color w:val="000000"/>
                <w:kern w:val="0"/>
                <w:szCs w:val="21"/>
                <w:lang w:bidi="ar"/>
              </w:rPr>
            </w:pPr>
            <w:r>
              <w:rPr>
                <w:rFonts w:hint="eastAsia" w:ascii="Times New Roman" w:hAnsi="Times New Roman" w:cs="Times New Roman"/>
                <w:szCs w:val="21"/>
                <w:lang w:val="en-US" w:eastAsia="zh-CN"/>
              </w:rPr>
              <w:t>ND</w:t>
            </w:r>
          </w:p>
        </w:tc>
        <w:tc>
          <w:tcPr>
            <w:tcW w:w="1277" w:type="pct"/>
            <w:vMerge w:val="continue"/>
            <w:shd w:val="clear" w:color="auto" w:fill="auto"/>
            <w:vAlign w:val="center"/>
          </w:tcPr>
          <w:p>
            <w:pPr>
              <w:pStyle w:val="28"/>
              <w:snapToGrid w:val="0"/>
              <w:spacing w:line="280" w:lineRule="exact"/>
              <w:ind w:right="-105" w:rightChars="-50"/>
              <w:rPr>
                <w:rFonts w:hint="default" w:ascii="Times New Roman" w:hAnsi="Times New Roman" w:eastAsia="宋体" w:cs="Times New Roman"/>
                <w:color w:val="auto"/>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7" w:type="pct"/>
            <w:vMerge w:val="restart"/>
            <w:shd w:val="clear" w:color="auto" w:fill="auto"/>
            <w:vAlign w:val="center"/>
          </w:tcPr>
          <w:p>
            <w:pPr>
              <w:pStyle w:val="16"/>
              <w:rPr>
                <w:rFonts w:hint="default" w:ascii="Times New Roman" w:hAnsi="Times New Roman" w:cs="Times New Roman"/>
                <w:szCs w:val="21"/>
              </w:rPr>
            </w:pPr>
            <w:r>
              <w:rPr>
                <w:rFonts w:hint="default" w:ascii="Times New Roman" w:hAnsi="Times New Roman" w:cs="Times New Roman"/>
                <w:szCs w:val="21"/>
              </w:rPr>
              <w:t>202</w:t>
            </w:r>
            <w:r>
              <w:rPr>
                <w:rFonts w:hint="eastAsia" w:ascii="Times New Roman" w:hAnsi="Times New Roman" w:cs="Times New Roman"/>
                <w:szCs w:val="21"/>
                <w:lang w:val="en-US" w:eastAsia="zh-CN"/>
              </w:rPr>
              <w:t>4</w:t>
            </w:r>
            <w:r>
              <w:rPr>
                <w:rFonts w:hint="default" w:ascii="Times New Roman" w:hAnsi="Times New Roman" w:cs="Times New Roman"/>
                <w:szCs w:val="21"/>
              </w:rPr>
              <w:t>.</w:t>
            </w:r>
            <w:r>
              <w:rPr>
                <w:rFonts w:hint="eastAsia" w:ascii="Times New Roman" w:hAnsi="Times New Roman" w:cs="Times New Roman"/>
                <w:szCs w:val="21"/>
                <w:lang w:val="en-US" w:eastAsia="zh-CN"/>
              </w:rPr>
              <w:t>04</w:t>
            </w:r>
            <w:r>
              <w:rPr>
                <w:rFonts w:hint="default" w:ascii="Times New Roman" w:hAnsi="Times New Roman" w:cs="Times New Roman"/>
                <w:szCs w:val="21"/>
              </w:rPr>
              <w:t>.</w:t>
            </w:r>
            <w:r>
              <w:rPr>
                <w:rFonts w:hint="eastAsia" w:ascii="Times New Roman" w:hAnsi="Times New Roman" w:cs="Times New Roman"/>
                <w:szCs w:val="21"/>
                <w:lang w:val="en-US" w:eastAsia="zh-CN"/>
              </w:rPr>
              <w:t>29</w:t>
            </w:r>
          </w:p>
        </w:tc>
        <w:tc>
          <w:tcPr>
            <w:tcW w:w="682" w:type="pct"/>
            <w:vMerge w:val="restart"/>
            <w:shd w:val="clear" w:color="auto" w:fill="auto"/>
            <w:vAlign w:val="center"/>
          </w:tcPr>
          <w:p>
            <w:pPr>
              <w:pStyle w:val="16"/>
              <w:rPr>
                <w:rFonts w:hint="default" w:ascii="Times New Roman" w:hAnsi="Times New Roman" w:cs="Times New Roman"/>
                <w:szCs w:val="21"/>
              </w:rPr>
            </w:pPr>
            <w:r>
              <w:rPr>
                <w:rFonts w:hint="default" w:ascii="Times New Roman" w:hAnsi="Times New Roman" w:cs="Times New Roman"/>
                <w:szCs w:val="21"/>
              </w:rPr>
              <w:t>第一次</w:t>
            </w:r>
          </w:p>
        </w:tc>
        <w:tc>
          <w:tcPr>
            <w:tcW w:w="1195" w:type="pct"/>
            <w:shd w:val="clear" w:color="auto" w:fill="auto"/>
            <w:vAlign w:val="center"/>
          </w:tcPr>
          <w:p>
            <w:pPr>
              <w:pStyle w:val="16"/>
              <w:rPr>
                <w:rFonts w:hint="default" w:ascii="Times New Roman" w:hAnsi="Times New Roman" w:cs="Times New Roman"/>
                <w:szCs w:val="21"/>
              </w:rPr>
            </w:pPr>
            <w:r>
              <w:rPr>
                <w:rFonts w:hint="default" w:ascii="Times New Roman" w:hAnsi="Times New Roman" w:cs="Times New Roman"/>
                <w:szCs w:val="21"/>
              </w:rPr>
              <w:t>厂界外上风向1#</w:t>
            </w:r>
          </w:p>
        </w:tc>
        <w:tc>
          <w:tcPr>
            <w:tcW w:w="1057" w:type="pct"/>
            <w:shd w:val="clear" w:color="auto" w:fill="auto"/>
            <w:vAlign w:val="center"/>
          </w:tcPr>
          <w:p>
            <w:pPr>
              <w:jc w:val="center"/>
              <w:rPr>
                <w:rFonts w:hint="default" w:ascii="Times New Roman" w:hAnsi="Times New Roman" w:cs="Times New Roman"/>
                <w:szCs w:val="21"/>
              </w:rPr>
            </w:pPr>
            <w:r>
              <w:rPr>
                <w:rFonts w:hint="eastAsia" w:ascii="Times New Roman" w:hAnsi="Times New Roman" w:cs="Times New Roman"/>
                <w:szCs w:val="21"/>
                <w:lang w:val="en-US" w:eastAsia="zh-CN"/>
              </w:rPr>
              <w:t>ND</w:t>
            </w:r>
          </w:p>
        </w:tc>
        <w:tc>
          <w:tcPr>
            <w:tcW w:w="1277" w:type="pct"/>
            <w:vMerge w:val="restart"/>
            <w:shd w:val="clear" w:color="auto" w:fill="auto"/>
            <w:vAlign w:val="center"/>
          </w:tcPr>
          <w:p>
            <w:pPr>
              <w:pStyle w:val="28"/>
              <w:spacing w:line="280" w:lineRule="exact"/>
              <w:ind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天气：</w:t>
            </w:r>
            <w:r>
              <w:rPr>
                <w:rFonts w:hint="eastAsia" w:ascii="Times New Roman" w:hAnsi="Times New Roman" w:cs="Times New Roman"/>
                <w:color w:val="auto"/>
                <w:kern w:val="2"/>
                <w:sz w:val="21"/>
                <w:szCs w:val="21"/>
                <w:lang w:val="en-US" w:eastAsia="zh-CN" w:bidi="ar-SA"/>
              </w:rPr>
              <w:t>多云</w:t>
            </w:r>
          </w:p>
          <w:p>
            <w:pPr>
              <w:pStyle w:val="28"/>
              <w:spacing w:line="280" w:lineRule="exact"/>
              <w:ind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温度：</w:t>
            </w:r>
            <w:r>
              <w:rPr>
                <w:rFonts w:hint="eastAsia" w:ascii="Times New Roman" w:hAnsi="Times New Roman" w:cs="Times New Roman"/>
                <w:color w:val="auto"/>
                <w:kern w:val="2"/>
                <w:sz w:val="21"/>
                <w:szCs w:val="21"/>
                <w:lang w:val="en-US" w:eastAsia="zh-CN" w:bidi="ar-SA"/>
              </w:rPr>
              <w:t>23.4</w:t>
            </w:r>
            <w:r>
              <w:rPr>
                <w:rFonts w:hint="default" w:ascii="Times New Roman" w:hAnsi="Times New Roman" w:eastAsia="宋体" w:cs="Times New Roman"/>
                <w:color w:val="auto"/>
                <w:kern w:val="2"/>
                <w:sz w:val="21"/>
                <w:szCs w:val="21"/>
                <w:lang w:val="en-US" w:eastAsia="zh-CN" w:bidi="ar-SA"/>
              </w:rPr>
              <w:t>℃</w:t>
            </w:r>
          </w:p>
          <w:p>
            <w:pPr>
              <w:pStyle w:val="28"/>
              <w:spacing w:line="280" w:lineRule="exact"/>
              <w:ind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气压：99.6kPa</w:t>
            </w:r>
          </w:p>
          <w:p>
            <w:pPr>
              <w:pStyle w:val="28"/>
              <w:spacing w:line="280" w:lineRule="exact"/>
              <w:ind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风向：</w:t>
            </w:r>
            <w:r>
              <w:rPr>
                <w:rFonts w:hint="eastAsia" w:ascii="Times New Roman" w:hAnsi="Times New Roman" w:cs="Times New Roman"/>
                <w:color w:val="auto"/>
                <w:kern w:val="2"/>
                <w:sz w:val="21"/>
                <w:szCs w:val="21"/>
                <w:lang w:val="en-US" w:eastAsia="zh-CN" w:bidi="ar-SA"/>
              </w:rPr>
              <w:t>东风</w:t>
            </w:r>
          </w:p>
          <w:p>
            <w:pPr>
              <w:pStyle w:val="16"/>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风速：</w:t>
            </w:r>
            <w:r>
              <w:rPr>
                <w:rFonts w:hint="eastAsia" w:ascii="Times New Roman" w:hAnsi="Times New Roman" w:eastAsia="宋体" w:cs="Times New Roman"/>
                <w:color w:val="auto"/>
                <w:kern w:val="2"/>
                <w:sz w:val="21"/>
                <w:szCs w:val="21"/>
                <w:lang w:val="en-US" w:eastAsia="zh-CN" w:bidi="ar-SA"/>
              </w:rPr>
              <w:t>2.9</w:t>
            </w:r>
            <w:r>
              <w:rPr>
                <w:rFonts w:hint="default" w:ascii="Times New Roman" w:hAnsi="Times New Roman" w:eastAsia="宋体" w:cs="Times New Roman"/>
                <w:color w:val="auto"/>
                <w:kern w:val="2"/>
                <w:sz w:val="21"/>
                <w:szCs w:val="21"/>
                <w:lang w:val="en-US" w:eastAsia="zh-CN" w:bidi="ar-SA"/>
              </w:rPr>
              <w:t>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7" w:type="pct"/>
            <w:vMerge w:val="continue"/>
            <w:shd w:val="clear" w:color="auto" w:fill="auto"/>
            <w:vAlign w:val="center"/>
          </w:tcPr>
          <w:p>
            <w:pPr>
              <w:pStyle w:val="16"/>
              <w:rPr>
                <w:rFonts w:hint="default" w:ascii="Times New Roman" w:hAnsi="Times New Roman" w:cs="Times New Roman"/>
                <w:szCs w:val="21"/>
              </w:rPr>
            </w:pPr>
          </w:p>
        </w:tc>
        <w:tc>
          <w:tcPr>
            <w:tcW w:w="682" w:type="pct"/>
            <w:vMerge w:val="continue"/>
            <w:shd w:val="clear" w:color="auto" w:fill="auto"/>
            <w:vAlign w:val="center"/>
          </w:tcPr>
          <w:p>
            <w:pPr>
              <w:pStyle w:val="16"/>
              <w:rPr>
                <w:rFonts w:hint="default" w:ascii="Times New Roman" w:hAnsi="Times New Roman" w:cs="Times New Roman"/>
                <w:szCs w:val="21"/>
              </w:rPr>
            </w:pPr>
          </w:p>
        </w:tc>
        <w:tc>
          <w:tcPr>
            <w:tcW w:w="1195" w:type="pct"/>
            <w:shd w:val="clear" w:color="auto" w:fill="auto"/>
            <w:vAlign w:val="center"/>
          </w:tcPr>
          <w:p>
            <w:pPr>
              <w:pStyle w:val="16"/>
              <w:rPr>
                <w:rFonts w:hint="default" w:ascii="Times New Roman" w:hAnsi="Times New Roman" w:cs="Times New Roman"/>
                <w:szCs w:val="21"/>
              </w:rPr>
            </w:pPr>
            <w:r>
              <w:rPr>
                <w:rFonts w:hint="default" w:ascii="Times New Roman" w:hAnsi="Times New Roman" w:cs="Times New Roman"/>
                <w:szCs w:val="21"/>
              </w:rPr>
              <w:t>厂界外下风向2#</w:t>
            </w:r>
          </w:p>
        </w:tc>
        <w:tc>
          <w:tcPr>
            <w:tcW w:w="1057" w:type="pct"/>
            <w:shd w:val="clear" w:color="auto" w:fill="auto"/>
            <w:vAlign w:val="center"/>
          </w:tcPr>
          <w:p>
            <w:pPr>
              <w:jc w:val="center"/>
              <w:rPr>
                <w:rFonts w:hint="default" w:ascii="Times New Roman" w:hAnsi="Times New Roman" w:cs="Times New Roman"/>
                <w:color w:val="000000"/>
                <w:kern w:val="0"/>
                <w:szCs w:val="21"/>
                <w:lang w:bidi="ar"/>
              </w:rPr>
            </w:pPr>
            <w:r>
              <w:rPr>
                <w:rFonts w:hint="eastAsia" w:ascii="Times New Roman" w:hAnsi="Times New Roman" w:cs="Times New Roman"/>
                <w:szCs w:val="21"/>
                <w:lang w:val="en-US" w:eastAsia="zh-CN"/>
              </w:rPr>
              <w:t>ND</w:t>
            </w:r>
          </w:p>
        </w:tc>
        <w:tc>
          <w:tcPr>
            <w:tcW w:w="1277" w:type="pct"/>
            <w:vMerge w:val="continue"/>
            <w:shd w:val="clear" w:color="auto" w:fill="auto"/>
            <w:vAlign w:val="center"/>
          </w:tcPr>
          <w:p>
            <w:pPr>
              <w:pStyle w:val="16"/>
              <w:adjustRightInd w:val="0"/>
              <w:snapToGrid w:val="0"/>
              <w:rPr>
                <w:rFonts w:hint="default" w:ascii="Times New Roman" w:hAnsi="Times New Roman" w:eastAsia="宋体" w:cs="Times New Roman"/>
                <w:color w:val="auto"/>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7" w:type="pct"/>
            <w:vMerge w:val="continue"/>
            <w:shd w:val="clear" w:color="auto" w:fill="auto"/>
            <w:vAlign w:val="center"/>
          </w:tcPr>
          <w:p>
            <w:pPr>
              <w:pStyle w:val="16"/>
              <w:rPr>
                <w:rFonts w:hint="default" w:ascii="Times New Roman" w:hAnsi="Times New Roman" w:cs="Times New Roman"/>
                <w:szCs w:val="21"/>
              </w:rPr>
            </w:pPr>
          </w:p>
        </w:tc>
        <w:tc>
          <w:tcPr>
            <w:tcW w:w="682" w:type="pct"/>
            <w:vMerge w:val="continue"/>
            <w:shd w:val="clear" w:color="auto" w:fill="auto"/>
            <w:vAlign w:val="center"/>
          </w:tcPr>
          <w:p>
            <w:pPr>
              <w:pStyle w:val="16"/>
              <w:rPr>
                <w:rFonts w:hint="default" w:ascii="Times New Roman" w:hAnsi="Times New Roman" w:cs="Times New Roman"/>
                <w:szCs w:val="21"/>
              </w:rPr>
            </w:pPr>
          </w:p>
        </w:tc>
        <w:tc>
          <w:tcPr>
            <w:tcW w:w="1195" w:type="pct"/>
            <w:shd w:val="clear" w:color="auto" w:fill="auto"/>
            <w:vAlign w:val="center"/>
          </w:tcPr>
          <w:p>
            <w:pPr>
              <w:pStyle w:val="16"/>
              <w:rPr>
                <w:rFonts w:hint="default" w:ascii="Times New Roman" w:hAnsi="Times New Roman" w:cs="Times New Roman"/>
                <w:szCs w:val="21"/>
              </w:rPr>
            </w:pPr>
            <w:r>
              <w:rPr>
                <w:rFonts w:hint="default" w:ascii="Times New Roman" w:hAnsi="Times New Roman" w:cs="Times New Roman"/>
                <w:szCs w:val="21"/>
              </w:rPr>
              <w:t>厂界外下风向3#</w:t>
            </w:r>
          </w:p>
        </w:tc>
        <w:tc>
          <w:tcPr>
            <w:tcW w:w="1057" w:type="pct"/>
            <w:shd w:val="clear" w:color="auto" w:fill="auto"/>
            <w:vAlign w:val="center"/>
          </w:tcPr>
          <w:p>
            <w:pPr>
              <w:jc w:val="center"/>
              <w:rPr>
                <w:rFonts w:hint="default" w:ascii="Times New Roman" w:hAnsi="Times New Roman" w:cs="Times New Roman"/>
                <w:color w:val="000000"/>
                <w:kern w:val="0"/>
                <w:szCs w:val="21"/>
                <w:lang w:bidi="ar"/>
              </w:rPr>
            </w:pPr>
            <w:r>
              <w:rPr>
                <w:rFonts w:hint="eastAsia" w:ascii="Times New Roman" w:hAnsi="Times New Roman" w:cs="Times New Roman"/>
                <w:szCs w:val="21"/>
                <w:lang w:val="en-US" w:eastAsia="zh-CN"/>
              </w:rPr>
              <w:t>ND</w:t>
            </w:r>
          </w:p>
        </w:tc>
        <w:tc>
          <w:tcPr>
            <w:tcW w:w="1277" w:type="pct"/>
            <w:vMerge w:val="continue"/>
            <w:shd w:val="clear" w:color="auto" w:fill="auto"/>
            <w:vAlign w:val="center"/>
          </w:tcPr>
          <w:p>
            <w:pPr>
              <w:pStyle w:val="16"/>
              <w:adjustRightInd w:val="0"/>
              <w:snapToGrid w:val="0"/>
              <w:rPr>
                <w:rFonts w:hint="default" w:ascii="Times New Roman" w:hAnsi="Times New Roman" w:eastAsia="宋体" w:cs="Times New Roman"/>
                <w:color w:val="auto"/>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7" w:type="pct"/>
            <w:vMerge w:val="continue"/>
            <w:shd w:val="clear" w:color="auto" w:fill="auto"/>
            <w:vAlign w:val="center"/>
          </w:tcPr>
          <w:p>
            <w:pPr>
              <w:pStyle w:val="16"/>
              <w:rPr>
                <w:rFonts w:hint="default" w:ascii="Times New Roman" w:hAnsi="Times New Roman" w:cs="Times New Roman"/>
                <w:szCs w:val="21"/>
              </w:rPr>
            </w:pPr>
          </w:p>
        </w:tc>
        <w:tc>
          <w:tcPr>
            <w:tcW w:w="682" w:type="pct"/>
            <w:vMerge w:val="continue"/>
            <w:shd w:val="clear" w:color="auto" w:fill="auto"/>
            <w:vAlign w:val="center"/>
          </w:tcPr>
          <w:p>
            <w:pPr>
              <w:pStyle w:val="16"/>
              <w:rPr>
                <w:rFonts w:hint="default" w:ascii="Times New Roman" w:hAnsi="Times New Roman" w:cs="Times New Roman"/>
                <w:szCs w:val="21"/>
              </w:rPr>
            </w:pPr>
          </w:p>
        </w:tc>
        <w:tc>
          <w:tcPr>
            <w:tcW w:w="1195" w:type="pct"/>
            <w:shd w:val="clear" w:color="auto" w:fill="auto"/>
            <w:vAlign w:val="center"/>
          </w:tcPr>
          <w:p>
            <w:pPr>
              <w:pStyle w:val="16"/>
              <w:rPr>
                <w:rFonts w:hint="default" w:ascii="Times New Roman" w:hAnsi="Times New Roman" w:cs="Times New Roman"/>
                <w:szCs w:val="21"/>
              </w:rPr>
            </w:pPr>
            <w:r>
              <w:rPr>
                <w:rFonts w:hint="default" w:ascii="Times New Roman" w:hAnsi="Times New Roman" w:cs="Times New Roman"/>
                <w:szCs w:val="21"/>
              </w:rPr>
              <w:t>厂界外下风向4#</w:t>
            </w:r>
          </w:p>
        </w:tc>
        <w:tc>
          <w:tcPr>
            <w:tcW w:w="1057" w:type="pct"/>
            <w:shd w:val="clear" w:color="auto" w:fill="auto"/>
            <w:vAlign w:val="center"/>
          </w:tcPr>
          <w:p>
            <w:pPr>
              <w:jc w:val="center"/>
              <w:rPr>
                <w:rFonts w:hint="default" w:ascii="Times New Roman" w:hAnsi="Times New Roman" w:cs="Times New Roman"/>
                <w:color w:val="000000"/>
                <w:kern w:val="0"/>
                <w:szCs w:val="21"/>
                <w:lang w:bidi="ar"/>
              </w:rPr>
            </w:pPr>
            <w:r>
              <w:rPr>
                <w:rFonts w:hint="eastAsia" w:ascii="Times New Roman" w:hAnsi="Times New Roman" w:cs="Times New Roman"/>
                <w:szCs w:val="21"/>
                <w:lang w:val="en-US" w:eastAsia="zh-CN"/>
              </w:rPr>
              <w:t>ND</w:t>
            </w:r>
          </w:p>
        </w:tc>
        <w:tc>
          <w:tcPr>
            <w:tcW w:w="1277" w:type="pct"/>
            <w:vMerge w:val="continue"/>
            <w:shd w:val="clear" w:color="auto" w:fill="auto"/>
            <w:vAlign w:val="center"/>
          </w:tcPr>
          <w:p>
            <w:pPr>
              <w:pStyle w:val="16"/>
              <w:adjustRightInd w:val="0"/>
              <w:snapToGrid w:val="0"/>
              <w:rPr>
                <w:rFonts w:hint="default" w:ascii="Times New Roman" w:hAnsi="Times New Roman" w:eastAsia="宋体" w:cs="Times New Roman"/>
                <w:color w:val="auto"/>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7" w:type="pct"/>
            <w:vMerge w:val="continue"/>
            <w:shd w:val="clear" w:color="auto" w:fill="auto"/>
            <w:vAlign w:val="center"/>
          </w:tcPr>
          <w:p>
            <w:pPr>
              <w:pStyle w:val="16"/>
              <w:rPr>
                <w:rFonts w:hint="default" w:ascii="Times New Roman" w:hAnsi="Times New Roman" w:cs="Times New Roman"/>
                <w:szCs w:val="21"/>
              </w:rPr>
            </w:pPr>
          </w:p>
        </w:tc>
        <w:tc>
          <w:tcPr>
            <w:tcW w:w="682" w:type="pct"/>
            <w:vMerge w:val="restart"/>
            <w:shd w:val="clear" w:color="auto" w:fill="auto"/>
            <w:vAlign w:val="center"/>
          </w:tcPr>
          <w:p>
            <w:pPr>
              <w:pStyle w:val="16"/>
              <w:rPr>
                <w:rFonts w:hint="default" w:ascii="Times New Roman" w:hAnsi="Times New Roman" w:cs="Times New Roman"/>
                <w:szCs w:val="21"/>
              </w:rPr>
            </w:pPr>
            <w:r>
              <w:rPr>
                <w:rFonts w:hint="default" w:ascii="Times New Roman" w:hAnsi="Times New Roman" w:cs="Times New Roman"/>
                <w:szCs w:val="21"/>
              </w:rPr>
              <w:t>第二次</w:t>
            </w:r>
          </w:p>
        </w:tc>
        <w:tc>
          <w:tcPr>
            <w:tcW w:w="1195" w:type="pct"/>
            <w:shd w:val="clear" w:color="auto" w:fill="auto"/>
            <w:vAlign w:val="center"/>
          </w:tcPr>
          <w:p>
            <w:pPr>
              <w:pStyle w:val="16"/>
              <w:rPr>
                <w:rFonts w:hint="default" w:ascii="Times New Roman" w:hAnsi="Times New Roman" w:cs="Times New Roman"/>
                <w:szCs w:val="21"/>
              </w:rPr>
            </w:pPr>
            <w:r>
              <w:rPr>
                <w:rFonts w:hint="default" w:ascii="Times New Roman" w:hAnsi="Times New Roman" w:cs="Times New Roman"/>
                <w:szCs w:val="21"/>
              </w:rPr>
              <w:t>厂界外上风向1#</w:t>
            </w:r>
          </w:p>
        </w:tc>
        <w:tc>
          <w:tcPr>
            <w:tcW w:w="1057" w:type="pct"/>
            <w:shd w:val="clear" w:color="auto" w:fill="auto"/>
            <w:vAlign w:val="center"/>
          </w:tcPr>
          <w:p>
            <w:pPr>
              <w:jc w:val="center"/>
              <w:rPr>
                <w:rFonts w:hint="default" w:ascii="Times New Roman" w:hAnsi="Times New Roman" w:cs="Times New Roman"/>
                <w:szCs w:val="21"/>
              </w:rPr>
            </w:pPr>
            <w:r>
              <w:rPr>
                <w:rFonts w:hint="eastAsia" w:ascii="Times New Roman" w:hAnsi="Times New Roman" w:cs="Times New Roman"/>
                <w:szCs w:val="21"/>
                <w:lang w:val="en-US" w:eastAsia="zh-CN"/>
              </w:rPr>
              <w:t>ND</w:t>
            </w:r>
          </w:p>
        </w:tc>
        <w:tc>
          <w:tcPr>
            <w:tcW w:w="1277" w:type="pct"/>
            <w:vMerge w:val="restart"/>
            <w:shd w:val="clear" w:color="auto" w:fill="auto"/>
            <w:vAlign w:val="center"/>
          </w:tcPr>
          <w:p>
            <w:pPr>
              <w:pStyle w:val="28"/>
              <w:spacing w:line="280" w:lineRule="exact"/>
              <w:ind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天气：</w:t>
            </w:r>
            <w:r>
              <w:rPr>
                <w:rFonts w:hint="eastAsia" w:ascii="Times New Roman" w:hAnsi="Times New Roman" w:cs="Times New Roman"/>
                <w:color w:val="auto"/>
                <w:kern w:val="2"/>
                <w:sz w:val="21"/>
                <w:szCs w:val="21"/>
                <w:lang w:val="en-US" w:eastAsia="zh-CN" w:bidi="ar-SA"/>
              </w:rPr>
              <w:t>多云</w:t>
            </w:r>
          </w:p>
          <w:p>
            <w:pPr>
              <w:pStyle w:val="28"/>
              <w:spacing w:line="280" w:lineRule="exact"/>
              <w:ind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温度：2</w:t>
            </w:r>
            <w:r>
              <w:rPr>
                <w:rFonts w:hint="eastAsia" w:ascii="Times New Roman" w:hAnsi="Times New Roman" w:cs="Times New Roman"/>
                <w:color w:val="auto"/>
                <w:kern w:val="2"/>
                <w:sz w:val="21"/>
                <w:szCs w:val="21"/>
                <w:lang w:val="en-US" w:eastAsia="zh-CN" w:bidi="ar-SA"/>
              </w:rPr>
              <w:t>1.1</w:t>
            </w:r>
            <w:r>
              <w:rPr>
                <w:rFonts w:hint="default" w:ascii="Times New Roman" w:hAnsi="Times New Roman" w:eastAsia="宋体" w:cs="Times New Roman"/>
                <w:color w:val="auto"/>
                <w:kern w:val="2"/>
                <w:sz w:val="21"/>
                <w:szCs w:val="21"/>
                <w:lang w:val="en-US" w:eastAsia="zh-CN" w:bidi="ar-SA"/>
              </w:rPr>
              <w:t>℃</w:t>
            </w:r>
          </w:p>
          <w:p>
            <w:pPr>
              <w:pStyle w:val="28"/>
              <w:spacing w:line="280" w:lineRule="exact"/>
              <w:ind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气压：99.2kPa</w:t>
            </w:r>
          </w:p>
          <w:p>
            <w:pPr>
              <w:pStyle w:val="28"/>
              <w:spacing w:line="280" w:lineRule="exact"/>
              <w:ind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风向：</w:t>
            </w:r>
            <w:r>
              <w:rPr>
                <w:rFonts w:hint="eastAsia" w:ascii="Times New Roman" w:hAnsi="Times New Roman" w:cs="Times New Roman"/>
                <w:color w:val="auto"/>
                <w:kern w:val="2"/>
                <w:sz w:val="21"/>
                <w:szCs w:val="21"/>
                <w:lang w:val="en-US" w:eastAsia="zh-CN" w:bidi="ar-SA"/>
              </w:rPr>
              <w:t>东风</w:t>
            </w:r>
          </w:p>
          <w:p>
            <w:pPr>
              <w:pStyle w:val="16"/>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风速</w:t>
            </w:r>
            <w:r>
              <w:rPr>
                <w:rFonts w:hint="eastAsia" w:ascii="Times New Roman" w:hAnsi="Times New Roman" w:eastAsia="宋体" w:cs="Times New Roman"/>
                <w:color w:val="auto"/>
                <w:kern w:val="2"/>
                <w:sz w:val="21"/>
                <w:szCs w:val="21"/>
                <w:lang w:val="en-US" w:eastAsia="zh-CN" w:bidi="ar-SA"/>
              </w:rPr>
              <w:t>：2.7</w:t>
            </w:r>
            <w:r>
              <w:rPr>
                <w:rFonts w:hint="default" w:ascii="Times New Roman" w:hAnsi="Times New Roman" w:eastAsia="宋体" w:cs="Times New Roman"/>
                <w:color w:val="auto"/>
                <w:kern w:val="2"/>
                <w:sz w:val="21"/>
                <w:szCs w:val="21"/>
                <w:lang w:val="en-US" w:eastAsia="zh-CN" w:bidi="ar-SA"/>
              </w:rPr>
              <w:t>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7" w:type="pct"/>
            <w:vMerge w:val="continue"/>
            <w:shd w:val="clear" w:color="auto" w:fill="auto"/>
            <w:vAlign w:val="center"/>
          </w:tcPr>
          <w:p>
            <w:pPr>
              <w:pStyle w:val="16"/>
              <w:rPr>
                <w:rFonts w:hint="default" w:ascii="Times New Roman" w:hAnsi="Times New Roman" w:cs="Times New Roman"/>
                <w:szCs w:val="21"/>
              </w:rPr>
            </w:pPr>
          </w:p>
        </w:tc>
        <w:tc>
          <w:tcPr>
            <w:tcW w:w="682" w:type="pct"/>
            <w:vMerge w:val="continue"/>
            <w:shd w:val="clear" w:color="auto" w:fill="auto"/>
            <w:vAlign w:val="center"/>
          </w:tcPr>
          <w:p>
            <w:pPr>
              <w:pStyle w:val="16"/>
              <w:rPr>
                <w:rFonts w:hint="default" w:ascii="Times New Roman" w:hAnsi="Times New Roman" w:cs="Times New Roman"/>
                <w:szCs w:val="21"/>
              </w:rPr>
            </w:pPr>
          </w:p>
        </w:tc>
        <w:tc>
          <w:tcPr>
            <w:tcW w:w="1195" w:type="pct"/>
            <w:shd w:val="clear" w:color="auto" w:fill="auto"/>
            <w:vAlign w:val="center"/>
          </w:tcPr>
          <w:p>
            <w:pPr>
              <w:pStyle w:val="16"/>
              <w:rPr>
                <w:rFonts w:hint="default" w:ascii="Times New Roman" w:hAnsi="Times New Roman" w:cs="Times New Roman"/>
                <w:szCs w:val="21"/>
              </w:rPr>
            </w:pPr>
            <w:r>
              <w:rPr>
                <w:rFonts w:hint="default" w:ascii="Times New Roman" w:hAnsi="Times New Roman" w:cs="Times New Roman"/>
                <w:szCs w:val="21"/>
              </w:rPr>
              <w:t>厂界外下风向2#</w:t>
            </w:r>
          </w:p>
        </w:tc>
        <w:tc>
          <w:tcPr>
            <w:tcW w:w="1057" w:type="pct"/>
            <w:shd w:val="clear" w:color="auto" w:fill="auto"/>
            <w:vAlign w:val="center"/>
          </w:tcPr>
          <w:p>
            <w:pPr>
              <w:jc w:val="center"/>
              <w:rPr>
                <w:rFonts w:hint="default" w:ascii="Times New Roman" w:hAnsi="Times New Roman" w:cs="Times New Roman"/>
                <w:color w:val="000000"/>
                <w:kern w:val="0"/>
                <w:szCs w:val="21"/>
                <w:lang w:bidi="ar"/>
              </w:rPr>
            </w:pPr>
            <w:r>
              <w:rPr>
                <w:rFonts w:hint="eastAsia" w:ascii="Times New Roman" w:hAnsi="Times New Roman" w:cs="Times New Roman"/>
                <w:szCs w:val="21"/>
                <w:lang w:val="en-US" w:eastAsia="zh-CN"/>
              </w:rPr>
              <w:t>ND</w:t>
            </w:r>
          </w:p>
        </w:tc>
        <w:tc>
          <w:tcPr>
            <w:tcW w:w="1277" w:type="pct"/>
            <w:vMerge w:val="continue"/>
            <w:shd w:val="clear" w:color="auto" w:fill="auto"/>
            <w:vAlign w:val="center"/>
          </w:tcPr>
          <w:p>
            <w:pPr>
              <w:pStyle w:val="16"/>
              <w:adjustRightInd w:val="0"/>
              <w:snapToGrid w:val="0"/>
              <w:rPr>
                <w:rFonts w:hint="default" w:ascii="Times New Roman" w:hAnsi="Times New Roman" w:eastAsia="宋体" w:cs="Times New Roman"/>
                <w:color w:val="auto"/>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7" w:type="pct"/>
            <w:vMerge w:val="continue"/>
            <w:shd w:val="clear" w:color="auto" w:fill="auto"/>
            <w:vAlign w:val="center"/>
          </w:tcPr>
          <w:p>
            <w:pPr>
              <w:pStyle w:val="16"/>
              <w:rPr>
                <w:rFonts w:hint="default" w:ascii="Times New Roman" w:hAnsi="Times New Roman" w:cs="Times New Roman"/>
                <w:szCs w:val="21"/>
              </w:rPr>
            </w:pPr>
          </w:p>
        </w:tc>
        <w:tc>
          <w:tcPr>
            <w:tcW w:w="682" w:type="pct"/>
            <w:vMerge w:val="continue"/>
            <w:shd w:val="clear" w:color="auto" w:fill="auto"/>
            <w:vAlign w:val="center"/>
          </w:tcPr>
          <w:p>
            <w:pPr>
              <w:pStyle w:val="16"/>
              <w:rPr>
                <w:rFonts w:hint="default" w:ascii="Times New Roman" w:hAnsi="Times New Roman" w:cs="Times New Roman"/>
                <w:szCs w:val="21"/>
              </w:rPr>
            </w:pPr>
          </w:p>
        </w:tc>
        <w:tc>
          <w:tcPr>
            <w:tcW w:w="1195" w:type="pct"/>
            <w:shd w:val="clear" w:color="auto" w:fill="auto"/>
            <w:vAlign w:val="center"/>
          </w:tcPr>
          <w:p>
            <w:pPr>
              <w:pStyle w:val="16"/>
              <w:rPr>
                <w:rFonts w:hint="default" w:ascii="Times New Roman" w:hAnsi="Times New Roman" w:cs="Times New Roman"/>
                <w:szCs w:val="21"/>
              </w:rPr>
            </w:pPr>
            <w:r>
              <w:rPr>
                <w:rFonts w:hint="default" w:ascii="Times New Roman" w:hAnsi="Times New Roman" w:cs="Times New Roman"/>
                <w:szCs w:val="21"/>
              </w:rPr>
              <w:t>厂界外下风向3#</w:t>
            </w:r>
          </w:p>
        </w:tc>
        <w:tc>
          <w:tcPr>
            <w:tcW w:w="1057" w:type="pct"/>
            <w:shd w:val="clear" w:color="auto" w:fill="auto"/>
            <w:vAlign w:val="center"/>
          </w:tcPr>
          <w:p>
            <w:pPr>
              <w:jc w:val="center"/>
              <w:rPr>
                <w:rFonts w:hint="default" w:ascii="Times New Roman" w:hAnsi="Times New Roman" w:cs="Times New Roman"/>
                <w:color w:val="000000"/>
                <w:kern w:val="0"/>
                <w:szCs w:val="21"/>
                <w:lang w:bidi="ar"/>
              </w:rPr>
            </w:pPr>
            <w:r>
              <w:rPr>
                <w:rFonts w:hint="eastAsia" w:ascii="Times New Roman" w:hAnsi="Times New Roman" w:cs="Times New Roman"/>
                <w:szCs w:val="21"/>
                <w:lang w:val="en-US" w:eastAsia="zh-CN"/>
              </w:rPr>
              <w:t>ND</w:t>
            </w:r>
          </w:p>
        </w:tc>
        <w:tc>
          <w:tcPr>
            <w:tcW w:w="1277" w:type="pct"/>
            <w:vMerge w:val="continue"/>
            <w:shd w:val="clear" w:color="auto" w:fill="auto"/>
            <w:vAlign w:val="center"/>
          </w:tcPr>
          <w:p>
            <w:pPr>
              <w:pStyle w:val="16"/>
              <w:adjustRightInd w:val="0"/>
              <w:snapToGrid w:val="0"/>
              <w:rPr>
                <w:rFonts w:hint="default" w:ascii="Times New Roman" w:hAnsi="Times New Roman" w:eastAsia="宋体" w:cs="Times New Roman"/>
                <w:color w:val="auto"/>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7" w:type="pct"/>
            <w:vMerge w:val="continue"/>
            <w:shd w:val="clear" w:color="auto" w:fill="auto"/>
            <w:vAlign w:val="center"/>
          </w:tcPr>
          <w:p>
            <w:pPr>
              <w:pStyle w:val="16"/>
              <w:rPr>
                <w:rFonts w:hint="default" w:ascii="Times New Roman" w:hAnsi="Times New Roman" w:cs="Times New Roman"/>
                <w:szCs w:val="21"/>
              </w:rPr>
            </w:pPr>
          </w:p>
        </w:tc>
        <w:tc>
          <w:tcPr>
            <w:tcW w:w="682" w:type="pct"/>
            <w:vMerge w:val="continue"/>
            <w:shd w:val="clear" w:color="auto" w:fill="auto"/>
            <w:vAlign w:val="center"/>
          </w:tcPr>
          <w:p>
            <w:pPr>
              <w:pStyle w:val="16"/>
              <w:rPr>
                <w:rFonts w:hint="default" w:ascii="Times New Roman" w:hAnsi="Times New Roman" w:cs="Times New Roman"/>
                <w:szCs w:val="21"/>
              </w:rPr>
            </w:pPr>
          </w:p>
        </w:tc>
        <w:tc>
          <w:tcPr>
            <w:tcW w:w="1195" w:type="pct"/>
            <w:shd w:val="clear" w:color="auto" w:fill="auto"/>
            <w:vAlign w:val="center"/>
          </w:tcPr>
          <w:p>
            <w:pPr>
              <w:pStyle w:val="16"/>
              <w:rPr>
                <w:rFonts w:hint="default" w:ascii="Times New Roman" w:hAnsi="Times New Roman" w:cs="Times New Roman"/>
                <w:szCs w:val="21"/>
              </w:rPr>
            </w:pPr>
            <w:r>
              <w:rPr>
                <w:rFonts w:hint="default" w:ascii="Times New Roman" w:hAnsi="Times New Roman" w:cs="Times New Roman"/>
                <w:szCs w:val="21"/>
              </w:rPr>
              <w:t>厂界外下风向4#</w:t>
            </w:r>
          </w:p>
        </w:tc>
        <w:tc>
          <w:tcPr>
            <w:tcW w:w="1057" w:type="pct"/>
            <w:shd w:val="clear" w:color="auto" w:fill="auto"/>
            <w:vAlign w:val="center"/>
          </w:tcPr>
          <w:p>
            <w:pPr>
              <w:jc w:val="center"/>
              <w:rPr>
                <w:rFonts w:hint="default" w:ascii="Times New Roman" w:hAnsi="Times New Roman" w:cs="Times New Roman"/>
                <w:color w:val="000000"/>
                <w:kern w:val="0"/>
                <w:szCs w:val="21"/>
                <w:lang w:bidi="ar"/>
              </w:rPr>
            </w:pPr>
            <w:r>
              <w:rPr>
                <w:rFonts w:hint="eastAsia" w:ascii="Times New Roman" w:hAnsi="Times New Roman" w:cs="Times New Roman"/>
                <w:szCs w:val="21"/>
                <w:lang w:val="en-US" w:eastAsia="zh-CN"/>
              </w:rPr>
              <w:t>ND</w:t>
            </w:r>
          </w:p>
        </w:tc>
        <w:tc>
          <w:tcPr>
            <w:tcW w:w="1277" w:type="pct"/>
            <w:vMerge w:val="continue"/>
            <w:shd w:val="clear" w:color="auto" w:fill="auto"/>
            <w:vAlign w:val="center"/>
          </w:tcPr>
          <w:p>
            <w:pPr>
              <w:pStyle w:val="16"/>
              <w:adjustRightInd w:val="0"/>
              <w:snapToGrid w:val="0"/>
              <w:rPr>
                <w:rFonts w:hint="default" w:ascii="Times New Roman" w:hAnsi="Times New Roman" w:eastAsia="宋体" w:cs="Times New Roman"/>
                <w:color w:val="auto"/>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7" w:type="pct"/>
            <w:vMerge w:val="continue"/>
            <w:shd w:val="clear" w:color="auto" w:fill="auto"/>
            <w:vAlign w:val="center"/>
          </w:tcPr>
          <w:p>
            <w:pPr>
              <w:pStyle w:val="16"/>
              <w:rPr>
                <w:rFonts w:hint="default" w:ascii="Times New Roman" w:hAnsi="Times New Roman" w:cs="Times New Roman"/>
                <w:szCs w:val="21"/>
              </w:rPr>
            </w:pPr>
          </w:p>
        </w:tc>
        <w:tc>
          <w:tcPr>
            <w:tcW w:w="682" w:type="pct"/>
            <w:vMerge w:val="restart"/>
            <w:shd w:val="clear" w:color="auto" w:fill="auto"/>
            <w:vAlign w:val="center"/>
          </w:tcPr>
          <w:p>
            <w:pPr>
              <w:pStyle w:val="16"/>
              <w:rPr>
                <w:rFonts w:hint="default" w:ascii="Times New Roman" w:hAnsi="Times New Roman" w:cs="Times New Roman"/>
                <w:szCs w:val="21"/>
              </w:rPr>
            </w:pPr>
            <w:r>
              <w:rPr>
                <w:rFonts w:hint="default" w:ascii="Times New Roman" w:hAnsi="Times New Roman" w:cs="Times New Roman"/>
                <w:szCs w:val="21"/>
              </w:rPr>
              <w:t>第三次</w:t>
            </w:r>
          </w:p>
        </w:tc>
        <w:tc>
          <w:tcPr>
            <w:tcW w:w="1195" w:type="pct"/>
            <w:shd w:val="clear" w:color="auto" w:fill="auto"/>
            <w:vAlign w:val="center"/>
          </w:tcPr>
          <w:p>
            <w:pPr>
              <w:pStyle w:val="16"/>
              <w:rPr>
                <w:rFonts w:hint="default" w:ascii="Times New Roman" w:hAnsi="Times New Roman" w:cs="Times New Roman"/>
                <w:szCs w:val="21"/>
              </w:rPr>
            </w:pPr>
            <w:r>
              <w:rPr>
                <w:rFonts w:hint="default" w:ascii="Times New Roman" w:hAnsi="Times New Roman" w:cs="Times New Roman"/>
                <w:szCs w:val="21"/>
              </w:rPr>
              <w:t>厂界外上风向1#</w:t>
            </w:r>
          </w:p>
        </w:tc>
        <w:tc>
          <w:tcPr>
            <w:tcW w:w="1057" w:type="pct"/>
            <w:shd w:val="clear" w:color="auto" w:fill="auto"/>
            <w:vAlign w:val="center"/>
          </w:tcPr>
          <w:p>
            <w:pPr>
              <w:jc w:val="center"/>
              <w:rPr>
                <w:rFonts w:hint="default" w:ascii="Times New Roman" w:hAnsi="Times New Roman" w:cs="Times New Roman"/>
                <w:color w:val="000000"/>
                <w:kern w:val="0"/>
                <w:szCs w:val="21"/>
                <w:lang w:bidi="ar"/>
              </w:rPr>
            </w:pPr>
            <w:r>
              <w:rPr>
                <w:rFonts w:hint="eastAsia" w:ascii="Times New Roman" w:hAnsi="Times New Roman" w:cs="Times New Roman"/>
                <w:szCs w:val="21"/>
                <w:lang w:val="en-US" w:eastAsia="zh-CN"/>
              </w:rPr>
              <w:t>ND</w:t>
            </w:r>
          </w:p>
        </w:tc>
        <w:tc>
          <w:tcPr>
            <w:tcW w:w="1277" w:type="pct"/>
            <w:vMerge w:val="restart"/>
            <w:shd w:val="clear" w:color="auto" w:fill="auto"/>
            <w:vAlign w:val="center"/>
          </w:tcPr>
          <w:p>
            <w:pPr>
              <w:pStyle w:val="28"/>
              <w:spacing w:line="280" w:lineRule="exact"/>
              <w:ind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天气：</w:t>
            </w:r>
            <w:r>
              <w:rPr>
                <w:rFonts w:hint="eastAsia" w:ascii="Times New Roman" w:hAnsi="Times New Roman" w:cs="Times New Roman"/>
                <w:color w:val="auto"/>
                <w:kern w:val="2"/>
                <w:sz w:val="21"/>
                <w:szCs w:val="21"/>
                <w:lang w:val="en-US" w:eastAsia="zh-CN" w:bidi="ar-SA"/>
              </w:rPr>
              <w:t>多云</w:t>
            </w:r>
          </w:p>
          <w:p>
            <w:pPr>
              <w:pStyle w:val="28"/>
              <w:spacing w:line="280" w:lineRule="exact"/>
              <w:ind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温度：</w:t>
            </w:r>
            <w:r>
              <w:rPr>
                <w:rFonts w:hint="eastAsia" w:ascii="Times New Roman" w:hAnsi="Times New Roman" w:cs="Times New Roman"/>
                <w:color w:val="auto"/>
                <w:kern w:val="2"/>
                <w:sz w:val="21"/>
                <w:szCs w:val="21"/>
                <w:lang w:val="en-US" w:eastAsia="zh-CN" w:bidi="ar-SA"/>
              </w:rPr>
              <w:t>18.8</w:t>
            </w:r>
            <w:r>
              <w:rPr>
                <w:rFonts w:hint="default" w:ascii="Times New Roman" w:hAnsi="Times New Roman" w:eastAsia="宋体" w:cs="Times New Roman"/>
                <w:color w:val="auto"/>
                <w:kern w:val="2"/>
                <w:sz w:val="21"/>
                <w:szCs w:val="21"/>
                <w:lang w:val="en-US" w:eastAsia="zh-CN" w:bidi="ar-SA"/>
              </w:rPr>
              <w:t>℃</w:t>
            </w:r>
          </w:p>
          <w:p>
            <w:pPr>
              <w:pStyle w:val="28"/>
              <w:spacing w:line="280" w:lineRule="exact"/>
              <w:ind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气压：99.1kPa</w:t>
            </w:r>
          </w:p>
          <w:p>
            <w:pPr>
              <w:pStyle w:val="28"/>
              <w:spacing w:line="280" w:lineRule="exact"/>
              <w:ind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风向：</w:t>
            </w:r>
            <w:r>
              <w:rPr>
                <w:rFonts w:hint="eastAsia" w:ascii="Times New Roman" w:hAnsi="Times New Roman" w:cs="Times New Roman"/>
                <w:color w:val="auto"/>
                <w:kern w:val="2"/>
                <w:sz w:val="21"/>
                <w:szCs w:val="21"/>
                <w:lang w:val="en-US" w:eastAsia="zh-CN" w:bidi="ar-SA"/>
              </w:rPr>
              <w:t>东风</w:t>
            </w:r>
          </w:p>
          <w:p>
            <w:pPr>
              <w:pStyle w:val="16"/>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风速：</w:t>
            </w:r>
            <w:r>
              <w:rPr>
                <w:rFonts w:hint="eastAsia" w:ascii="Times New Roman" w:hAnsi="Times New Roman" w:eastAsia="宋体" w:cs="Times New Roman"/>
                <w:color w:val="auto"/>
                <w:kern w:val="2"/>
                <w:sz w:val="21"/>
                <w:szCs w:val="21"/>
                <w:lang w:val="en-US" w:eastAsia="zh-CN" w:bidi="ar-SA"/>
              </w:rPr>
              <w:t>2.5</w:t>
            </w:r>
            <w:r>
              <w:rPr>
                <w:rFonts w:hint="default" w:ascii="Times New Roman" w:hAnsi="Times New Roman" w:eastAsia="宋体" w:cs="Times New Roman"/>
                <w:color w:val="auto"/>
                <w:kern w:val="2"/>
                <w:sz w:val="21"/>
                <w:szCs w:val="21"/>
                <w:lang w:val="en-US" w:eastAsia="zh-CN" w:bidi="ar-SA"/>
              </w:rPr>
              <w:t>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7" w:type="pct"/>
            <w:vMerge w:val="continue"/>
            <w:shd w:val="clear" w:color="auto" w:fill="auto"/>
            <w:vAlign w:val="center"/>
          </w:tcPr>
          <w:p>
            <w:pPr>
              <w:pStyle w:val="16"/>
              <w:rPr>
                <w:rFonts w:hint="default" w:ascii="Times New Roman" w:hAnsi="Times New Roman" w:cs="Times New Roman"/>
                <w:szCs w:val="21"/>
              </w:rPr>
            </w:pPr>
          </w:p>
        </w:tc>
        <w:tc>
          <w:tcPr>
            <w:tcW w:w="682" w:type="pct"/>
            <w:vMerge w:val="continue"/>
            <w:shd w:val="clear" w:color="auto" w:fill="auto"/>
            <w:vAlign w:val="center"/>
          </w:tcPr>
          <w:p>
            <w:pPr>
              <w:pStyle w:val="16"/>
              <w:rPr>
                <w:rFonts w:hint="default" w:ascii="Times New Roman" w:hAnsi="Times New Roman" w:cs="Times New Roman"/>
                <w:szCs w:val="21"/>
              </w:rPr>
            </w:pPr>
          </w:p>
        </w:tc>
        <w:tc>
          <w:tcPr>
            <w:tcW w:w="1195" w:type="pct"/>
            <w:shd w:val="clear" w:color="auto" w:fill="auto"/>
            <w:vAlign w:val="center"/>
          </w:tcPr>
          <w:p>
            <w:pPr>
              <w:pStyle w:val="16"/>
              <w:rPr>
                <w:rFonts w:hint="default" w:ascii="Times New Roman" w:hAnsi="Times New Roman" w:cs="Times New Roman"/>
                <w:szCs w:val="21"/>
              </w:rPr>
            </w:pPr>
            <w:r>
              <w:rPr>
                <w:rFonts w:hint="default" w:ascii="Times New Roman" w:hAnsi="Times New Roman" w:cs="Times New Roman"/>
                <w:szCs w:val="21"/>
              </w:rPr>
              <w:t>厂界外下风向2#</w:t>
            </w:r>
          </w:p>
        </w:tc>
        <w:tc>
          <w:tcPr>
            <w:tcW w:w="1057" w:type="pct"/>
            <w:shd w:val="clear" w:color="auto" w:fill="auto"/>
            <w:vAlign w:val="center"/>
          </w:tcPr>
          <w:p>
            <w:pPr>
              <w:jc w:val="center"/>
              <w:rPr>
                <w:rFonts w:hint="default" w:ascii="Times New Roman" w:hAnsi="Times New Roman" w:cs="Times New Roman"/>
                <w:color w:val="000000"/>
                <w:kern w:val="0"/>
                <w:szCs w:val="21"/>
                <w:lang w:bidi="ar"/>
              </w:rPr>
            </w:pPr>
            <w:r>
              <w:rPr>
                <w:rFonts w:hint="eastAsia" w:ascii="Times New Roman" w:hAnsi="Times New Roman" w:cs="Times New Roman"/>
                <w:szCs w:val="21"/>
                <w:lang w:val="en-US" w:eastAsia="zh-CN"/>
              </w:rPr>
              <w:t>ND</w:t>
            </w:r>
          </w:p>
        </w:tc>
        <w:tc>
          <w:tcPr>
            <w:tcW w:w="1277" w:type="pct"/>
            <w:vMerge w:val="continue"/>
            <w:shd w:val="clear" w:color="auto" w:fill="auto"/>
            <w:vAlign w:val="center"/>
          </w:tcPr>
          <w:p>
            <w:pPr>
              <w:pStyle w:val="16"/>
              <w:jc w:val="both"/>
              <w:rPr>
                <w:rFonts w:hint="default" w:ascii="Times New Roman" w:hAnsi="Times New Roman"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7" w:type="pct"/>
            <w:vMerge w:val="continue"/>
            <w:shd w:val="clear" w:color="auto" w:fill="auto"/>
            <w:vAlign w:val="center"/>
          </w:tcPr>
          <w:p>
            <w:pPr>
              <w:pStyle w:val="16"/>
              <w:rPr>
                <w:rFonts w:hint="default" w:ascii="Times New Roman" w:hAnsi="Times New Roman" w:cs="Times New Roman"/>
                <w:szCs w:val="21"/>
              </w:rPr>
            </w:pPr>
          </w:p>
        </w:tc>
        <w:tc>
          <w:tcPr>
            <w:tcW w:w="682" w:type="pct"/>
            <w:vMerge w:val="continue"/>
            <w:shd w:val="clear" w:color="auto" w:fill="auto"/>
            <w:vAlign w:val="center"/>
          </w:tcPr>
          <w:p>
            <w:pPr>
              <w:pStyle w:val="16"/>
              <w:rPr>
                <w:rFonts w:hint="default" w:ascii="Times New Roman" w:hAnsi="Times New Roman" w:cs="Times New Roman"/>
                <w:szCs w:val="21"/>
              </w:rPr>
            </w:pPr>
          </w:p>
        </w:tc>
        <w:tc>
          <w:tcPr>
            <w:tcW w:w="1195" w:type="pct"/>
            <w:shd w:val="clear" w:color="auto" w:fill="auto"/>
            <w:vAlign w:val="center"/>
          </w:tcPr>
          <w:p>
            <w:pPr>
              <w:pStyle w:val="16"/>
              <w:rPr>
                <w:rFonts w:hint="default" w:ascii="Times New Roman" w:hAnsi="Times New Roman" w:cs="Times New Roman"/>
                <w:szCs w:val="21"/>
              </w:rPr>
            </w:pPr>
            <w:r>
              <w:rPr>
                <w:rFonts w:hint="default" w:ascii="Times New Roman" w:hAnsi="Times New Roman" w:cs="Times New Roman"/>
                <w:szCs w:val="21"/>
              </w:rPr>
              <w:t>厂界外下风向3#</w:t>
            </w:r>
          </w:p>
        </w:tc>
        <w:tc>
          <w:tcPr>
            <w:tcW w:w="1057" w:type="pct"/>
            <w:shd w:val="clear" w:color="auto" w:fill="auto"/>
            <w:vAlign w:val="center"/>
          </w:tcPr>
          <w:p>
            <w:pPr>
              <w:jc w:val="center"/>
              <w:rPr>
                <w:rFonts w:hint="default" w:ascii="Times New Roman" w:hAnsi="Times New Roman" w:cs="Times New Roman"/>
                <w:color w:val="000000"/>
                <w:kern w:val="0"/>
                <w:szCs w:val="21"/>
                <w:lang w:bidi="ar"/>
              </w:rPr>
            </w:pPr>
            <w:r>
              <w:rPr>
                <w:rFonts w:hint="eastAsia" w:ascii="Times New Roman" w:hAnsi="Times New Roman" w:cs="Times New Roman"/>
                <w:szCs w:val="21"/>
                <w:lang w:val="en-US" w:eastAsia="zh-CN"/>
              </w:rPr>
              <w:t>ND</w:t>
            </w:r>
          </w:p>
        </w:tc>
        <w:tc>
          <w:tcPr>
            <w:tcW w:w="1277" w:type="pct"/>
            <w:vMerge w:val="continue"/>
            <w:shd w:val="clear" w:color="auto" w:fill="auto"/>
            <w:vAlign w:val="center"/>
          </w:tcPr>
          <w:p>
            <w:pPr>
              <w:pStyle w:val="16"/>
              <w:jc w:val="both"/>
              <w:rPr>
                <w:rFonts w:hint="default" w:ascii="Times New Roman" w:hAnsi="Times New Roman"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87" w:type="pct"/>
            <w:vMerge w:val="continue"/>
            <w:shd w:val="clear" w:color="auto" w:fill="auto"/>
            <w:vAlign w:val="center"/>
          </w:tcPr>
          <w:p>
            <w:pPr>
              <w:pStyle w:val="16"/>
              <w:rPr>
                <w:rFonts w:hint="default" w:ascii="Times New Roman" w:hAnsi="Times New Roman" w:cs="Times New Roman"/>
                <w:szCs w:val="21"/>
              </w:rPr>
            </w:pPr>
          </w:p>
        </w:tc>
        <w:tc>
          <w:tcPr>
            <w:tcW w:w="682" w:type="pct"/>
            <w:vMerge w:val="continue"/>
            <w:shd w:val="clear" w:color="auto" w:fill="auto"/>
            <w:vAlign w:val="center"/>
          </w:tcPr>
          <w:p>
            <w:pPr>
              <w:pStyle w:val="16"/>
              <w:rPr>
                <w:rFonts w:hint="default" w:ascii="Times New Roman" w:hAnsi="Times New Roman" w:cs="Times New Roman"/>
                <w:szCs w:val="21"/>
              </w:rPr>
            </w:pPr>
          </w:p>
        </w:tc>
        <w:tc>
          <w:tcPr>
            <w:tcW w:w="1195" w:type="pct"/>
            <w:shd w:val="clear" w:color="auto" w:fill="auto"/>
            <w:vAlign w:val="center"/>
          </w:tcPr>
          <w:p>
            <w:pPr>
              <w:pStyle w:val="16"/>
              <w:rPr>
                <w:rFonts w:hint="default" w:ascii="Times New Roman" w:hAnsi="Times New Roman" w:cs="Times New Roman"/>
                <w:szCs w:val="21"/>
              </w:rPr>
            </w:pPr>
            <w:r>
              <w:rPr>
                <w:rFonts w:hint="default" w:ascii="Times New Roman" w:hAnsi="Times New Roman" w:cs="Times New Roman"/>
                <w:szCs w:val="21"/>
              </w:rPr>
              <w:t>厂界外下风向4#</w:t>
            </w:r>
          </w:p>
        </w:tc>
        <w:tc>
          <w:tcPr>
            <w:tcW w:w="1057" w:type="pct"/>
            <w:shd w:val="clear" w:color="auto" w:fill="auto"/>
            <w:vAlign w:val="center"/>
          </w:tcPr>
          <w:p>
            <w:pPr>
              <w:jc w:val="center"/>
              <w:rPr>
                <w:rFonts w:hint="default" w:ascii="Times New Roman" w:hAnsi="Times New Roman" w:cs="Times New Roman"/>
                <w:color w:val="000000"/>
                <w:kern w:val="0"/>
                <w:szCs w:val="21"/>
                <w:lang w:bidi="ar"/>
              </w:rPr>
            </w:pPr>
            <w:r>
              <w:rPr>
                <w:rFonts w:hint="eastAsia" w:ascii="Times New Roman" w:hAnsi="Times New Roman" w:cs="Times New Roman"/>
                <w:szCs w:val="21"/>
                <w:lang w:val="en-US" w:eastAsia="zh-CN"/>
              </w:rPr>
              <w:t>ND</w:t>
            </w:r>
          </w:p>
        </w:tc>
        <w:tc>
          <w:tcPr>
            <w:tcW w:w="1277" w:type="pct"/>
            <w:vMerge w:val="continue"/>
            <w:shd w:val="clear" w:color="auto" w:fill="auto"/>
            <w:vAlign w:val="center"/>
          </w:tcPr>
          <w:p>
            <w:pPr>
              <w:pStyle w:val="16"/>
              <w:jc w:val="both"/>
              <w:rPr>
                <w:rFonts w:hint="default" w:ascii="Times New Roman" w:hAnsi="Times New Roman"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65" w:type="pct"/>
            <w:gridSpan w:val="3"/>
            <w:shd w:val="clear" w:color="auto" w:fill="auto"/>
            <w:vAlign w:val="center"/>
          </w:tcPr>
          <w:p>
            <w:pPr>
              <w:pStyle w:val="16"/>
              <w:rPr>
                <w:rFonts w:hint="default" w:ascii="Times New Roman" w:hAnsi="Times New Roman" w:cs="Times New Roman"/>
                <w:szCs w:val="21"/>
              </w:rPr>
            </w:pPr>
            <w:r>
              <w:rPr>
                <w:rFonts w:hint="eastAsia" w:ascii="Times New Roman" w:hAnsi="Times New Roman" w:cs="Times New Roman"/>
                <w:szCs w:val="21"/>
                <w:lang w:val="en-US" w:eastAsia="zh-CN"/>
              </w:rPr>
              <w:t>《大气污染物综合排放标准》（GB16297-1996）</w:t>
            </w:r>
          </w:p>
        </w:tc>
        <w:tc>
          <w:tcPr>
            <w:tcW w:w="1057" w:type="pct"/>
            <w:tcBorders>
              <w:right w:val="single" w:color="000000" w:sz="8" w:space="0"/>
            </w:tcBorders>
            <w:shd w:val="clear" w:color="auto" w:fill="auto"/>
            <w:vAlign w:val="center"/>
          </w:tcPr>
          <w:p>
            <w:pPr>
              <w:pStyle w:val="16"/>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0.2</w:t>
            </w:r>
          </w:p>
        </w:tc>
        <w:tc>
          <w:tcPr>
            <w:tcW w:w="1277" w:type="pct"/>
            <w:tcBorders>
              <w:left w:val="single" w:color="000000" w:sz="8" w:space="0"/>
            </w:tcBorders>
            <w:shd w:val="clear" w:color="auto" w:fill="auto"/>
            <w:vAlign w:val="center"/>
          </w:tcPr>
          <w:p>
            <w:pPr>
              <w:pStyle w:val="16"/>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根据上表监测结果，厂界无组织HCl排放浓度未检出，排放浓度可以满足《大气污染物综合排放标准》（GB16297-1996）中HCl无组织排放浓度0.2mg/m</w:t>
      </w:r>
      <w:r>
        <w:rPr>
          <w:rFonts w:hint="eastAsia" w:ascii="Times New Roman" w:hAnsi="Times New Roman" w:eastAsia="宋体" w:cs="Times New Roman"/>
          <w:b w:val="0"/>
          <w:bCs w:val="0"/>
          <w:sz w:val="24"/>
          <w:szCs w:val="24"/>
          <w:vertAlign w:val="superscript"/>
          <w:lang w:val="en-US" w:eastAsia="zh-CN"/>
        </w:rPr>
        <w:t>3</w:t>
      </w:r>
      <w:r>
        <w:rPr>
          <w:rFonts w:hint="eastAsia" w:ascii="Times New Roman" w:hAnsi="Times New Roman" w:eastAsia="宋体" w:cs="Times New Roman"/>
          <w:b w:val="0"/>
          <w:bCs w:val="0"/>
          <w:sz w:val="24"/>
          <w:szCs w:val="24"/>
          <w:lang w:val="en-US" w:eastAsia="zh-CN"/>
        </w:rPr>
        <w:t>的限值要求。</w:t>
      </w:r>
    </w:p>
    <w:p>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lang w:val="en-US" w:eastAsia="zh-CN"/>
        </w:rPr>
      </w:pPr>
      <w:bookmarkStart w:id="48" w:name="_Toc14177"/>
      <w:r>
        <w:rPr>
          <w:rFonts w:hint="default" w:ascii="Times New Roman" w:hAnsi="Times New Roman" w:eastAsia="楷体" w:cs="Times New Roman"/>
          <w:b/>
          <w:bCs/>
          <w:sz w:val="24"/>
          <w:szCs w:val="24"/>
          <w:lang w:val="en-US" w:eastAsia="zh-CN"/>
        </w:rPr>
        <w:t>9.2.1</w:t>
      </w:r>
      <w:r>
        <w:rPr>
          <w:rFonts w:hint="eastAsia" w:ascii="Times New Roman" w:hAnsi="Times New Roman" w:eastAsia="楷体" w:cs="Times New Roman"/>
          <w:b/>
          <w:bCs/>
          <w:sz w:val="24"/>
          <w:szCs w:val="24"/>
          <w:lang w:val="en-US" w:eastAsia="zh-CN"/>
        </w:rPr>
        <w:t>.2</w:t>
      </w:r>
      <w:r>
        <w:rPr>
          <w:rFonts w:hint="default" w:ascii="Times New Roman" w:hAnsi="Times New Roman" w:eastAsia="楷体" w:cs="Times New Roman"/>
          <w:b/>
          <w:bCs/>
          <w:sz w:val="24"/>
          <w:szCs w:val="24"/>
          <w:lang w:val="en-US" w:eastAsia="zh-CN"/>
        </w:rPr>
        <w:t xml:space="preserve"> 废</w:t>
      </w:r>
      <w:r>
        <w:rPr>
          <w:rFonts w:hint="eastAsia" w:ascii="Times New Roman" w:hAnsi="Times New Roman" w:eastAsia="楷体" w:cs="Times New Roman"/>
          <w:b/>
          <w:bCs/>
          <w:sz w:val="24"/>
          <w:szCs w:val="24"/>
          <w:lang w:val="en-US" w:eastAsia="zh-CN"/>
        </w:rPr>
        <w:t>水</w:t>
      </w:r>
      <w:bookmarkEnd w:id="48"/>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本项目含铬废水处理后回用，不外排；含锌废水、综合废水分别经含锌废水处理系统、综合废水处理系统处理后在总排口与化粪池处理后的生活污水、纯水制备浓水混合后排放，最终排入贾屯污水处理厂，废水监测结果见下表。</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sz w:val="24"/>
          <w:szCs w:val="24"/>
          <w:lang w:val="en-US" w:eastAsia="zh-CN"/>
        </w:rPr>
      </w:pPr>
      <w:r>
        <w:rPr>
          <w:rFonts w:hint="eastAsia" w:ascii="Times New Roman" w:hAnsi="Times New Roman" w:eastAsia="黑体" w:cs="Times New Roman"/>
          <w:sz w:val="24"/>
          <w:szCs w:val="24"/>
          <w:lang w:val="en-US" w:eastAsia="zh-CN"/>
        </w:rPr>
        <w:t>表9-4                   废水监测结果表</w:t>
      </w:r>
    </w:p>
    <w:tbl>
      <w:tblPr>
        <w:tblStyle w:val="12"/>
        <w:tblW w:w="51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364"/>
        <w:gridCol w:w="1454"/>
        <w:gridCol w:w="1070"/>
        <w:gridCol w:w="1093"/>
        <w:gridCol w:w="1029"/>
        <w:gridCol w:w="947"/>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检测点位</w:t>
            </w:r>
          </w:p>
        </w:tc>
        <w:tc>
          <w:tcPr>
            <w:tcW w:w="772"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采样日期</w:t>
            </w:r>
          </w:p>
        </w:tc>
        <w:tc>
          <w:tcPr>
            <w:tcW w:w="823"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检测</w:t>
            </w:r>
            <w:r>
              <w:rPr>
                <w:rFonts w:hint="default" w:ascii="Times New Roman" w:hAnsi="Times New Roman" w:cs="Times New Roman"/>
                <w:color w:val="auto"/>
                <w:sz w:val="21"/>
                <w:szCs w:val="21"/>
                <w:highlight w:val="none"/>
                <w:lang w:eastAsia="zh-CN"/>
              </w:rPr>
              <w:t>项目</w:t>
            </w:r>
          </w:p>
        </w:tc>
        <w:tc>
          <w:tcPr>
            <w:tcW w:w="606"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单位</w:t>
            </w:r>
          </w:p>
        </w:tc>
        <w:tc>
          <w:tcPr>
            <w:tcW w:w="2326" w:type="pct"/>
            <w:gridSpan w:val="4"/>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bidi="ar-SA"/>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772"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82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606"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lang w:eastAsia="zh-CN"/>
              </w:rPr>
            </w:pPr>
          </w:p>
        </w:tc>
        <w:tc>
          <w:tcPr>
            <w:tcW w:w="619" w:type="pct"/>
            <w:noWrap w:val="0"/>
            <w:vAlign w:val="center"/>
          </w:tcPr>
          <w:p>
            <w:pP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第1次</w:t>
            </w:r>
          </w:p>
        </w:tc>
        <w:tc>
          <w:tcPr>
            <w:tcW w:w="582" w:type="pct"/>
            <w:noWrap w:val="0"/>
            <w:vAlign w:val="center"/>
          </w:tcPr>
          <w:p>
            <w:pP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第2次</w:t>
            </w:r>
          </w:p>
        </w:tc>
        <w:tc>
          <w:tcPr>
            <w:tcW w:w="536" w:type="pct"/>
            <w:noWrap w:val="0"/>
            <w:vAlign w:val="center"/>
          </w:tcPr>
          <w:p>
            <w:pP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第3次</w:t>
            </w:r>
          </w:p>
        </w:tc>
        <w:tc>
          <w:tcPr>
            <w:tcW w:w="587" w:type="pct"/>
            <w:noWrap w:val="0"/>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b w:val="0"/>
                <w:bCs/>
                <w:color w:val="auto"/>
                <w:sz w:val="21"/>
                <w:szCs w:val="21"/>
                <w:highlight w:val="none"/>
                <w:vertAlign w:val="baseline"/>
                <w:lang w:val="en-US" w:eastAsia="zh-CN"/>
              </w:rPr>
              <w:t>第4次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restart"/>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含锌废水处理系统进口</w:t>
            </w:r>
          </w:p>
        </w:tc>
        <w:tc>
          <w:tcPr>
            <w:tcW w:w="772" w:type="pct"/>
            <w:vMerge w:val="restart"/>
            <w:noWrap w:val="0"/>
            <w:vAlign w:val="center"/>
          </w:tcPr>
          <w:p>
            <w:pPr>
              <w:topLinePunct/>
              <w:adjustRightInd w:val="0"/>
              <w:snapToGrid w:val="0"/>
              <w:spacing w:line="32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2024.04.28</w:t>
            </w:r>
          </w:p>
        </w:tc>
        <w:tc>
          <w:tcPr>
            <w:tcW w:w="823" w:type="pct"/>
            <w:noWrap w:val="0"/>
            <w:vAlign w:val="center"/>
          </w:tcPr>
          <w:p>
            <w:pPr>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pH</w:t>
            </w:r>
            <w:r>
              <w:rPr>
                <w:rFonts w:hint="default" w:ascii="Times New Roman" w:hAnsi="Times New Roman" w:cs="Times New Roman"/>
                <w:b w:val="0"/>
                <w:bCs/>
                <w:color w:val="auto"/>
                <w:sz w:val="21"/>
                <w:szCs w:val="21"/>
                <w:highlight w:val="none"/>
                <w:lang w:val="en-US" w:eastAsia="zh-CN"/>
              </w:rPr>
              <w:t>值</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b w:val="0"/>
                <w:bCs/>
                <w:color w:val="auto"/>
                <w:sz w:val="21"/>
                <w:szCs w:val="21"/>
                <w:highlight w:val="none"/>
                <w:vertAlign w:val="baseline"/>
                <w:lang w:val="en-US" w:eastAsia="zh-CN"/>
              </w:rPr>
              <w:t>无量纲</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11.1</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11.2</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11.1</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772"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823" w:type="pct"/>
            <w:noWrap w:val="0"/>
            <w:vAlign w:val="center"/>
          </w:tcPr>
          <w:p>
            <w:pPr>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化学需氧量</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1358</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1412</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1339</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772"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823" w:type="pct"/>
            <w:noWrap w:val="0"/>
            <w:vAlign w:val="center"/>
          </w:tcPr>
          <w:p>
            <w:pPr>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悬浮物</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58</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56</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772"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823" w:type="pct"/>
            <w:noWrap w:val="0"/>
            <w:vAlign w:val="center"/>
          </w:tcPr>
          <w:p>
            <w:pPr>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氨氮</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89.23</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88.66</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91.73</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772" w:type="pct"/>
            <w:vMerge w:val="continue"/>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823" w:type="pct"/>
            <w:noWrap w:val="0"/>
            <w:vAlign w:val="center"/>
          </w:tcPr>
          <w:p>
            <w:pPr>
              <w:jc w:val="center"/>
              <w:textAlignment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总磷</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12.16</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12.08</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11.79</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772"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823" w:type="pct"/>
            <w:noWrap w:val="0"/>
            <w:vAlign w:val="center"/>
          </w:tcPr>
          <w:p>
            <w:pPr>
              <w:jc w:val="center"/>
              <w:textAlignment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总氮</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337.36</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336.32</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338.42</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339.47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772"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823" w:type="pct"/>
            <w:noWrap w:val="0"/>
            <w:vAlign w:val="center"/>
          </w:tcPr>
          <w:p>
            <w:pPr>
              <w:jc w:val="center"/>
              <w:textAlignment w:val="center"/>
              <w:rPr>
                <w:rFonts w:hint="default" w:ascii="Times New Roman" w:hAnsi="Times New Roman"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总锌</w:t>
            </w:r>
          </w:p>
        </w:tc>
        <w:tc>
          <w:tcPr>
            <w:tcW w:w="606" w:type="pct"/>
            <w:noWrap w:val="0"/>
            <w:vAlign w:val="center"/>
          </w:tcPr>
          <w:p>
            <w:pP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1.29</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1.33</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1.27</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8"/>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lang w:val="en-US" w:eastAsia="zh-CN"/>
              </w:rPr>
              <w:t>备注：监测期间，废水为间歇性排放，流量不具备监测条件。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检测点位</w:t>
            </w:r>
          </w:p>
        </w:tc>
        <w:tc>
          <w:tcPr>
            <w:tcW w:w="772"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采样日期</w:t>
            </w:r>
          </w:p>
        </w:tc>
        <w:tc>
          <w:tcPr>
            <w:tcW w:w="823"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检测</w:t>
            </w:r>
            <w:r>
              <w:rPr>
                <w:rFonts w:hint="default" w:ascii="Times New Roman" w:hAnsi="Times New Roman" w:cs="Times New Roman"/>
                <w:color w:val="auto"/>
                <w:sz w:val="21"/>
                <w:szCs w:val="21"/>
                <w:highlight w:val="none"/>
                <w:lang w:eastAsia="zh-CN"/>
              </w:rPr>
              <w:t>项目</w:t>
            </w:r>
          </w:p>
        </w:tc>
        <w:tc>
          <w:tcPr>
            <w:tcW w:w="606"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单位</w:t>
            </w:r>
          </w:p>
        </w:tc>
        <w:tc>
          <w:tcPr>
            <w:tcW w:w="2326" w:type="pct"/>
            <w:gridSpan w:val="4"/>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bidi="ar-SA"/>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772"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82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606"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lang w:eastAsia="zh-CN"/>
              </w:rPr>
            </w:pPr>
          </w:p>
        </w:tc>
        <w:tc>
          <w:tcPr>
            <w:tcW w:w="619" w:type="pct"/>
            <w:noWrap w:val="0"/>
            <w:vAlign w:val="center"/>
          </w:tcPr>
          <w:p>
            <w:pP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第1次</w:t>
            </w:r>
          </w:p>
        </w:tc>
        <w:tc>
          <w:tcPr>
            <w:tcW w:w="582" w:type="pct"/>
            <w:noWrap w:val="0"/>
            <w:vAlign w:val="center"/>
          </w:tcPr>
          <w:p>
            <w:pP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第2次</w:t>
            </w:r>
          </w:p>
        </w:tc>
        <w:tc>
          <w:tcPr>
            <w:tcW w:w="536" w:type="pct"/>
            <w:noWrap w:val="0"/>
            <w:vAlign w:val="center"/>
          </w:tcPr>
          <w:p>
            <w:pP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第3次</w:t>
            </w:r>
          </w:p>
        </w:tc>
        <w:tc>
          <w:tcPr>
            <w:tcW w:w="587" w:type="pct"/>
            <w:noWrap w:val="0"/>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b w:val="0"/>
                <w:bCs/>
                <w:color w:val="auto"/>
                <w:sz w:val="21"/>
                <w:szCs w:val="21"/>
                <w:highlight w:val="none"/>
                <w:vertAlign w:val="baseline"/>
                <w:lang w:val="en-US" w:eastAsia="zh-CN"/>
              </w:rPr>
              <w:t>第4次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restart"/>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含锌废水处理系统</w:t>
            </w:r>
            <w:r>
              <w:rPr>
                <w:rFonts w:hint="default" w:ascii="Times New Roman" w:hAnsi="Times New Roman" w:cs="Times New Roman"/>
                <w:color w:val="auto"/>
                <w:sz w:val="21"/>
                <w:szCs w:val="21"/>
                <w:highlight w:val="none"/>
                <w:lang w:val="en-US" w:eastAsia="zh-CN"/>
              </w:rPr>
              <w:t>进口</w:t>
            </w:r>
          </w:p>
        </w:tc>
        <w:tc>
          <w:tcPr>
            <w:tcW w:w="772" w:type="pct"/>
            <w:vMerge w:val="restart"/>
            <w:noWrap w:val="0"/>
            <w:vAlign w:val="center"/>
          </w:tcPr>
          <w:p>
            <w:pPr>
              <w:topLinePunct/>
              <w:adjustRightInd w:val="0"/>
              <w:snapToGrid w:val="0"/>
              <w:spacing w:line="32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2024.04.29</w:t>
            </w:r>
          </w:p>
        </w:tc>
        <w:tc>
          <w:tcPr>
            <w:tcW w:w="823" w:type="pct"/>
            <w:noWrap w:val="0"/>
            <w:vAlign w:val="center"/>
          </w:tcPr>
          <w:p>
            <w:pPr>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pH</w:t>
            </w:r>
            <w:r>
              <w:rPr>
                <w:rFonts w:hint="default" w:ascii="Times New Roman" w:hAnsi="Times New Roman" w:cs="Times New Roman"/>
                <w:b w:val="0"/>
                <w:bCs/>
                <w:color w:val="auto"/>
                <w:sz w:val="21"/>
                <w:szCs w:val="21"/>
                <w:highlight w:val="none"/>
                <w:lang w:val="en-US" w:eastAsia="zh-CN"/>
              </w:rPr>
              <w:t>值</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b w:val="0"/>
                <w:bCs/>
                <w:color w:val="auto"/>
                <w:sz w:val="21"/>
                <w:szCs w:val="21"/>
                <w:highlight w:val="none"/>
                <w:vertAlign w:val="baseline"/>
                <w:lang w:val="en-US" w:eastAsia="zh-CN"/>
              </w:rPr>
              <w:t>无量纲</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11.1</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11.0</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11.1</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772"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823" w:type="pct"/>
            <w:noWrap w:val="0"/>
            <w:vAlign w:val="center"/>
          </w:tcPr>
          <w:p>
            <w:pPr>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化学需氧量</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1267</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1230</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1249</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772"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823" w:type="pct"/>
            <w:noWrap w:val="0"/>
            <w:vAlign w:val="center"/>
          </w:tcPr>
          <w:p>
            <w:pPr>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悬浮物</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58</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54</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772"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823" w:type="pct"/>
            <w:noWrap w:val="0"/>
            <w:vAlign w:val="center"/>
          </w:tcPr>
          <w:p>
            <w:pPr>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氨氮</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90.84</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89.47</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91.89</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772" w:type="pct"/>
            <w:vMerge w:val="continue"/>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823" w:type="pct"/>
            <w:noWrap w:val="0"/>
            <w:vAlign w:val="center"/>
          </w:tcPr>
          <w:p>
            <w:pPr>
              <w:jc w:val="center"/>
              <w:textAlignment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总磷</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12.39</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12.37</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12.38</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772"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823" w:type="pct"/>
            <w:noWrap w:val="0"/>
            <w:vAlign w:val="center"/>
          </w:tcPr>
          <w:p>
            <w:pPr>
              <w:jc w:val="center"/>
              <w:textAlignment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总氮</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333.68</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333.68</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333.68</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335.78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772"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823" w:type="pct"/>
            <w:noWrap w:val="0"/>
            <w:vAlign w:val="center"/>
          </w:tcPr>
          <w:p>
            <w:pPr>
              <w:jc w:val="center"/>
              <w:textAlignment w:val="center"/>
              <w:rPr>
                <w:rFonts w:hint="default" w:ascii="Times New Roman" w:hAnsi="Times New Roman"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总锌</w:t>
            </w:r>
          </w:p>
        </w:tc>
        <w:tc>
          <w:tcPr>
            <w:tcW w:w="606" w:type="pct"/>
            <w:noWrap w:val="0"/>
            <w:vAlign w:val="center"/>
          </w:tcPr>
          <w:p>
            <w:pP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1.28</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1.38</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1.37</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8"/>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备注：监测期间，废水为间歇性排放，流量不具备监测条件。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检测点位</w:t>
            </w:r>
          </w:p>
        </w:tc>
        <w:tc>
          <w:tcPr>
            <w:tcW w:w="772"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采样日期</w:t>
            </w:r>
          </w:p>
        </w:tc>
        <w:tc>
          <w:tcPr>
            <w:tcW w:w="823"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检测</w:t>
            </w:r>
            <w:r>
              <w:rPr>
                <w:rFonts w:hint="default" w:ascii="Times New Roman" w:hAnsi="Times New Roman" w:cs="Times New Roman"/>
                <w:color w:val="auto"/>
                <w:sz w:val="21"/>
                <w:szCs w:val="21"/>
                <w:highlight w:val="none"/>
                <w:lang w:eastAsia="zh-CN"/>
              </w:rPr>
              <w:t>项目</w:t>
            </w:r>
          </w:p>
        </w:tc>
        <w:tc>
          <w:tcPr>
            <w:tcW w:w="606"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单位</w:t>
            </w:r>
          </w:p>
        </w:tc>
        <w:tc>
          <w:tcPr>
            <w:tcW w:w="2326" w:type="pct"/>
            <w:gridSpan w:val="4"/>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bidi="ar-SA"/>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772"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82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606"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lang w:eastAsia="zh-CN"/>
              </w:rPr>
            </w:pPr>
          </w:p>
        </w:tc>
        <w:tc>
          <w:tcPr>
            <w:tcW w:w="619" w:type="pct"/>
            <w:noWrap w:val="0"/>
            <w:vAlign w:val="center"/>
          </w:tcPr>
          <w:p>
            <w:pP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第1次</w:t>
            </w:r>
          </w:p>
        </w:tc>
        <w:tc>
          <w:tcPr>
            <w:tcW w:w="582" w:type="pct"/>
            <w:noWrap w:val="0"/>
            <w:vAlign w:val="center"/>
          </w:tcPr>
          <w:p>
            <w:pP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第2次</w:t>
            </w:r>
          </w:p>
        </w:tc>
        <w:tc>
          <w:tcPr>
            <w:tcW w:w="536" w:type="pct"/>
            <w:noWrap w:val="0"/>
            <w:vAlign w:val="center"/>
          </w:tcPr>
          <w:p>
            <w:pP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第3次</w:t>
            </w:r>
          </w:p>
        </w:tc>
        <w:tc>
          <w:tcPr>
            <w:tcW w:w="587" w:type="pct"/>
            <w:noWrap w:val="0"/>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b w:val="0"/>
                <w:bCs/>
                <w:color w:val="auto"/>
                <w:sz w:val="21"/>
                <w:szCs w:val="21"/>
                <w:highlight w:val="none"/>
                <w:vertAlign w:val="baseline"/>
                <w:lang w:val="en-US" w:eastAsia="zh-CN"/>
              </w:rPr>
              <w:t>第4次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restart"/>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lang w:val="en-US" w:eastAsia="zh-CN"/>
              </w:rPr>
              <w:t>综合废水处理系统</w:t>
            </w:r>
            <w:r>
              <w:rPr>
                <w:rFonts w:hint="default" w:ascii="Times New Roman" w:hAnsi="Times New Roman" w:cs="Times New Roman"/>
                <w:color w:val="auto"/>
                <w:kern w:val="0"/>
                <w:sz w:val="21"/>
                <w:szCs w:val="21"/>
              </w:rPr>
              <w:t>进口</w:t>
            </w:r>
          </w:p>
        </w:tc>
        <w:tc>
          <w:tcPr>
            <w:tcW w:w="772" w:type="pct"/>
            <w:vMerge w:val="restart"/>
            <w:noWrap w:val="0"/>
            <w:vAlign w:val="center"/>
          </w:tcPr>
          <w:p>
            <w:pPr>
              <w:topLinePunct/>
              <w:adjustRightInd w:val="0"/>
              <w:snapToGrid w:val="0"/>
              <w:spacing w:line="32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2024.04.28</w:t>
            </w:r>
          </w:p>
        </w:tc>
        <w:tc>
          <w:tcPr>
            <w:tcW w:w="823" w:type="pct"/>
            <w:noWrap w:val="0"/>
            <w:vAlign w:val="center"/>
          </w:tcPr>
          <w:p>
            <w:pPr>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pH</w:t>
            </w:r>
            <w:r>
              <w:rPr>
                <w:rFonts w:hint="default" w:ascii="Times New Roman" w:hAnsi="Times New Roman" w:cs="Times New Roman"/>
                <w:b w:val="0"/>
                <w:bCs/>
                <w:color w:val="auto"/>
                <w:sz w:val="21"/>
                <w:szCs w:val="21"/>
                <w:highlight w:val="none"/>
                <w:lang w:val="en-US" w:eastAsia="zh-CN"/>
              </w:rPr>
              <w:t>值</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b w:val="0"/>
                <w:bCs/>
                <w:color w:val="auto"/>
                <w:sz w:val="21"/>
                <w:szCs w:val="21"/>
                <w:highlight w:val="none"/>
                <w:vertAlign w:val="baseline"/>
                <w:lang w:val="en-US" w:eastAsia="zh-CN"/>
              </w:rPr>
              <w:t>无量纲</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6.4</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6.5</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6.3</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772"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823" w:type="pct"/>
            <w:noWrap w:val="0"/>
            <w:vAlign w:val="center"/>
          </w:tcPr>
          <w:p>
            <w:pPr>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化学需氧量</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608</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623</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670</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772"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823" w:type="pct"/>
            <w:noWrap w:val="0"/>
            <w:vAlign w:val="center"/>
          </w:tcPr>
          <w:p>
            <w:pPr>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悬浮物</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772"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823" w:type="pct"/>
            <w:noWrap w:val="0"/>
            <w:vAlign w:val="center"/>
          </w:tcPr>
          <w:p>
            <w:pPr>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氨氮</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13.82</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13.50</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14.63</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772" w:type="pct"/>
            <w:vMerge w:val="continue"/>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823" w:type="pct"/>
            <w:noWrap w:val="0"/>
            <w:vAlign w:val="center"/>
          </w:tcPr>
          <w:p>
            <w:pPr>
              <w:jc w:val="center"/>
              <w:textAlignment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总磷</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5.85</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5.91</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5.76</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772"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823" w:type="pct"/>
            <w:noWrap w:val="0"/>
            <w:vAlign w:val="center"/>
          </w:tcPr>
          <w:p>
            <w:pPr>
              <w:jc w:val="center"/>
              <w:textAlignment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总氮</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92.00</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90.95</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92.42</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772"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823" w:type="pct"/>
            <w:noWrap w:val="0"/>
            <w:vAlign w:val="center"/>
          </w:tcPr>
          <w:p>
            <w:pPr>
              <w:jc w:val="center"/>
              <w:textAlignment w:val="center"/>
              <w:rPr>
                <w:rFonts w:hint="default" w:ascii="Times New Roman" w:hAnsi="Times New Roman"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石油类</w:t>
            </w:r>
          </w:p>
        </w:tc>
        <w:tc>
          <w:tcPr>
            <w:tcW w:w="606" w:type="pct"/>
            <w:noWrap w:val="0"/>
            <w:vAlign w:val="center"/>
          </w:tcPr>
          <w:p>
            <w:pP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1.80</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1.73</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1.77</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8"/>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备注：备注：监测期间，废水为间歇性排放，流量不具备监测条件。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检测点位</w:t>
            </w:r>
          </w:p>
        </w:tc>
        <w:tc>
          <w:tcPr>
            <w:tcW w:w="772"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采样日期</w:t>
            </w:r>
          </w:p>
        </w:tc>
        <w:tc>
          <w:tcPr>
            <w:tcW w:w="823"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检测</w:t>
            </w:r>
            <w:r>
              <w:rPr>
                <w:rFonts w:hint="default" w:ascii="Times New Roman" w:hAnsi="Times New Roman" w:cs="Times New Roman"/>
                <w:color w:val="auto"/>
                <w:sz w:val="21"/>
                <w:szCs w:val="21"/>
                <w:highlight w:val="none"/>
                <w:lang w:eastAsia="zh-CN"/>
              </w:rPr>
              <w:t>项目</w:t>
            </w:r>
          </w:p>
        </w:tc>
        <w:tc>
          <w:tcPr>
            <w:tcW w:w="606"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单位</w:t>
            </w:r>
          </w:p>
        </w:tc>
        <w:tc>
          <w:tcPr>
            <w:tcW w:w="2326" w:type="pct"/>
            <w:gridSpan w:val="4"/>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bidi="ar-SA"/>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772"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82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606"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lang w:eastAsia="zh-CN"/>
              </w:rPr>
            </w:pPr>
          </w:p>
        </w:tc>
        <w:tc>
          <w:tcPr>
            <w:tcW w:w="619" w:type="pct"/>
            <w:noWrap w:val="0"/>
            <w:vAlign w:val="center"/>
          </w:tcPr>
          <w:p>
            <w:pP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第1次</w:t>
            </w:r>
          </w:p>
        </w:tc>
        <w:tc>
          <w:tcPr>
            <w:tcW w:w="582" w:type="pct"/>
            <w:noWrap w:val="0"/>
            <w:vAlign w:val="center"/>
          </w:tcPr>
          <w:p>
            <w:pP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第2次</w:t>
            </w:r>
          </w:p>
        </w:tc>
        <w:tc>
          <w:tcPr>
            <w:tcW w:w="536" w:type="pct"/>
            <w:noWrap w:val="0"/>
            <w:vAlign w:val="center"/>
          </w:tcPr>
          <w:p>
            <w:pP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第3次</w:t>
            </w:r>
          </w:p>
        </w:tc>
        <w:tc>
          <w:tcPr>
            <w:tcW w:w="587" w:type="pct"/>
            <w:noWrap w:val="0"/>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b w:val="0"/>
                <w:bCs/>
                <w:color w:val="auto"/>
                <w:sz w:val="21"/>
                <w:szCs w:val="21"/>
                <w:highlight w:val="none"/>
                <w:vertAlign w:val="baseline"/>
                <w:lang w:val="en-US" w:eastAsia="zh-CN"/>
              </w:rPr>
              <w:t>第4次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restart"/>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lang w:val="en-US" w:eastAsia="zh-CN"/>
              </w:rPr>
              <w:t>综合废水处理系统</w:t>
            </w:r>
            <w:r>
              <w:rPr>
                <w:rFonts w:hint="default" w:ascii="Times New Roman" w:hAnsi="Times New Roman" w:cs="Times New Roman"/>
                <w:color w:val="auto"/>
                <w:kern w:val="0"/>
                <w:sz w:val="21"/>
                <w:szCs w:val="21"/>
                <w:lang w:eastAsia="zh-CN"/>
              </w:rPr>
              <w:t>进口</w:t>
            </w:r>
          </w:p>
        </w:tc>
        <w:tc>
          <w:tcPr>
            <w:tcW w:w="772" w:type="pct"/>
            <w:vMerge w:val="restart"/>
            <w:noWrap w:val="0"/>
            <w:vAlign w:val="center"/>
          </w:tcPr>
          <w:p>
            <w:pPr>
              <w:topLinePunct/>
              <w:adjustRightInd w:val="0"/>
              <w:snapToGrid w:val="0"/>
              <w:spacing w:line="32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2024.04.29</w:t>
            </w:r>
          </w:p>
        </w:tc>
        <w:tc>
          <w:tcPr>
            <w:tcW w:w="823" w:type="pct"/>
            <w:noWrap w:val="0"/>
            <w:vAlign w:val="center"/>
          </w:tcPr>
          <w:p>
            <w:pPr>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pH</w:t>
            </w:r>
            <w:r>
              <w:rPr>
                <w:rFonts w:hint="default" w:ascii="Times New Roman" w:hAnsi="Times New Roman" w:cs="Times New Roman"/>
                <w:b w:val="0"/>
                <w:bCs/>
                <w:color w:val="auto"/>
                <w:sz w:val="21"/>
                <w:szCs w:val="21"/>
                <w:highlight w:val="none"/>
                <w:lang w:val="en-US" w:eastAsia="zh-CN"/>
              </w:rPr>
              <w:t>值</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b w:val="0"/>
                <w:bCs/>
                <w:color w:val="auto"/>
                <w:sz w:val="21"/>
                <w:szCs w:val="21"/>
                <w:highlight w:val="none"/>
                <w:vertAlign w:val="baseline"/>
                <w:lang w:val="en-US" w:eastAsia="zh-CN"/>
              </w:rPr>
              <w:t>无量纲</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6.6</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6.6</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6.5</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772"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823" w:type="pct"/>
            <w:noWrap w:val="0"/>
            <w:vAlign w:val="center"/>
          </w:tcPr>
          <w:p>
            <w:pPr>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化学需氧量</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688</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724</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742</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772"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823" w:type="pct"/>
            <w:noWrap w:val="0"/>
            <w:vAlign w:val="center"/>
          </w:tcPr>
          <w:p>
            <w:pPr>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悬浮物</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772"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823" w:type="pct"/>
            <w:noWrap w:val="0"/>
            <w:vAlign w:val="center"/>
          </w:tcPr>
          <w:p>
            <w:pPr>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氨氮</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13.66</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13.66</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14.79</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772" w:type="pct"/>
            <w:vMerge w:val="continue"/>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823" w:type="pct"/>
            <w:noWrap w:val="0"/>
            <w:vAlign w:val="center"/>
          </w:tcPr>
          <w:p>
            <w:pPr>
              <w:jc w:val="center"/>
              <w:textAlignment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总磷</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5.85</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5.91</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5.76</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772"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823" w:type="pct"/>
            <w:noWrap w:val="0"/>
            <w:vAlign w:val="center"/>
          </w:tcPr>
          <w:p>
            <w:pPr>
              <w:jc w:val="center"/>
              <w:textAlignment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总氮</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93.26</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94.52</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94.10</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1"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772"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823" w:type="pct"/>
            <w:noWrap w:val="0"/>
            <w:vAlign w:val="center"/>
          </w:tcPr>
          <w:p>
            <w:pPr>
              <w:jc w:val="center"/>
              <w:textAlignment w:val="center"/>
              <w:rPr>
                <w:rFonts w:hint="default" w:ascii="Times New Roman" w:hAnsi="Times New Roman"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石油类</w:t>
            </w:r>
          </w:p>
        </w:tc>
        <w:tc>
          <w:tcPr>
            <w:tcW w:w="606" w:type="pct"/>
            <w:noWrap w:val="0"/>
            <w:vAlign w:val="center"/>
          </w:tcPr>
          <w:p>
            <w:pP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3.16</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3.30</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3.32</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8"/>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lang w:val="en-US" w:eastAsia="zh-CN"/>
              </w:rPr>
              <w:t>备注：监测期间，废水为间歇性排放，流量不具备监测条件。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1"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检测点位</w:t>
            </w:r>
          </w:p>
        </w:tc>
        <w:tc>
          <w:tcPr>
            <w:tcW w:w="772"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采样日期</w:t>
            </w:r>
          </w:p>
        </w:tc>
        <w:tc>
          <w:tcPr>
            <w:tcW w:w="823"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检测</w:t>
            </w:r>
            <w:r>
              <w:rPr>
                <w:rFonts w:hint="default" w:ascii="Times New Roman" w:hAnsi="Times New Roman" w:cs="Times New Roman"/>
                <w:color w:val="auto"/>
                <w:sz w:val="21"/>
                <w:szCs w:val="21"/>
                <w:highlight w:val="none"/>
                <w:lang w:eastAsia="zh-CN"/>
              </w:rPr>
              <w:t>项目</w:t>
            </w:r>
          </w:p>
        </w:tc>
        <w:tc>
          <w:tcPr>
            <w:tcW w:w="606"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单位</w:t>
            </w:r>
          </w:p>
        </w:tc>
        <w:tc>
          <w:tcPr>
            <w:tcW w:w="2326" w:type="pct"/>
            <w:gridSpan w:val="4"/>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bidi="ar-SA"/>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1"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772"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82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606"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lang w:eastAsia="zh-CN"/>
              </w:rPr>
            </w:pPr>
          </w:p>
        </w:tc>
        <w:tc>
          <w:tcPr>
            <w:tcW w:w="619" w:type="pct"/>
            <w:noWrap w:val="0"/>
            <w:vAlign w:val="center"/>
          </w:tcPr>
          <w:p>
            <w:pP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第1次</w:t>
            </w:r>
          </w:p>
        </w:tc>
        <w:tc>
          <w:tcPr>
            <w:tcW w:w="582" w:type="pct"/>
            <w:noWrap w:val="0"/>
            <w:vAlign w:val="center"/>
          </w:tcPr>
          <w:p>
            <w:pP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第2次</w:t>
            </w:r>
          </w:p>
        </w:tc>
        <w:tc>
          <w:tcPr>
            <w:tcW w:w="536" w:type="pct"/>
            <w:noWrap w:val="0"/>
            <w:vAlign w:val="center"/>
          </w:tcPr>
          <w:p>
            <w:pP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第3次</w:t>
            </w:r>
          </w:p>
        </w:tc>
        <w:tc>
          <w:tcPr>
            <w:tcW w:w="587" w:type="pct"/>
            <w:noWrap w:val="0"/>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b w:val="0"/>
                <w:bCs/>
                <w:color w:val="auto"/>
                <w:sz w:val="21"/>
                <w:szCs w:val="21"/>
                <w:highlight w:val="none"/>
                <w:vertAlign w:val="baseline"/>
                <w:lang w:val="en-US" w:eastAsia="zh-CN"/>
              </w:rPr>
              <w:t>第4次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1" w:type="pct"/>
            <w:vMerge w:val="restart"/>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w:t>
            </w:r>
          </w:p>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总排口</w:t>
            </w:r>
          </w:p>
        </w:tc>
        <w:tc>
          <w:tcPr>
            <w:tcW w:w="772" w:type="pct"/>
            <w:vMerge w:val="restart"/>
            <w:noWrap w:val="0"/>
            <w:vAlign w:val="center"/>
          </w:tcPr>
          <w:p>
            <w:pPr>
              <w:topLinePunct/>
              <w:adjustRightInd w:val="0"/>
              <w:snapToGrid w:val="0"/>
              <w:spacing w:line="32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2024.04.28</w:t>
            </w:r>
          </w:p>
        </w:tc>
        <w:tc>
          <w:tcPr>
            <w:tcW w:w="823" w:type="pct"/>
            <w:noWrap w:val="0"/>
            <w:vAlign w:val="center"/>
          </w:tcPr>
          <w:p>
            <w:pPr>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pH</w:t>
            </w:r>
            <w:r>
              <w:rPr>
                <w:rFonts w:hint="default" w:ascii="Times New Roman" w:hAnsi="Times New Roman" w:cs="Times New Roman"/>
                <w:b w:val="0"/>
                <w:bCs/>
                <w:color w:val="auto"/>
                <w:sz w:val="21"/>
                <w:szCs w:val="21"/>
                <w:highlight w:val="none"/>
                <w:lang w:val="en-US" w:eastAsia="zh-CN"/>
              </w:rPr>
              <w:t>值</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b w:val="0"/>
                <w:bCs/>
                <w:color w:val="auto"/>
                <w:sz w:val="21"/>
                <w:szCs w:val="21"/>
                <w:highlight w:val="none"/>
                <w:vertAlign w:val="baseline"/>
                <w:lang w:val="en-US" w:eastAsia="zh-CN"/>
              </w:rPr>
              <w:t>无量纲</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7.3</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7.3</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7.4</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1"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772"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823" w:type="pct"/>
            <w:noWrap w:val="0"/>
            <w:vAlign w:val="center"/>
          </w:tcPr>
          <w:p>
            <w:pPr>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化学需氧量</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29</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34</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26</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1"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772"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823" w:type="pct"/>
            <w:noWrap w:val="0"/>
            <w:vAlign w:val="center"/>
          </w:tcPr>
          <w:p>
            <w:pPr>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悬浮物</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25</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22</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1"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772"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823" w:type="pct"/>
            <w:noWrap w:val="0"/>
            <w:vAlign w:val="center"/>
          </w:tcPr>
          <w:p>
            <w:pPr>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氨氮</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1.58</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1.56</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1.55</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1" w:type="pct"/>
            <w:vMerge w:val="continue"/>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772" w:type="pct"/>
            <w:vMerge w:val="continue"/>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823" w:type="pct"/>
            <w:noWrap w:val="0"/>
            <w:vAlign w:val="center"/>
          </w:tcPr>
          <w:p>
            <w:pPr>
              <w:jc w:val="center"/>
              <w:textAlignment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总磷</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0.52</w:t>
            </w:r>
          </w:p>
        </w:tc>
        <w:tc>
          <w:tcPr>
            <w:tcW w:w="582" w:type="pct"/>
            <w:noWrap w:val="0"/>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49</w:t>
            </w:r>
          </w:p>
        </w:tc>
        <w:tc>
          <w:tcPr>
            <w:tcW w:w="536" w:type="pct"/>
            <w:noWrap w:val="0"/>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62</w:t>
            </w:r>
          </w:p>
        </w:tc>
        <w:tc>
          <w:tcPr>
            <w:tcW w:w="587" w:type="pct"/>
            <w:noWrap w:val="0"/>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1"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772"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823" w:type="pct"/>
            <w:noWrap w:val="0"/>
            <w:vAlign w:val="center"/>
          </w:tcPr>
          <w:p>
            <w:pPr>
              <w:jc w:val="center"/>
              <w:textAlignment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总氮</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12.32</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12.11</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12.52</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1"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772"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823" w:type="pct"/>
            <w:noWrap w:val="0"/>
            <w:vAlign w:val="center"/>
          </w:tcPr>
          <w:p>
            <w:pPr>
              <w:jc w:val="center"/>
              <w:textAlignment w:val="center"/>
              <w:rPr>
                <w:rFonts w:hint="default" w:ascii="Times New Roman" w:hAnsi="Times New Roman"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总锌</w:t>
            </w:r>
          </w:p>
        </w:tc>
        <w:tc>
          <w:tcPr>
            <w:tcW w:w="606" w:type="pct"/>
            <w:noWrap w:val="0"/>
            <w:vAlign w:val="center"/>
          </w:tcPr>
          <w:p>
            <w:pP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ND</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ND</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ND</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1"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772"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823" w:type="pct"/>
            <w:noWrap w:val="0"/>
            <w:vAlign w:val="center"/>
          </w:tcPr>
          <w:p>
            <w:pPr>
              <w:jc w:val="center"/>
              <w:textAlignment w:val="center"/>
              <w:rPr>
                <w:rFonts w:hint="default" w:ascii="Times New Roman" w:hAnsi="Times New Roman"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石油类</w:t>
            </w:r>
          </w:p>
        </w:tc>
        <w:tc>
          <w:tcPr>
            <w:tcW w:w="606" w:type="pct"/>
            <w:noWrap w:val="0"/>
            <w:vAlign w:val="center"/>
          </w:tcPr>
          <w:p>
            <w:pP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0.14</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0.16</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0.12</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1" w:type="pct"/>
            <w:vMerge w:val="restart"/>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w:t>
            </w:r>
          </w:p>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总排口</w:t>
            </w:r>
          </w:p>
        </w:tc>
        <w:tc>
          <w:tcPr>
            <w:tcW w:w="772" w:type="pct"/>
            <w:vMerge w:val="restart"/>
            <w:noWrap w:val="0"/>
            <w:vAlign w:val="center"/>
          </w:tcPr>
          <w:p>
            <w:pPr>
              <w:topLinePunct/>
              <w:adjustRightInd w:val="0"/>
              <w:snapToGrid w:val="0"/>
              <w:spacing w:line="32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2024.04.29</w:t>
            </w:r>
          </w:p>
        </w:tc>
        <w:tc>
          <w:tcPr>
            <w:tcW w:w="823" w:type="pct"/>
            <w:noWrap w:val="0"/>
            <w:vAlign w:val="center"/>
          </w:tcPr>
          <w:p>
            <w:pPr>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pH</w:t>
            </w:r>
            <w:r>
              <w:rPr>
                <w:rFonts w:hint="default" w:ascii="Times New Roman" w:hAnsi="Times New Roman" w:cs="Times New Roman"/>
                <w:b w:val="0"/>
                <w:bCs/>
                <w:color w:val="auto"/>
                <w:sz w:val="21"/>
                <w:szCs w:val="21"/>
                <w:highlight w:val="none"/>
                <w:lang w:val="en-US" w:eastAsia="zh-CN"/>
              </w:rPr>
              <w:t>值</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b w:val="0"/>
                <w:bCs/>
                <w:color w:val="auto"/>
                <w:sz w:val="21"/>
                <w:szCs w:val="21"/>
                <w:highlight w:val="none"/>
                <w:vertAlign w:val="baseline"/>
                <w:lang w:val="en-US" w:eastAsia="zh-CN"/>
              </w:rPr>
              <w:t>无量纲</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7.7</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7.6</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7.5</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1"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772"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823" w:type="pct"/>
            <w:noWrap w:val="0"/>
            <w:vAlign w:val="center"/>
          </w:tcPr>
          <w:p>
            <w:pPr>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化学需氧量</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32</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27</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22</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1"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772"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823" w:type="pct"/>
            <w:noWrap w:val="0"/>
            <w:vAlign w:val="center"/>
          </w:tcPr>
          <w:p>
            <w:pPr>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悬浮物</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24</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26</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22</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1"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772"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823" w:type="pct"/>
            <w:noWrap w:val="0"/>
            <w:vAlign w:val="center"/>
          </w:tcPr>
          <w:p>
            <w:pPr>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氨氮</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1.59</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1.56</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1.54</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1" w:type="pct"/>
            <w:vMerge w:val="continue"/>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772" w:type="pct"/>
            <w:vMerge w:val="continue"/>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823" w:type="pct"/>
            <w:noWrap w:val="0"/>
            <w:vAlign w:val="center"/>
          </w:tcPr>
          <w:p>
            <w:pPr>
              <w:jc w:val="center"/>
              <w:textAlignment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总磷</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52</w:t>
            </w:r>
          </w:p>
        </w:tc>
        <w:tc>
          <w:tcPr>
            <w:tcW w:w="582" w:type="pct"/>
            <w:noWrap w:val="0"/>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51</w:t>
            </w:r>
          </w:p>
        </w:tc>
        <w:tc>
          <w:tcPr>
            <w:tcW w:w="536" w:type="pct"/>
            <w:noWrap w:val="0"/>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62</w:t>
            </w:r>
          </w:p>
        </w:tc>
        <w:tc>
          <w:tcPr>
            <w:tcW w:w="587" w:type="pct"/>
            <w:noWrap w:val="0"/>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1"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772"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823" w:type="pct"/>
            <w:noWrap w:val="0"/>
            <w:vAlign w:val="center"/>
          </w:tcPr>
          <w:p>
            <w:pPr>
              <w:jc w:val="center"/>
              <w:textAlignment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总氮</w:t>
            </w:r>
          </w:p>
        </w:tc>
        <w:tc>
          <w:tcPr>
            <w:tcW w:w="606"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12.11</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11.89</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12.31</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1"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772"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823" w:type="pct"/>
            <w:noWrap w:val="0"/>
            <w:vAlign w:val="center"/>
          </w:tcPr>
          <w:p>
            <w:pPr>
              <w:jc w:val="center"/>
              <w:textAlignment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总锌</w:t>
            </w:r>
          </w:p>
        </w:tc>
        <w:tc>
          <w:tcPr>
            <w:tcW w:w="606" w:type="pct"/>
            <w:noWrap w:val="0"/>
            <w:vAlign w:val="center"/>
          </w:tcPr>
          <w:p>
            <w:pPr>
              <w:jc w:val="center"/>
              <w:rPr>
                <w:rFonts w:hint="default" w:ascii="Times New Roman" w:hAnsi="Times New Roman" w:eastAsia="宋体" w:cs="Times New Roman"/>
                <w:b w:val="0"/>
                <w:bCs/>
                <w:color w:val="auto"/>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val="en-US" w:eastAsia="zh-CN"/>
              </w:rPr>
              <w:t>ND</w:t>
            </w:r>
          </w:p>
        </w:tc>
        <w:tc>
          <w:tcPr>
            <w:tcW w:w="582" w:type="pct"/>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val="en-US" w:eastAsia="zh-CN"/>
              </w:rPr>
              <w:t>ND</w:t>
            </w:r>
          </w:p>
        </w:tc>
        <w:tc>
          <w:tcPr>
            <w:tcW w:w="536" w:type="pct"/>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val="en-US" w:eastAsia="zh-CN"/>
              </w:rPr>
              <w:t>ND</w:t>
            </w:r>
          </w:p>
        </w:tc>
        <w:tc>
          <w:tcPr>
            <w:tcW w:w="587" w:type="pct"/>
            <w:noWrap w:val="0"/>
            <w:vAlign w:val="center"/>
          </w:tcPr>
          <w:p>
            <w:pPr>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1"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772" w:type="pct"/>
            <w:vMerge w:val="continue"/>
            <w:noWrap w:val="0"/>
            <w:vAlign w:val="center"/>
          </w:tcPr>
          <w:p>
            <w:pPr>
              <w:jc w:val="center"/>
              <w:rPr>
                <w:rFonts w:hint="default" w:ascii="Times New Roman" w:hAnsi="Times New Roman" w:eastAsia="宋体" w:cs="Times New Roman"/>
                <w:b w:val="0"/>
                <w:color w:val="auto"/>
                <w:sz w:val="21"/>
                <w:szCs w:val="21"/>
                <w:highlight w:val="none"/>
                <w:lang w:val="en-US" w:eastAsia="zh-CN"/>
              </w:rPr>
            </w:pPr>
          </w:p>
        </w:tc>
        <w:tc>
          <w:tcPr>
            <w:tcW w:w="823" w:type="pct"/>
            <w:noWrap w:val="0"/>
            <w:vAlign w:val="center"/>
          </w:tcPr>
          <w:p>
            <w:pPr>
              <w:jc w:val="center"/>
              <w:textAlignment w:val="center"/>
              <w:rPr>
                <w:rFonts w:hint="default" w:ascii="Times New Roman" w:hAnsi="Times New Roman"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石油类</w:t>
            </w:r>
          </w:p>
        </w:tc>
        <w:tc>
          <w:tcPr>
            <w:tcW w:w="606" w:type="pct"/>
            <w:noWrap w:val="0"/>
            <w:vAlign w:val="center"/>
          </w:tcPr>
          <w:p>
            <w:pPr>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mg/L</w:t>
            </w:r>
          </w:p>
        </w:tc>
        <w:tc>
          <w:tcPr>
            <w:tcW w:w="619"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0.11</w:t>
            </w:r>
          </w:p>
        </w:tc>
        <w:tc>
          <w:tcPr>
            <w:tcW w:w="582"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0.10</w:t>
            </w:r>
          </w:p>
        </w:tc>
        <w:tc>
          <w:tcPr>
            <w:tcW w:w="536"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0.08</w:t>
            </w:r>
          </w:p>
        </w:tc>
        <w:tc>
          <w:tcPr>
            <w:tcW w:w="587" w:type="pc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8"/>
            <w:noWrap w:val="0"/>
            <w:vAlign w:val="center"/>
          </w:tcPr>
          <w:p>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备注：监测期间，废水为间歇性排放，流量不具备监测条件。</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注*：</w:t>
      </w:r>
      <w:r>
        <w:rPr>
          <w:rFonts w:hint="default" w:ascii="Times New Roman" w:hAnsi="Times New Roman" w:cs="Times New Roman"/>
          <w:sz w:val="21"/>
          <w:szCs w:val="21"/>
        </w:rPr>
        <w:t>根据《环境空气质量监测规范（试行）》附件五：数据处理方法:若样品浓度低于监测方法检出限时，则该监测数据应标明未检出，并以1/2最低检出限报出，同时用该数值参加统计计算</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总锌检出限为0.05mg/L，本次以0.025mg/L计</w:t>
      </w:r>
      <w:r>
        <w:rPr>
          <w:rFonts w:hint="default" w:ascii="Times New Roman" w:hAnsi="Times New Roman" w:cs="Times New Roman"/>
          <w:sz w:val="21"/>
          <w:szCs w:val="21"/>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由上表可知，本项目厂区总排口水质浓度为：pH值7.3~7.7、化学需氧量22~34mg/L、悬浮物20~26mg/L、氨氮1.54~1.59mg/L、总磷0.49~0.62mg/L、总氮12.00~12.52mg/L、总锌0.025mg/L、石油类0.08~0.16mg/L，厂区总排口水质可以满足《电镀污染物排放标准》（GB 21900-2008）中pH值6-9、化学需氧量80mg/L、悬浮物50mg/L、氨氮15mg/L、总磷1.0mg/L、总氮20mg/L、总锌未检出、石油类30mg/L的限值要求。</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本项目厂区总排口实际废水排放量为21.1994m</w:t>
      </w:r>
      <w:r>
        <w:rPr>
          <w:rFonts w:hint="eastAsia" w:ascii="Times New Roman" w:hAnsi="Times New Roman" w:eastAsia="宋体" w:cs="Times New Roman"/>
          <w:b w:val="0"/>
          <w:bCs w:val="0"/>
          <w:sz w:val="24"/>
          <w:szCs w:val="24"/>
          <w:vertAlign w:val="superscript"/>
          <w:lang w:val="en-US" w:eastAsia="zh-CN"/>
        </w:rPr>
        <w:t>3</w:t>
      </w:r>
      <w:r>
        <w:rPr>
          <w:rFonts w:hint="eastAsia" w:ascii="Times New Roman" w:hAnsi="Times New Roman" w:eastAsia="宋体" w:cs="Times New Roman"/>
          <w:b w:val="0"/>
          <w:bCs w:val="0"/>
          <w:sz w:val="24"/>
          <w:szCs w:val="24"/>
          <w:lang w:val="en-US" w:eastAsia="zh-CN"/>
        </w:rPr>
        <w:t>/d（6359.82m</w:t>
      </w:r>
      <w:r>
        <w:rPr>
          <w:rFonts w:hint="eastAsia" w:ascii="Times New Roman" w:hAnsi="Times New Roman" w:eastAsia="宋体" w:cs="Times New Roman"/>
          <w:b w:val="0"/>
          <w:bCs w:val="0"/>
          <w:sz w:val="24"/>
          <w:szCs w:val="24"/>
          <w:vertAlign w:val="superscript"/>
          <w:lang w:val="en-US" w:eastAsia="zh-CN"/>
        </w:rPr>
        <w:t>3</w:t>
      </w:r>
      <w:r>
        <w:rPr>
          <w:rFonts w:hint="eastAsia" w:ascii="Times New Roman" w:hAnsi="Times New Roman" w:eastAsia="宋体" w:cs="Times New Roman"/>
          <w:b w:val="0"/>
          <w:bCs w:val="0"/>
          <w:sz w:val="24"/>
          <w:szCs w:val="24"/>
          <w:lang w:val="en-US" w:eastAsia="zh-CN"/>
        </w:rPr>
        <w:t>/a），取监测结果最大浓度值计算厂区总排口废水污染物排放量为：化学需氧量0.2162t/a、悬浮物0.1654t/a、氨氮0.0101t/a、总磷0.0039t/a、总氮0.0796t/a、总锌0.0002t/a、石油类0.001t/a。本次验收监测期间，企业生产运行负荷为90%，则折算满负荷下本项目厂区总排口废水污染物排放量为：化学需氧量0.2402t/a、悬浮物0.1838t/a、氨氮0.0112t/a、总磷0.0043t/a、总氮0.0884t/a、总锌0.0002t/a、石油类0.0011t/a。</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贾屯污水处理厂出水水质执行《城镇污水处理厂污染物排放标准》（GB 18918-2002）一级A标准，即化学需氧量50mg/L、氨氮5mg/L、总磷0.5mg/L、总氮15mg/L。本项目废水总排口水质化学需氧量、氨氮、总氮均低于贾屯污水处理厂出水水质标准，因此本项目化学需氧量、氨氮、总氮排外环境量以厂区总排口排放量计。则本项目排外环境量为：化学需氧量0.2402t/a、氨氮0.0112t/a、总磷0.0035t/a、总氮0.0884t/a。</w:t>
      </w:r>
    </w:p>
    <w:p>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lang w:val="en-US" w:eastAsia="zh-CN"/>
        </w:rPr>
      </w:pPr>
      <w:bookmarkStart w:id="49" w:name="_Toc24488"/>
      <w:r>
        <w:rPr>
          <w:rFonts w:hint="default" w:ascii="Times New Roman" w:hAnsi="Times New Roman" w:eastAsia="楷体" w:cs="Times New Roman"/>
          <w:b/>
          <w:bCs/>
          <w:sz w:val="24"/>
          <w:szCs w:val="24"/>
          <w:lang w:val="en-US" w:eastAsia="zh-CN"/>
        </w:rPr>
        <w:t>9.2.1</w:t>
      </w:r>
      <w:r>
        <w:rPr>
          <w:rFonts w:hint="eastAsia" w:ascii="Times New Roman" w:hAnsi="Times New Roman" w:eastAsia="楷体" w:cs="Times New Roman"/>
          <w:b/>
          <w:bCs/>
          <w:sz w:val="24"/>
          <w:szCs w:val="24"/>
          <w:lang w:val="en-US" w:eastAsia="zh-CN"/>
        </w:rPr>
        <w:t>.3</w:t>
      </w:r>
      <w:r>
        <w:rPr>
          <w:rFonts w:hint="default" w:ascii="Times New Roman" w:hAnsi="Times New Roman" w:eastAsia="楷体" w:cs="Times New Roman"/>
          <w:b/>
          <w:bCs/>
          <w:sz w:val="24"/>
          <w:szCs w:val="24"/>
          <w:lang w:val="en-US" w:eastAsia="zh-CN"/>
        </w:rPr>
        <w:t xml:space="preserve"> </w:t>
      </w:r>
      <w:r>
        <w:rPr>
          <w:rFonts w:hint="eastAsia" w:ascii="Times New Roman" w:hAnsi="Times New Roman" w:eastAsia="楷体" w:cs="Times New Roman"/>
          <w:b/>
          <w:bCs/>
          <w:sz w:val="24"/>
          <w:szCs w:val="24"/>
          <w:lang w:val="en-US" w:eastAsia="zh-CN"/>
        </w:rPr>
        <w:t>噪声</w:t>
      </w:r>
      <w:bookmarkEnd w:id="49"/>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本项目厂噪声监测结果见下表。</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eastAsia="黑体" w:cs="Times New Roman"/>
        </w:rPr>
      </w:pPr>
      <w:r>
        <w:rPr>
          <w:rFonts w:hint="eastAsia" w:ascii="Times New Roman" w:hAnsi="Times New Roman" w:eastAsia="黑体" w:cs="Times New Roman"/>
          <w:sz w:val="24"/>
          <w:szCs w:val="24"/>
          <w:lang w:val="en-US" w:eastAsia="zh-CN"/>
        </w:rPr>
        <w:t>表9-5                   噪声监测结果</w:t>
      </w:r>
    </w:p>
    <w:tbl>
      <w:tblPr>
        <w:tblStyle w:val="12"/>
        <w:tblW w:w="498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699"/>
        <w:gridCol w:w="2334"/>
        <w:gridCol w:w="1665"/>
        <w:gridCol w:w="13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检测点位</w:t>
            </w:r>
          </w:p>
        </w:tc>
        <w:tc>
          <w:tcPr>
            <w:tcW w:w="100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检测日期</w:t>
            </w:r>
          </w:p>
        </w:tc>
        <w:tc>
          <w:tcPr>
            <w:tcW w:w="137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检测时间</w:t>
            </w:r>
          </w:p>
        </w:tc>
        <w:tc>
          <w:tcPr>
            <w:tcW w:w="98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检测结果</w:t>
            </w:r>
          </w:p>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r>
              <w:rPr>
                <w:rFonts w:hint="default" w:ascii="Times New Roman" w:hAnsi="Times New Roman" w:eastAsia="宋体" w:cs="Times New Roman"/>
                <w:color w:val="auto"/>
                <w:sz w:val="21"/>
                <w:szCs w:val="21"/>
                <w:highlight w:val="none"/>
                <w:vertAlign w:val="subscript"/>
              </w:rPr>
              <w:t>eq</w:t>
            </w:r>
            <w:r>
              <w:rPr>
                <w:rFonts w:hint="default" w:ascii="Times New Roman" w:hAnsi="Times New Roman" w:eastAsia="宋体" w:cs="Times New Roman"/>
                <w:color w:val="auto"/>
                <w:sz w:val="21"/>
                <w:szCs w:val="21"/>
                <w:highlight w:val="none"/>
              </w:rPr>
              <w:t>[dB(A)]</w:t>
            </w:r>
          </w:p>
        </w:tc>
        <w:tc>
          <w:tcPr>
            <w:tcW w:w="80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主要声源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restart"/>
            <w:tcBorders>
              <w:tl2br w:val="nil"/>
              <w:tr2bl w:val="nil"/>
            </w:tcBorders>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东厂界</w:t>
            </w:r>
          </w:p>
        </w:tc>
        <w:tc>
          <w:tcPr>
            <w:tcW w:w="1000" w:type="pct"/>
            <w:vMerge w:val="restart"/>
            <w:tcBorders>
              <w:tl2br w:val="nil"/>
              <w:tr2bl w:val="nil"/>
            </w:tcBorders>
            <w:noWrap w:val="0"/>
            <w:vAlign w:val="center"/>
          </w:tcPr>
          <w:p>
            <w:pPr>
              <w:autoSpaceDN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2024.04.28</w:t>
            </w:r>
          </w:p>
        </w:tc>
        <w:tc>
          <w:tcPr>
            <w:tcW w:w="137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昼间</w:t>
            </w:r>
          </w:p>
        </w:tc>
        <w:tc>
          <w:tcPr>
            <w:tcW w:w="980"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56</w:t>
            </w:r>
          </w:p>
        </w:tc>
        <w:tc>
          <w:tcPr>
            <w:tcW w:w="80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1000" w:type="pct"/>
            <w:vMerge w:val="continue"/>
            <w:tcBorders>
              <w:tl2br w:val="nil"/>
              <w:tr2bl w:val="nil"/>
            </w:tcBorders>
            <w:noWrap w:val="0"/>
            <w:vAlign w:val="center"/>
          </w:tcPr>
          <w:p>
            <w:pPr>
              <w:autoSpaceDN w:val="0"/>
              <w:jc w:val="center"/>
              <w:textAlignment w:val="center"/>
              <w:rPr>
                <w:rFonts w:hint="default" w:ascii="Times New Roman" w:hAnsi="Times New Roman" w:eastAsia="宋体" w:cs="Times New Roman"/>
                <w:color w:val="auto"/>
                <w:sz w:val="21"/>
                <w:szCs w:val="21"/>
                <w:highlight w:val="none"/>
                <w:lang w:val="en-US" w:eastAsia="zh-CN"/>
              </w:rPr>
            </w:pPr>
          </w:p>
        </w:tc>
        <w:tc>
          <w:tcPr>
            <w:tcW w:w="137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夜间</w:t>
            </w:r>
          </w:p>
        </w:tc>
        <w:tc>
          <w:tcPr>
            <w:tcW w:w="980"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41</w:t>
            </w:r>
          </w:p>
        </w:tc>
        <w:tc>
          <w:tcPr>
            <w:tcW w:w="80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rPr>
            </w:pPr>
          </w:p>
        </w:tc>
        <w:tc>
          <w:tcPr>
            <w:tcW w:w="1000" w:type="pct"/>
            <w:vMerge w:val="restart"/>
            <w:tcBorders>
              <w:tl2br w:val="nil"/>
              <w:tr2bl w:val="nil"/>
            </w:tcBorders>
            <w:noWrap w:val="0"/>
            <w:vAlign w:val="center"/>
          </w:tcPr>
          <w:p>
            <w:pPr>
              <w:autoSpaceDN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2024.04.29</w:t>
            </w:r>
          </w:p>
        </w:tc>
        <w:tc>
          <w:tcPr>
            <w:tcW w:w="137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昼间</w:t>
            </w:r>
          </w:p>
        </w:tc>
        <w:tc>
          <w:tcPr>
            <w:tcW w:w="980"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51</w:t>
            </w:r>
          </w:p>
        </w:tc>
        <w:tc>
          <w:tcPr>
            <w:tcW w:w="80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000" w:type="pct"/>
            <w:vMerge w:val="continue"/>
            <w:tcBorders>
              <w:tl2br w:val="nil"/>
              <w:tr2bl w:val="nil"/>
            </w:tcBorders>
            <w:noWrap w:val="0"/>
            <w:vAlign w:val="center"/>
          </w:tcPr>
          <w:p>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p>
        </w:tc>
        <w:tc>
          <w:tcPr>
            <w:tcW w:w="137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夜间</w:t>
            </w:r>
          </w:p>
        </w:tc>
        <w:tc>
          <w:tcPr>
            <w:tcW w:w="980"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43</w:t>
            </w:r>
          </w:p>
        </w:tc>
        <w:tc>
          <w:tcPr>
            <w:tcW w:w="80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restart"/>
            <w:tcBorders>
              <w:tl2br w:val="nil"/>
              <w:tr2bl w:val="nil"/>
            </w:tcBorders>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南厂界</w:t>
            </w:r>
          </w:p>
        </w:tc>
        <w:tc>
          <w:tcPr>
            <w:tcW w:w="1000" w:type="pct"/>
            <w:vMerge w:val="restart"/>
            <w:tcBorders>
              <w:tl2br w:val="nil"/>
              <w:tr2bl w:val="nil"/>
            </w:tcBorders>
            <w:noWrap w:val="0"/>
            <w:vAlign w:val="center"/>
          </w:tcPr>
          <w:p>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2024.04.28</w:t>
            </w:r>
          </w:p>
        </w:tc>
        <w:tc>
          <w:tcPr>
            <w:tcW w:w="137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昼间</w:t>
            </w:r>
          </w:p>
        </w:tc>
        <w:tc>
          <w:tcPr>
            <w:tcW w:w="980"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52</w:t>
            </w:r>
          </w:p>
        </w:tc>
        <w:tc>
          <w:tcPr>
            <w:tcW w:w="80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000" w:type="pct"/>
            <w:vMerge w:val="continue"/>
            <w:tcBorders>
              <w:tl2br w:val="nil"/>
              <w:tr2bl w:val="nil"/>
            </w:tcBorders>
            <w:noWrap w:val="0"/>
            <w:vAlign w:val="center"/>
          </w:tcPr>
          <w:p>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p>
        </w:tc>
        <w:tc>
          <w:tcPr>
            <w:tcW w:w="137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夜间</w:t>
            </w:r>
          </w:p>
        </w:tc>
        <w:tc>
          <w:tcPr>
            <w:tcW w:w="980"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46</w:t>
            </w:r>
          </w:p>
        </w:tc>
        <w:tc>
          <w:tcPr>
            <w:tcW w:w="80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000" w:type="pct"/>
            <w:vMerge w:val="restart"/>
            <w:tcBorders>
              <w:tl2br w:val="nil"/>
              <w:tr2bl w:val="nil"/>
            </w:tcBorders>
            <w:noWrap w:val="0"/>
            <w:vAlign w:val="center"/>
          </w:tcPr>
          <w:p>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2024.04.29</w:t>
            </w:r>
          </w:p>
        </w:tc>
        <w:tc>
          <w:tcPr>
            <w:tcW w:w="137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昼间</w:t>
            </w:r>
          </w:p>
        </w:tc>
        <w:tc>
          <w:tcPr>
            <w:tcW w:w="980"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53</w:t>
            </w:r>
          </w:p>
        </w:tc>
        <w:tc>
          <w:tcPr>
            <w:tcW w:w="80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000" w:type="pct"/>
            <w:vMerge w:val="continue"/>
            <w:tcBorders>
              <w:tl2br w:val="nil"/>
              <w:tr2bl w:val="nil"/>
            </w:tcBorders>
            <w:noWrap w:val="0"/>
            <w:vAlign w:val="center"/>
          </w:tcPr>
          <w:p>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p>
        </w:tc>
        <w:tc>
          <w:tcPr>
            <w:tcW w:w="137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夜间</w:t>
            </w:r>
          </w:p>
        </w:tc>
        <w:tc>
          <w:tcPr>
            <w:tcW w:w="980"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44</w:t>
            </w:r>
          </w:p>
        </w:tc>
        <w:tc>
          <w:tcPr>
            <w:tcW w:w="80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restart"/>
            <w:tcBorders>
              <w:tl2br w:val="nil"/>
              <w:tr2bl w:val="nil"/>
            </w:tcBorders>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西厂界</w:t>
            </w:r>
          </w:p>
        </w:tc>
        <w:tc>
          <w:tcPr>
            <w:tcW w:w="1000" w:type="pct"/>
            <w:vMerge w:val="restart"/>
            <w:tcBorders>
              <w:tl2br w:val="nil"/>
              <w:tr2bl w:val="nil"/>
            </w:tcBorders>
            <w:noWrap w:val="0"/>
            <w:vAlign w:val="center"/>
          </w:tcPr>
          <w:p>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2024.04.28</w:t>
            </w:r>
          </w:p>
        </w:tc>
        <w:tc>
          <w:tcPr>
            <w:tcW w:w="137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昼间</w:t>
            </w:r>
          </w:p>
        </w:tc>
        <w:tc>
          <w:tcPr>
            <w:tcW w:w="980"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51</w:t>
            </w:r>
          </w:p>
        </w:tc>
        <w:tc>
          <w:tcPr>
            <w:tcW w:w="80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000" w:type="pct"/>
            <w:vMerge w:val="continue"/>
            <w:tcBorders>
              <w:tl2br w:val="nil"/>
              <w:tr2bl w:val="nil"/>
            </w:tcBorders>
            <w:noWrap w:val="0"/>
            <w:vAlign w:val="center"/>
          </w:tcPr>
          <w:p>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p>
        </w:tc>
        <w:tc>
          <w:tcPr>
            <w:tcW w:w="137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夜间</w:t>
            </w:r>
          </w:p>
        </w:tc>
        <w:tc>
          <w:tcPr>
            <w:tcW w:w="980"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42</w:t>
            </w:r>
          </w:p>
        </w:tc>
        <w:tc>
          <w:tcPr>
            <w:tcW w:w="80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000" w:type="pct"/>
            <w:vMerge w:val="restart"/>
            <w:tcBorders>
              <w:tl2br w:val="nil"/>
              <w:tr2bl w:val="nil"/>
            </w:tcBorders>
            <w:noWrap w:val="0"/>
            <w:vAlign w:val="center"/>
          </w:tcPr>
          <w:p>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2024.04.29</w:t>
            </w:r>
          </w:p>
        </w:tc>
        <w:tc>
          <w:tcPr>
            <w:tcW w:w="137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昼间</w:t>
            </w:r>
          </w:p>
        </w:tc>
        <w:tc>
          <w:tcPr>
            <w:tcW w:w="980"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54</w:t>
            </w:r>
          </w:p>
        </w:tc>
        <w:tc>
          <w:tcPr>
            <w:tcW w:w="80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000" w:type="pct"/>
            <w:vMerge w:val="continue"/>
            <w:tcBorders>
              <w:tl2br w:val="nil"/>
              <w:tr2bl w:val="nil"/>
            </w:tcBorders>
            <w:noWrap w:val="0"/>
            <w:vAlign w:val="center"/>
          </w:tcPr>
          <w:p>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p>
        </w:tc>
        <w:tc>
          <w:tcPr>
            <w:tcW w:w="137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夜间</w:t>
            </w:r>
          </w:p>
        </w:tc>
        <w:tc>
          <w:tcPr>
            <w:tcW w:w="980"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44</w:t>
            </w:r>
          </w:p>
        </w:tc>
        <w:tc>
          <w:tcPr>
            <w:tcW w:w="80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restart"/>
            <w:tcBorders>
              <w:tl2br w:val="nil"/>
              <w:tr2bl w:val="nil"/>
            </w:tcBorders>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北厂界</w:t>
            </w:r>
          </w:p>
        </w:tc>
        <w:tc>
          <w:tcPr>
            <w:tcW w:w="1000" w:type="pct"/>
            <w:vMerge w:val="restart"/>
            <w:tcBorders>
              <w:tl2br w:val="nil"/>
              <w:tr2bl w:val="nil"/>
            </w:tcBorders>
            <w:noWrap w:val="0"/>
            <w:vAlign w:val="center"/>
          </w:tcPr>
          <w:p>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2024.04.28</w:t>
            </w:r>
          </w:p>
        </w:tc>
        <w:tc>
          <w:tcPr>
            <w:tcW w:w="137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昼间</w:t>
            </w:r>
          </w:p>
        </w:tc>
        <w:tc>
          <w:tcPr>
            <w:tcW w:w="980"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52</w:t>
            </w:r>
          </w:p>
        </w:tc>
        <w:tc>
          <w:tcPr>
            <w:tcW w:w="80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000" w:type="pct"/>
            <w:vMerge w:val="continue"/>
            <w:tcBorders>
              <w:tl2br w:val="nil"/>
              <w:tr2bl w:val="nil"/>
            </w:tcBorders>
            <w:noWrap w:val="0"/>
            <w:vAlign w:val="center"/>
          </w:tcPr>
          <w:p>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p>
        </w:tc>
        <w:tc>
          <w:tcPr>
            <w:tcW w:w="137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夜间</w:t>
            </w:r>
          </w:p>
        </w:tc>
        <w:tc>
          <w:tcPr>
            <w:tcW w:w="980"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44</w:t>
            </w:r>
          </w:p>
        </w:tc>
        <w:tc>
          <w:tcPr>
            <w:tcW w:w="80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000" w:type="pct"/>
            <w:vMerge w:val="restart"/>
            <w:tcBorders>
              <w:tl2br w:val="nil"/>
              <w:tr2bl w:val="nil"/>
            </w:tcBorders>
            <w:noWrap w:val="0"/>
            <w:vAlign w:val="center"/>
          </w:tcPr>
          <w:p>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2024.04.29</w:t>
            </w:r>
          </w:p>
        </w:tc>
        <w:tc>
          <w:tcPr>
            <w:tcW w:w="137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昼间</w:t>
            </w:r>
          </w:p>
        </w:tc>
        <w:tc>
          <w:tcPr>
            <w:tcW w:w="980"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58</w:t>
            </w:r>
          </w:p>
        </w:tc>
        <w:tc>
          <w:tcPr>
            <w:tcW w:w="80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4" w:type="pct"/>
            <w:vMerge w:val="continue"/>
            <w:tcBorders>
              <w:tl2br w:val="nil"/>
              <w:tr2bl w:val="nil"/>
            </w:tcBorders>
            <w:noWrap w:val="0"/>
            <w:vAlign w:val="center"/>
          </w:tcPr>
          <w:p>
            <w:pPr>
              <w:topLinePunct/>
              <w:adjustRightInd w:val="0"/>
              <w:snapToGrid w:val="0"/>
              <w:spacing w:line="320" w:lineRule="atLeast"/>
              <w:jc w:val="center"/>
              <w:rPr>
                <w:rFonts w:hint="default" w:ascii="Times New Roman" w:hAnsi="Times New Roman" w:eastAsia="宋体" w:cs="Times New Roman"/>
                <w:color w:val="auto"/>
                <w:sz w:val="21"/>
                <w:szCs w:val="21"/>
                <w:highlight w:val="none"/>
                <w:lang w:val="en-US" w:eastAsia="zh-CN" w:bidi="ar-SA"/>
              </w:rPr>
            </w:pPr>
          </w:p>
        </w:tc>
        <w:tc>
          <w:tcPr>
            <w:tcW w:w="1000" w:type="pct"/>
            <w:vMerge w:val="continue"/>
            <w:tcBorders>
              <w:tl2br w:val="nil"/>
              <w:tr2bl w:val="nil"/>
            </w:tcBorders>
            <w:noWrap w:val="0"/>
            <w:vAlign w:val="center"/>
          </w:tcPr>
          <w:p>
            <w:pPr>
              <w:autoSpaceDN w:val="0"/>
              <w:jc w:val="center"/>
              <w:textAlignment w:val="center"/>
              <w:rPr>
                <w:rFonts w:hint="default" w:ascii="Times New Roman" w:hAnsi="Times New Roman" w:eastAsia="宋体" w:cs="Times New Roman"/>
                <w:color w:val="auto"/>
                <w:sz w:val="21"/>
                <w:szCs w:val="21"/>
                <w:highlight w:val="none"/>
                <w:lang w:val="en-US" w:eastAsia="zh-CN" w:bidi="ar-SA"/>
              </w:rPr>
            </w:pPr>
          </w:p>
        </w:tc>
        <w:tc>
          <w:tcPr>
            <w:tcW w:w="137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夜间</w:t>
            </w:r>
          </w:p>
        </w:tc>
        <w:tc>
          <w:tcPr>
            <w:tcW w:w="980"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41</w:t>
            </w:r>
          </w:p>
        </w:tc>
        <w:tc>
          <w:tcPr>
            <w:tcW w:w="80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w:t>
            </w:r>
            <w:r>
              <w:rPr>
                <w:rFonts w:hint="default" w:ascii="Times New Roman" w:hAnsi="Times New Roman" w:eastAsia="宋体" w:cs="Times New Roman"/>
                <w:color w:val="auto"/>
                <w:sz w:val="21"/>
                <w:szCs w:val="21"/>
                <w:highlight w:val="none"/>
                <w:lang w:val="en-US" w:eastAsia="zh-CN"/>
              </w:rPr>
              <w:t>噪声</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由上表可知，各厂界噪声能够达到《工业企业厂界环境噪声排放标准》（GB12348-2008）2类标准：昼间60</w:t>
      </w:r>
      <w:r>
        <w:rPr>
          <w:rFonts w:hint="default" w:ascii="Times New Roman" w:hAnsi="Times New Roman" w:eastAsia="宋体" w:cs="Times New Roman"/>
          <w:color w:val="auto"/>
          <w:sz w:val="24"/>
          <w:szCs w:val="24"/>
          <w:highlight w:val="none"/>
        </w:rPr>
        <w:t>dB(A)</w:t>
      </w:r>
      <w:r>
        <w:rPr>
          <w:rFonts w:hint="eastAsia" w:ascii="Times New Roman" w:hAnsi="Times New Roman" w:eastAsia="宋体" w:cs="Times New Roman"/>
          <w:b w:val="0"/>
          <w:bCs w:val="0"/>
          <w:sz w:val="24"/>
          <w:szCs w:val="24"/>
          <w:lang w:val="en-US" w:eastAsia="zh-CN"/>
        </w:rPr>
        <w:t>、夜间50</w:t>
      </w:r>
      <w:r>
        <w:rPr>
          <w:rFonts w:hint="default" w:ascii="Times New Roman" w:hAnsi="Times New Roman" w:eastAsia="宋体" w:cs="Times New Roman"/>
          <w:color w:val="auto"/>
          <w:sz w:val="24"/>
          <w:szCs w:val="24"/>
          <w:highlight w:val="none"/>
        </w:rPr>
        <w:t>dB(A)</w:t>
      </w:r>
      <w:r>
        <w:rPr>
          <w:rFonts w:hint="eastAsia" w:ascii="Times New Roman" w:hAnsi="Times New Roman" w:eastAsia="宋体" w:cs="Times New Roman"/>
          <w:b w:val="0"/>
          <w:bCs w:val="0"/>
          <w:sz w:val="24"/>
          <w:szCs w:val="24"/>
          <w:lang w:val="en-US" w:eastAsia="zh-CN"/>
        </w:rPr>
        <w:t>要求。</w:t>
      </w:r>
    </w:p>
    <w:p>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lang w:val="en-US" w:eastAsia="zh-CN"/>
        </w:rPr>
      </w:pPr>
      <w:bookmarkStart w:id="50" w:name="_Toc29779"/>
      <w:r>
        <w:rPr>
          <w:rFonts w:hint="default" w:ascii="Times New Roman" w:hAnsi="Times New Roman" w:eastAsia="楷体" w:cs="Times New Roman"/>
          <w:b/>
          <w:bCs/>
          <w:sz w:val="24"/>
          <w:szCs w:val="24"/>
          <w:lang w:val="en-US" w:eastAsia="zh-CN"/>
        </w:rPr>
        <w:t>9.2.1</w:t>
      </w:r>
      <w:r>
        <w:rPr>
          <w:rFonts w:hint="eastAsia" w:ascii="Times New Roman" w:hAnsi="Times New Roman" w:eastAsia="楷体" w:cs="Times New Roman"/>
          <w:b/>
          <w:bCs/>
          <w:sz w:val="24"/>
          <w:szCs w:val="24"/>
          <w:lang w:val="en-US" w:eastAsia="zh-CN"/>
        </w:rPr>
        <w:t>.4</w:t>
      </w:r>
      <w:r>
        <w:rPr>
          <w:rFonts w:hint="default" w:ascii="Times New Roman" w:hAnsi="Times New Roman" w:eastAsia="楷体" w:cs="Times New Roman"/>
          <w:b/>
          <w:bCs/>
          <w:sz w:val="24"/>
          <w:szCs w:val="24"/>
          <w:lang w:val="en-US" w:eastAsia="zh-CN"/>
        </w:rPr>
        <w:t xml:space="preserve"> </w:t>
      </w:r>
      <w:r>
        <w:rPr>
          <w:rFonts w:hint="eastAsia" w:ascii="Times New Roman" w:hAnsi="Times New Roman" w:eastAsia="楷体" w:cs="Times New Roman"/>
          <w:b/>
          <w:bCs/>
          <w:sz w:val="24"/>
          <w:szCs w:val="24"/>
          <w:lang w:val="en-US" w:eastAsia="zh-CN"/>
        </w:rPr>
        <w:t>固体废物</w:t>
      </w:r>
      <w:bookmarkEnd w:id="50"/>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项目一般固废主要为废边角料、纯水制备废树脂和综合废水处理设施生化污泥。项目新建一般固废暂存间1座（20m</w:t>
      </w:r>
      <w:r>
        <w:rPr>
          <w:rFonts w:hint="eastAsia" w:ascii="Times New Roman" w:hAnsi="Times New Roman" w:eastAsia="宋体" w:cs="Times New Roman"/>
          <w:b w:val="0"/>
          <w:bCs w:val="0"/>
          <w:sz w:val="24"/>
          <w:szCs w:val="24"/>
          <w:vertAlign w:val="superscript"/>
          <w:lang w:val="en-US" w:eastAsia="zh-CN"/>
        </w:rPr>
        <w:t>2</w:t>
      </w:r>
      <w:r>
        <w:rPr>
          <w:rFonts w:hint="eastAsia" w:ascii="Times New Roman" w:hAnsi="Times New Roman" w:eastAsia="宋体" w:cs="Times New Roman"/>
          <w:b w:val="0"/>
          <w:bCs w:val="0"/>
          <w:sz w:val="24"/>
          <w:szCs w:val="24"/>
          <w:lang w:val="en-US" w:eastAsia="zh-CN"/>
        </w:rPr>
        <w:t>）用于存放一般固体废物，一般固废暂存间满足《一般工业固体废物贮存和填埋污染控制标准》（GB18599-2020）中的相应防渗漏、防雨淋、防扬尘等环境保护要求。</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项目危险废物主要为废机油、废液压油、镀锌槽废渣、酸洗槽废渣、钝化槽废液、含锌污泥、含铬污泥、含铬废水处理系统废过滤膜、反渗透膜和隔油池废油脂等。项目新建危废暂存间1座（20m</w:t>
      </w:r>
      <w:r>
        <w:rPr>
          <w:rFonts w:hint="eastAsia" w:ascii="Times New Roman" w:hAnsi="Times New Roman" w:eastAsia="宋体" w:cs="Times New Roman"/>
          <w:b w:val="0"/>
          <w:bCs w:val="0"/>
          <w:sz w:val="24"/>
          <w:szCs w:val="24"/>
          <w:vertAlign w:val="superscript"/>
          <w:lang w:val="en-US" w:eastAsia="zh-CN"/>
        </w:rPr>
        <w:t>2</w:t>
      </w:r>
      <w:r>
        <w:rPr>
          <w:rFonts w:hint="eastAsia" w:ascii="Times New Roman" w:hAnsi="Times New Roman" w:eastAsia="宋体" w:cs="Times New Roman"/>
          <w:b w:val="0"/>
          <w:bCs w:val="0"/>
          <w:sz w:val="24"/>
          <w:szCs w:val="24"/>
          <w:lang w:val="en-US" w:eastAsia="zh-CN"/>
        </w:rPr>
        <w:t>）用于存放危险废物，危废暂存间满足</w:t>
      </w:r>
      <w:r>
        <w:rPr>
          <w:rFonts w:hint="default" w:ascii="Times New Roman" w:hAnsi="Times New Roman" w:eastAsia="宋体" w:cs="Times New Roman"/>
          <w:b w:val="0"/>
          <w:bCs w:val="0"/>
          <w:sz w:val="24"/>
          <w:szCs w:val="24"/>
          <w:lang w:val="en-US" w:eastAsia="zh-CN"/>
        </w:rPr>
        <w:t>《危险废物贮存污染控制标准》</w:t>
      </w:r>
      <w:r>
        <w:rPr>
          <w:rFonts w:hint="eastAsia" w:ascii="Times New Roman" w:hAnsi="Times New Roman" w:eastAsia="宋体" w:cs="Times New Roman"/>
          <w:b w:val="0"/>
          <w:bCs w:val="0"/>
          <w:sz w:val="24"/>
          <w:szCs w:val="24"/>
          <w:lang w:val="en-US" w:eastAsia="zh-CN"/>
        </w:rPr>
        <w:t>（GB 18597-2023）中规定的环境保护要求。</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上述固废均能够妥善处置，不外排，本项目不需设置固废监测。</w:t>
      </w:r>
    </w:p>
    <w:p>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lang w:val="en-US" w:eastAsia="zh-CN"/>
        </w:rPr>
      </w:pPr>
      <w:bookmarkStart w:id="51" w:name="_Toc24957"/>
      <w:r>
        <w:rPr>
          <w:rFonts w:hint="default" w:ascii="Times New Roman" w:hAnsi="Times New Roman" w:eastAsia="楷体" w:cs="Times New Roman"/>
          <w:b/>
          <w:bCs/>
          <w:sz w:val="24"/>
          <w:szCs w:val="24"/>
          <w:lang w:val="en-US" w:eastAsia="zh-CN"/>
        </w:rPr>
        <w:t>9.2.1</w:t>
      </w:r>
      <w:r>
        <w:rPr>
          <w:rFonts w:hint="eastAsia" w:ascii="Times New Roman" w:hAnsi="Times New Roman" w:eastAsia="楷体" w:cs="Times New Roman"/>
          <w:b/>
          <w:bCs/>
          <w:sz w:val="24"/>
          <w:szCs w:val="24"/>
          <w:lang w:val="en-US" w:eastAsia="zh-CN"/>
        </w:rPr>
        <w:t>.5</w:t>
      </w:r>
      <w:r>
        <w:rPr>
          <w:rFonts w:hint="default" w:ascii="Times New Roman" w:hAnsi="Times New Roman" w:eastAsia="楷体" w:cs="Times New Roman"/>
          <w:b/>
          <w:bCs/>
          <w:sz w:val="24"/>
          <w:szCs w:val="24"/>
          <w:lang w:val="en-US" w:eastAsia="zh-CN"/>
        </w:rPr>
        <w:t xml:space="preserve"> </w:t>
      </w:r>
      <w:r>
        <w:rPr>
          <w:rFonts w:hint="eastAsia" w:ascii="Times New Roman" w:hAnsi="Times New Roman" w:eastAsia="楷体" w:cs="Times New Roman"/>
          <w:b/>
          <w:bCs/>
          <w:sz w:val="24"/>
          <w:szCs w:val="24"/>
          <w:lang w:val="en-US" w:eastAsia="zh-CN"/>
        </w:rPr>
        <w:t>污染物排放总量核算</w:t>
      </w:r>
      <w:bookmarkEnd w:id="51"/>
    </w:p>
    <w:p>
      <w:pPr>
        <w:pStyle w:val="29"/>
        <w:adjustRightInd w:val="0"/>
        <w:snapToGrid w:val="0"/>
        <w:spacing w:line="520" w:lineRule="exact"/>
        <w:ind w:firstLine="480"/>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根据监测数据与环评报告，本项目污染物实际排放量与环评批复量见下表。</w:t>
      </w:r>
    </w:p>
    <w:p>
      <w:pPr>
        <w:pStyle w:val="29"/>
        <w:adjustRightInd w:val="0"/>
        <w:snapToGrid w:val="0"/>
        <w:spacing w:line="520" w:lineRule="exact"/>
        <w:ind w:firstLine="480"/>
        <w:rPr>
          <w:rFonts w:hint="default" w:ascii="Times New Roman" w:hAnsi="Times New Roman" w:eastAsia="黑体" w:cs="Times New Roman"/>
          <w:b w:val="0"/>
          <w:bCs w:val="0"/>
          <w:kern w:val="2"/>
          <w:sz w:val="24"/>
          <w:szCs w:val="24"/>
          <w:lang w:val="en-US" w:eastAsia="zh-CN" w:bidi="ar-SA"/>
        </w:rPr>
      </w:pPr>
      <w:r>
        <w:rPr>
          <w:rFonts w:hint="default" w:ascii="Times New Roman" w:hAnsi="Times New Roman" w:eastAsia="黑体" w:cs="Times New Roman"/>
          <w:b w:val="0"/>
          <w:bCs w:val="0"/>
          <w:kern w:val="2"/>
          <w:sz w:val="24"/>
          <w:szCs w:val="24"/>
          <w:lang w:val="en-US" w:eastAsia="zh-CN" w:bidi="ar-SA"/>
        </w:rPr>
        <w:t>表9-</w:t>
      </w:r>
      <w:r>
        <w:rPr>
          <w:rFonts w:hint="eastAsia" w:ascii="Times New Roman" w:hAnsi="Times New Roman" w:eastAsia="黑体" w:cs="Times New Roman"/>
          <w:b w:val="0"/>
          <w:bCs w:val="0"/>
          <w:kern w:val="2"/>
          <w:sz w:val="24"/>
          <w:szCs w:val="24"/>
          <w:lang w:val="en-US" w:eastAsia="zh-CN" w:bidi="ar-SA"/>
        </w:rPr>
        <w:t>6</w:t>
      </w:r>
      <w:r>
        <w:rPr>
          <w:rFonts w:hint="default" w:ascii="Times New Roman" w:hAnsi="Times New Roman" w:eastAsia="黑体" w:cs="Times New Roman"/>
          <w:b w:val="0"/>
          <w:bCs w:val="0"/>
          <w:kern w:val="2"/>
          <w:sz w:val="24"/>
          <w:szCs w:val="24"/>
          <w:lang w:val="en-US" w:eastAsia="zh-CN" w:bidi="ar-SA"/>
        </w:rPr>
        <w:t xml:space="preserve">           </w:t>
      </w:r>
      <w:r>
        <w:rPr>
          <w:rFonts w:hint="eastAsia" w:ascii="Times New Roman" w:hAnsi="Times New Roman" w:eastAsia="黑体" w:cs="Times New Roman"/>
          <w:b w:val="0"/>
          <w:bCs w:val="0"/>
          <w:kern w:val="2"/>
          <w:sz w:val="24"/>
          <w:szCs w:val="24"/>
          <w:lang w:val="en-US" w:eastAsia="zh-CN" w:bidi="ar-SA"/>
        </w:rPr>
        <w:t xml:space="preserve">     </w:t>
      </w:r>
      <w:r>
        <w:rPr>
          <w:rFonts w:hint="default" w:ascii="Times New Roman" w:hAnsi="Times New Roman" w:eastAsia="黑体" w:cs="Times New Roman"/>
          <w:b w:val="0"/>
          <w:bCs w:val="0"/>
          <w:kern w:val="2"/>
          <w:sz w:val="24"/>
          <w:szCs w:val="24"/>
          <w:lang w:val="en-US" w:eastAsia="zh-CN" w:bidi="ar-SA"/>
        </w:rPr>
        <w:t xml:space="preserve">   本工程污染物排放量   </w:t>
      </w:r>
      <w:r>
        <w:rPr>
          <w:rFonts w:hint="eastAsia" w:ascii="Times New Roman" w:hAnsi="Times New Roman" w:eastAsia="黑体" w:cs="Times New Roman"/>
          <w:b w:val="0"/>
          <w:bCs w:val="0"/>
          <w:kern w:val="2"/>
          <w:sz w:val="24"/>
          <w:szCs w:val="24"/>
          <w:lang w:val="en-US" w:eastAsia="zh-CN" w:bidi="ar-SA"/>
        </w:rPr>
        <w:t xml:space="preserve">  </w:t>
      </w:r>
      <w:r>
        <w:rPr>
          <w:rFonts w:hint="default" w:ascii="Times New Roman" w:hAnsi="Times New Roman" w:eastAsia="黑体" w:cs="Times New Roman"/>
          <w:b w:val="0"/>
          <w:bCs w:val="0"/>
          <w:kern w:val="2"/>
          <w:sz w:val="24"/>
          <w:szCs w:val="24"/>
          <w:lang w:val="en-US" w:eastAsia="zh-CN" w:bidi="ar-SA"/>
        </w:rPr>
        <w:t xml:space="preserve">     单位：t/a</w:t>
      </w:r>
    </w:p>
    <w:tbl>
      <w:tblPr>
        <w:tblStyle w:val="12"/>
        <w:tblW w:w="477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54"/>
        <w:gridCol w:w="3402"/>
        <w:gridCol w:w="28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4" w:type="dxa"/>
            <w:vAlign w:val="center"/>
          </w:tcPr>
          <w:p>
            <w:pPr>
              <w:pStyle w:val="29"/>
              <w:spacing w:line="240" w:lineRule="auto"/>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污染物</w:t>
            </w:r>
          </w:p>
        </w:tc>
        <w:tc>
          <w:tcPr>
            <w:tcW w:w="3402" w:type="dxa"/>
            <w:vAlign w:val="center"/>
          </w:tcPr>
          <w:p>
            <w:pPr>
              <w:pStyle w:val="29"/>
              <w:spacing w:line="240" w:lineRule="auto"/>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一期工程满负荷运行实际排放总量</w:t>
            </w:r>
          </w:p>
        </w:tc>
        <w:tc>
          <w:tcPr>
            <w:tcW w:w="2885" w:type="dxa"/>
            <w:vAlign w:val="center"/>
          </w:tcPr>
          <w:p>
            <w:pPr>
              <w:pStyle w:val="29"/>
              <w:spacing w:line="240" w:lineRule="auto"/>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一期工程环评批复排放总量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4" w:type="dxa"/>
            <w:vAlign w:val="center"/>
          </w:tcPr>
          <w:p>
            <w:pPr>
              <w:pStyle w:val="29"/>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HCl</w:t>
            </w:r>
          </w:p>
        </w:tc>
        <w:tc>
          <w:tcPr>
            <w:tcW w:w="3402" w:type="dxa"/>
            <w:shd w:val="clear" w:color="auto" w:fill="auto"/>
            <w:vAlign w:val="center"/>
          </w:tcPr>
          <w:p>
            <w:pPr>
              <w:pStyle w:val="29"/>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kern w:val="0"/>
                <w:sz w:val="21"/>
                <w:szCs w:val="21"/>
                <w:lang w:val="en-US" w:eastAsia="zh-CN"/>
              </w:rPr>
              <w:t>0.1384</w:t>
            </w:r>
          </w:p>
        </w:tc>
        <w:tc>
          <w:tcPr>
            <w:tcW w:w="2885" w:type="dxa"/>
            <w:shd w:val="clear" w:color="auto" w:fill="auto"/>
            <w:vAlign w:val="center"/>
          </w:tcPr>
          <w:p>
            <w:pPr>
              <w:pStyle w:val="29"/>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kern w:val="0"/>
                <w:sz w:val="21"/>
                <w:szCs w:val="21"/>
                <w:lang w:val="en-US" w:eastAsia="zh-CN"/>
              </w:rPr>
              <w:t>0.141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4" w:type="dxa"/>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COD</w:t>
            </w:r>
          </w:p>
        </w:tc>
        <w:tc>
          <w:tcPr>
            <w:tcW w:w="3402" w:type="dxa"/>
            <w:shd w:val="clear" w:color="auto" w:fill="auto"/>
            <w:vAlign w:val="center"/>
          </w:tcPr>
          <w:p>
            <w:pPr>
              <w:pStyle w:val="29"/>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kern w:val="0"/>
                <w:sz w:val="21"/>
                <w:szCs w:val="21"/>
                <w:lang w:val="en-US" w:eastAsia="zh-CN"/>
              </w:rPr>
              <w:t>0.2402</w:t>
            </w:r>
          </w:p>
        </w:tc>
        <w:tc>
          <w:tcPr>
            <w:tcW w:w="2885" w:type="dxa"/>
            <w:shd w:val="clear" w:color="auto" w:fill="auto"/>
            <w:vAlign w:val="center"/>
          </w:tcPr>
          <w:p>
            <w:pPr>
              <w:pStyle w:val="29"/>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kern w:val="0"/>
                <w:sz w:val="21"/>
                <w:szCs w:val="21"/>
                <w:lang w:val="en-US" w:eastAsia="zh-CN"/>
              </w:rPr>
              <w:t>0.3701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4" w:type="dxa"/>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NH</w:t>
            </w:r>
            <w:r>
              <w:rPr>
                <w:rFonts w:hint="default" w:ascii="Times New Roman" w:hAnsi="Times New Roman" w:cs="Times New Roman"/>
                <w:vertAlign w:val="subscript"/>
              </w:rPr>
              <w:t>3</w:t>
            </w:r>
            <w:r>
              <w:rPr>
                <w:rFonts w:hint="default" w:ascii="Times New Roman" w:hAnsi="Times New Roman" w:cs="Times New Roman"/>
              </w:rPr>
              <w:t>-N</w:t>
            </w:r>
          </w:p>
        </w:tc>
        <w:tc>
          <w:tcPr>
            <w:tcW w:w="3402" w:type="dxa"/>
            <w:shd w:val="clear" w:color="auto" w:fill="auto"/>
            <w:vAlign w:val="center"/>
          </w:tcPr>
          <w:p>
            <w:pPr>
              <w:pStyle w:val="29"/>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kern w:val="0"/>
                <w:sz w:val="21"/>
                <w:szCs w:val="21"/>
                <w:lang w:val="en-US" w:eastAsia="zh-CN"/>
              </w:rPr>
              <w:t>0.0112</w:t>
            </w:r>
          </w:p>
        </w:tc>
        <w:tc>
          <w:tcPr>
            <w:tcW w:w="2885" w:type="dxa"/>
            <w:shd w:val="clear" w:color="auto" w:fill="auto"/>
            <w:vAlign w:val="center"/>
          </w:tcPr>
          <w:p>
            <w:pPr>
              <w:pStyle w:val="29"/>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kern w:val="0"/>
                <w:sz w:val="21"/>
                <w:szCs w:val="21"/>
                <w:lang w:val="en-US" w:eastAsia="zh-CN"/>
              </w:rPr>
              <w:t>0.0478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4" w:type="dxa"/>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TN</w:t>
            </w:r>
          </w:p>
        </w:tc>
        <w:tc>
          <w:tcPr>
            <w:tcW w:w="3402" w:type="dxa"/>
            <w:shd w:val="clear" w:color="auto" w:fill="auto"/>
            <w:vAlign w:val="center"/>
          </w:tcPr>
          <w:p>
            <w:pPr>
              <w:pStyle w:val="29"/>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kern w:val="0"/>
                <w:sz w:val="21"/>
                <w:szCs w:val="21"/>
                <w:lang w:val="en-US" w:eastAsia="zh-CN"/>
              </w:rPr>
              <w:t>0.0884</w:t>
            </w:r>
          </w:p>
        </w:tc>
        <w:tc>
          <w:tcPr>
            <w:tcW w:w="2885" w:type="dxa"/>
            <w:shd w:val="clear" w:color="auto" w:fill="auto"/>
            <w:vAlign w:val="center"/>
          </w:tcPr>
          <w:p>
            <w:pPr>
              <w:pStyle w:val="29"/>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kern w:val="0"/>
                <w:sz w:val="21"/>
                <w:szCs w:val="21"/>
                <w:lang w:val="en-US" w:eastAsia="zh-CN"/>
              </w:rPr>
              <w:t>0.1435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4" w:type="dxa"/>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TP</w:t>
            </w:r>
          </w:p>
        </w:tc>
        <w:tc>
          <w:tcPr>
            <w:tcW w:w="3402" w:type="dxa"/>
            <w:shd w:val="clear" w:color="auto" w:fill="auto"/>
            <w:vAlign w:val="center"/>
          </w:tcPr>
          <w:p>
            <w:pPr>
              <w:pStyle w:val="29"/>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0.0035</w:t>
            </w:r>
          </w:p>
        </w:tc>
        <w:tc>
          <w:tcPr>
            <w:tcW w:w="2885" w:type="dxa"/>
            <w:shd w:val="clear" w:color="auto" w:fill="auto"/>
            <w:vAlign w:val="center"/>
          </w:tcPr>
          <w:p>
            <w:pPr>
              <w:pStyle w:val="29"/>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kern w:val="0"/>
                <w:sz w:val="21"/>
                <w:szCs w:val="21"/>
                <w:lang w:val="en-US" w:eastAsia="zh-CN"/>
              </w:rPr>
              <w:t>0.0048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4" w:type="dxa"/>
            <w:vAlign w:val="center"/>
          </w:tcPr>
          <w:p>
            <w:pPr>
              <w:pStyle w:val="18"/>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总锌</w:t>
            </w:r>
          </w:p>
        </w:tc>
        <w:tc>
          <w:tcPr>
            <w:tcW w:w="3402" w:type="dxa"/>
            <w:shd w:val="clear" w:color="auto" w:fill="auto"/>
            <w:vAlign w:val="center"/>
          </w:tcPr>
          <w:p>
            <w:pPr>
              <w:pStyle w:val="29"/>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kern w:val="0"/>
                <w:sz w:val="21"/>
                <w:szCs w:val="21"/>
                <w:lang w:val="en-US" w:eastAsia="zh-CN"/>
              </w:rPr>
              <w:t>0.0002</w:t>
            </w:r>
          </w:p>
        </w:tc>
        <w:tc>
          <w:tcPr>
            <w:tcW w:w="2885" w:type="dxa"/>
            <w:shd w:val="clear" w:color="auto" w:fill="auto"/>
            <w:vAlign w:val="center"/>
          </w:tcPr>
          <w:p>
            <w:pPr>
              <w:pStyle w:val="29"/>
              <w:spacing w:line="240" w:lineRule="auto"/>
              <w:ind w:firstLine="0" w:firstLineChars="0"/>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kern w:val="0"/>
                <w:sz w:val="21"/>
                <w:szCs w:val="21"/>
                <w:lang w:val="en-US" w:eastAsia="zh-CN"/>
              </w:rPr>
              <w:t>0.0012</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由上表可知，本项目一期工程满负荷运行实际排放总量满足环评批复要求。</w:t>
      </w:r>
    </w:p>
    <w:p>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lang w:val="en-US" w:eastAsia="zh-CN"/>
        </w:rPr>
      </w:pPr>
      <w:r>
        <w:rPr>
          <w:rFonts w:hint="eastAsia" w:ascii="Times New Roman" w:hAnsi="Times New Roman" w:eastAsia="楷体" w:cs="Times New Roman"/>
          <w:b/>
          <w:bCs/>
          <w:sz w:val="28"/>
          <w:szCs w:val="28"/>
          <w:lang w:val="en-US" w:eastAsia="zh-CN"/>
        </w:rPr>
        <w:t>9.2.2 环保设施运行调试结果</w:t>
      </w:r>
    </w:p>
    <w:p>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lang w:val="en-US" w:eastAsia="zh-CN"/>
        </w:rPr>
      </w:pPr>
      <w:bookmarkStart w:id="52" w:name="_Toc23914"/>
      <w:r>
        <w:rPr>
          <w:rFonts w:hint="default" w:ascii="Times New Roman" w:hAnsi="Times New Roman" w:eastAsia="楷体" w:cs="Times New Roman"/>
          <w:b/>
          <w:bCs/>
          <w:sz w:val="24"/>
          <w:szCs w:val="24"/>
          <w:lang w:val="en-US" w:eastAsia="zh-CN"/>
        </w:rPr>
        <w:t>9.2.</w:t>
      </w:r>
      <w:r>
        <w:rPr>
          <w:rFonts w:hint="eastAsia" w:ascii="Times New Roman" w:hAnsi="Times New Roman" w:eastAsia="楷体" w:cs="Times New Roman"/>
          <w:b/>
          <w:bCs/>
          <w:sz w:val="24"/>
          <w:szCs w:val="24"/>
          <w:lang w:val="en-US" w:eastAsia="zh-CN"/>
        </w:rPr>
        <w:t>2.1</w:t>
      </w:r>
      <w:r>
        <w:rPr>
          <w:rFonts w:hint="default" w:ascii="Times New Roman" w:hAnsi="Times New Roman" w:eastAsia="楷体" w:cs="Times New Roman"/>
          <w:b/>
          <w:bCs/>
          <w:sz w:val="24"/>
          <w:szCs w:val="24"/>
          <w:lang w:val="en-US" w:eastAsia="zh-CN"/>
        </w:rPr>
        <w:t xml:space="preserve"> </w:t>
      </w:r>
      <w:r>
        <w:rPr>
          <w:rFonts w:hint="eastAsia" w:ascii="Times New Roman" w:hAnsi="Times New Roman" w:eastAsia="楷体" w:cs="Times New Roman"/>
          <w:b/>
          <w:bCs/>
          <w:sz w:val="24"/>
          <w:szCs w:val="24"/>
          <w:lang w:val="en-US" w:eastAsia="zh-CN"/>
        </w:rPr>
        <w:t>废气治理设施</w:t>
      </w:r>
      <w:bookmarkEnd w:id="52"/>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4"/>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（1）有组织废气</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本项目挂镀锌生产线酸洗、活化工序产生的HCl经</w:t>
      </w:r>
      <w:r>
        <w:rPr>
          <w:rFonts w:hint="default" w:ascii="Times New Roman" w:hAnsi="Times New Roman" w:eastAsia="宋体" w:cs="Times New Roman"/>
          <w:b w:val="0"/>
          <w:bCs w:val="0"/>
          <w:sz w:val="24"/>
          <w:szCs w:val="24"/>
          <w:lang w:val="en-US" w:eastAsia="zh-CN"/>
        </w:rPr>
        <w:t>槽边抽风、槽体顶部抽风装置</w:t>
      </w:r>
      <w:r>
        <w:rPr>
          <w:rFonts w:hint="eastAsia" w:ascii="Times New Roman" w:hAnsi="Times New Roman" w:eastAsia="宋体" w:cs="Times New Roman"/>
          <w:b w:val="0"/>
          <w:bCs w:val="0"/>
          <w:sz w:val="24"/>
          <w:szCs w:val="24"/>
          <w:lang w:val="en-US" w:eastAsia="zh-CN"/>
        </w:rPr>
        <w:t>收集后，进入</w:t>
      </w:r>
      <w:r>
        <w:rPr>
          <w:rFonts w:hint="default" w:ascii="Times New Roman" w:hAnsi="Times New Roman" w:eastAsia="宋体" w:cs="Times New Roman"/>
          <w:b w:val="0"/>
          <w:bCs w:val="0"/>
          <w:sz w:val="24"/>
          <w:szCs w:val="24"/>
          <w:lang w:val="en-US" w:eastAsia="zh-CN"/>
        </w:rPr>
        <w:t>酸雾吸收塔</w:t>
      </w:r>
      <w:r>
        <w:rPr>
          <w:rFonts w:hint="eastAsia" w:ascii="Times New Roman" w:hAnsi="Times New Roman" w:eastAsia="宋体" w:cs="Times New Roman"/>
          <w:b w:val="0"/>
          <w:bCs w:val="0"/>
          <w:sz w:val="24"/>
          <w:szCs w:val="24"/>
          <w:lang w:val="en-US" w:eastAsia="zh-CN"/>
        </w:rPr>
        <w:t>内处理，处理后通过</w:t>
      </w:r>
      <w:r>
        <w:rPr>
          <w:rFonts w:hint="default" w:ascii="Times New Roman" w:hAnsi="Times New Roman" w:eastAsia="宋体" w:cs="Times New Roman"/>
          <w:b w:val="0"/>
          <w:bCs w:val="0"/>
          <w:sz w:val="24"/>
          <w:szCs w:val="24"/>
          <w:lang w:val="en-US" w:eastAsia="zh-CN"/>
        </w:rPr>
        <w:t>15m排气筒</w:t>
      </w:r>
      <w:r>
        <w:rPr>
          <w:rFonts w:hint="eastAsia" w:ascii="Times New Roman" w:hAnsi="Times New Roman" w:eastAsia="宋体" w:cs="Times New Roman"/>
          <w:b w:val="0"/>
          <w:bCs w:val="0"/>
          <w:sz w:val="24"/>
          <w:szCs w:val="24"/>
          <w:lang w:val="en-US" w:eastAsia="zh-CN"/>
        </w:rPr>
        <w:t>排放，根据验收监测结果，酸雾吸收塔出口HCl排放浓度为1.21~1.97mg/m</w:t>
      </w:r>
      <w:r>
        <w:rPr>
          <w:rFonts w:hint="eastAsia" w:ascii="Times New Roman" w:hAnsi="Times New Roman" w:eastAsia="宋体" w:cs="Times New Roman"/>
          <w:b w:val="0"/>
          <w:bCs w:val="0"/>
          <w:sz w:val="24"/>
          <w:szCs w:val="24"/>
          <w:vertAlign w:val="superscript"/>
          <w:lang w:val="en-US" w:eastAsia="zh-CN"/>
        </w:rPr>
        <w:t>3</w:t>
      </w:r>
      <w:r>
        <w:rPr>
          <w:rFonts w:hint="eastAsia" w:ascii="Times New Roman" w:hAnsi="Times New Roman" w:eastAsia="宋体" w:cs="Times New Roman"/>
          <w:b w:val="0"/>
          <w:bCs w:val="0"/>
          <w:sz w:val="24"/>
          <w:szCs w:val="24"/>
          <w:lang w:val="en-US" w:eastAsia="zh-CN"/>
        </w:rPr>
        <w:t>、排放速率为0.0097~0.0173kg/h，酸雾吸收塔对HCl的处理效率为95.6%~97.1%，排放浓度能够满足《电镀污染物排放标准》（GB 21900-2008）表5氯化氢30mg/m</w:t>
      </w:r>
      <w:r>
        <w:rPr>
          <w:rFonts w:hint="eastAsia" w:ascii="Times New Roman" w:hAnsi="Times New Roman" w:eastAsia="宋体" w:cs="Times New Roman"/>
          <w:b w:val="0"/>
          <w:bCs w:val="0"/>
          <w:sz w:val="24"/>
          <w:szCs w:val="24"/>
          <w:vertAlign w:val="superscript"/>
          <w:lang w:val="en-US" w:eastAsia="zh-CN"/>
        </w:rPr>
        <w:t>3</w:t>
      </w:r>
      <w:r>
        <w:rPr>
          <w:rFonts w:hint="eastAsia" w:ascii="Times New Roman" w:hAnsi="Times New Roman" w:eastAsia="宋体" w:cs="Times New Roman"/>
          <w:b w:val="0"/>
          <w:bCs w:val="0"/>
          <w:sz w:val="24"/>
          <w:szCs w:val="24"/>
          <w:lang w:val="en-US" w:eastAsia="zh-CN"/>
        </w:rPr>
        <w:t>排放限值的要求。</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4"/>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（2）无组织废气</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根据验收监测结果，厂界无组织HCl排放浓度未检出，排放浓度可以满足《大气污染物综合排放标准》（GB16297-1996）中HCl无组织排放浓度0.2mg/m</w:t>
      </w:r>
      <w:r>
        <w:rPr>
          <w:rFonts w:hint="eastAsia" w:ascii="Times New Roman" w:hAnsi="Times New Roman" w:eastAsia="宋体" w:cs="Times New Roman"/>
          <w:b w:val="0"/>
          <w:bCs w:val="0"/>
          <w:sz w:val="24"/>
          <w:szCs w:val="24"/>
          <w:vertAlign w:val="superscript"/>
          <w:lang w:val="en-US" w:eastAsia="zh-CN"/>
        </w:rPr>
        <w:t>3</w:t>
      </w:r>
      <w:r>
        <w:rPr>
          <w:rFonts w:hint="eastAsia" w:ascii="Times New Roman" w:hAnsi="Times New Roman" w:eastAsia="宋体" w:cs="Times New Roman"/>
          <w:b w:val="0"/>
          <w:bCs w:val="0"/>
          <w:sz w:val="24"/>
          <w:szCs w:val="24"/>
          <w:lang w:val="en-US" w:eastAsia="zh-CN"/>
        </w:rPr>
        <w:t>的限值要求。</w:t>
      </w:r>
    </w:p>
    <w:p>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lang w:val="en-US" w:eastAsia="zh-CN"/>
        </w:rPr>
      </w:pPr>
      <w:bookmarkStart w:id="53" w:name="_Toc4244"/>
      <w:r>
        <w:rPr>
          <w:rFonts w:hint="default" w:ascii="Times New Roman" w:hAnsi="Times New Roman" w:eastAsia="楷体" w:cs="Times New Roman"/>
          <w:b/>
          <w:bCs/>
          <w:sz w:val="24"/>
          <w:szCs w:val="24"/>
          <w:lang w:val="en-US" w:eastAsia="zh-CN"/>
        </w:rPr>
        <w:t>9.2.</w:t>
      </w:r>
      <w:r>
        <w:rPr>
          <w:rFonts w:hint="eastAsia" w:ascii="Times New Roman" w:hAnsi="Times New Roman" w:eastAsia="楷体" w:cs="Times New Roman"/>
          <w:b/>
          <w:bCs/>
          <w:sz w:val="24"/>
          <w:szCs w:val="24"/>
          <w:lang w:val="en-US" w:eastAsia="zh-CN"/>
        </w:rPr>
        <w:t>2.2</w:t>
      </w:r>
      <w:r>
        <w:rPr>
          <w:rFonts w:hint="default" w:ascii="Times New Roman" w:hAnsi="Times New Roman" w:eastAsia="楷体" w:cs="Times New Roman"/>
          <w:b/>
          <w:bCs/>
          <w:sz w:val="24"/>
          <w:szCs w:val="24"/>
          <w:lang w:val="en-US" w:eastAsia="zh-CN"/>
        </w:rPr>
        <w:t xml:space="preserve"> </w:t>
      </w:r>
      <w:r>
        <w:rPr>
          <w:rFonts w:hint="eastAsia" w:ascii="Times New Roman" w:hAnsi="Times New Roman" w:eastAsia="楷体" w:cs="Times New Roman"/>
          <w:b/>
          <w:bCs/>
          <w:sz w:val="24"/>
          <w:szCs w:val="24"/>
          <w:lang w:val="en-US" w:eastAsia="zh-CN"/>
        </w:rPr>
        <w:t>废水治理设施</w:t>
      </w:r>
      <w:bookmarkEnd w:id="53"/>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本项目含铬废水处理后回用，不外排；含锌废水、综合废水分别经含锌废水处理系统、综合废水处理系统处理后在总排口与化粪池处理后的生活污水、纯水制备浓水混合后排放，最终排入贾屯污水处理厂。根据验收监测结果，本项目厂区总排口水质浓度为：pH值7.3~7.7、化学需氧量22~34mg/L、悬浮物20~26mg/L、氨氮1.54~1.59mg/L、总磷0.49~0.62mg/L、总氮12.00~12.52mg/L、总锌0.025mg/L、石油类0.08~0.16mg/L，厂区总排口水质可以满足《电镀污染物排放标准》（GB 21900-2008）中pH值6-9、化学需氧量80mg/L、悬浮物50mg/L、氨氮15mg/L、总磷1.0mg/L、总氮20mg/L、总锌未检出、石油类30mg/L的限值要求。</w:t>
      </w:r>
    </w:p>
    <w:p>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lang w:val="en-US" w:eastAsia="zh-CN"/>
        </w:rPr>
      </w:pPr>
      <w:bookmarkStart w:id="54" w:name="_Toc28342"/>
      <w:r>
        <w:rPr>
          <w:rFonts w:hint="default" w:ascii="Times New Roman" w:hAnsi="Times New Roman" w:eastAsia="楷体" w:cs="Times New Roman"/>
          <w:b/>
          <w:bCs/>
          <w:sz w:val="24"/>
          <w:szCs w:val="24"/>
          <w:lang w:val="en-US" w:eastAsia="zh-CN"/>
        </w:rPr>
        <w:t>9.2.</w:t>
      </w:r>
      <w:r>
        <w:rPr>
          <w:rFonts w:hint="eastAsia" w:ascii="Times New Roman" w:hAnsi="Times New Roman" w:eastAsia="楷体" w:cs="Times New Roman"/>
          <w:b/>
          <w:bCs/>
          <w:sz w:val="24"/>
          <w:szCs w:val="24"/>
          <w:lang w:val="en-US" w:eastAsia="zh-CN"/>
        </w:rPr>
        <w:t>2.3</w:t>
      </w:r>
      <w:r>
        <w:rPr>
          <w:rFonts w:hint="default" w:ascii="Times New Roman" w:hAnsi="Times New Roman" w:eastAsia="楷体" w:cs="Times New Roman"/>
          <w:b/>
          <w:bCs/>
          <w:sz w:val="24"/>
          <w:szCs w:val="24"/>
          <w:lang w:val="en-US" w:eastAsia="zh-CN"/>
        </w:rPr>
        <w:t xml:space="preserve"> </w:t>
      </w:r>
      <w:r>
        <w:rPr>
          <w:rFonts w:hint="eastAsia" w:ascii="Times New Roman" w:hAnsi="Times New Roman" w:eastAsia="楷体" w:cs="Times New Roman"/>
          <w:b/>
          <w:bCs/>
          <w:sz w:val="24"/>
          <w:szCs w:val="24"/>
          <w:lang w:val="en-US" w:eastAsia="zh-CN"/>
        </w:rPr>
        <w:t>噪声治理设施</w:t>
      </w:r>
      <w:bookmarkEnd w:id="54"/>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根据监测结果，厂界噪声能够达到《工业企业厂界环境噪声排放标准》（GB12348-2008）2类标准要求。</w:t>
      </w:r>
    </w:p>
    <w:p>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lang w:val="en-US" w:eastAsia="zh-CN"/>
        </w:rPr>
      </w:pPr>
      <w:bookmarkStart w:id="55" w:name="_Toc26659"/>
      <w:r>
        <w:rPr>
          <w:rFonts w:hint="default" w:ascii="Times New Roman" w:hAnsi="Times New Roman" w:eastAsia="楷体" w:cs="Times New Roman"/>
          <w:b/>
          <w:bCs/>
          <w:sz w:val="24"/>
          <w:szCs w:val="24"/>
          <w:lang w:val="en-US" w:eastAsia="zh-CN"/>
        </w:rPr>
        <w:t>9.2.</w:t>
      </w:r>
      <w:r>
        <w:rPr>
          <w:rFonts w:hint="eastAsia" w:ascii="Times New Roman" w:hAnsi="Times New Roman" w:eastAsia="楷体" w:cs="Times New Roman"/>
          <w:b/>
          <w:bCs/>
          <w:sz w:val="24"/>
          <w:szCs w:val="24"/>
          <w:lang w:val="en-US" w:eastAsia="zh-CN"/>
        </w:rPr>
        <w:t>2.4</w:t>
      </w:r>
      <w:r>
        <w:rPr>
          <w:rFonts w:hint="default" w:ascii="Times New Roman" w:hAnsi="Times New Roman" w:eastAsia="楷体" w:cs="Times New Roman"/>
          <w:b/>
          <w:bCs/>
          <w:sz w:val="24"/>
          <w:szCs w:val="24"/>
          <w:lang w:val="en-US" w:eastAsia="zh-CN"/>
        </w:rPr>
        <w:t xml:space="preserve"> </w:t>
      </w:r>
      <w:r>
        <w:rPr>
          <w:rFonts w:hint="eastAsia" w:ascii="Times New Roman" w:hAnsi="Times New Roman" w:eastAsia="楷体" w:cs="Times New Roman"/>
          <w:b/>
          <w:bCs/>
          <w:sz w:val="24"/>
          <w:szCs w:val="24"/>
          <w:lang w:val="en-US" w:eastAsia="zh-CN"/>
        </w:rPr>
        <w:t>固废治理设施</w:t>
      </w:r>
      <w:bookmarkEnd w:id="55"/>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val="0"/>
          <w:bCs w:val="0"/>
          <w:sz w:val="24"/>
          <w:szCs w:val="24"/>
          <w:lang w:val="en-US" w:eastAsia="zh-CN"/>
        </w:rPr>
        <w:t>本次一期项目工程营运期间产生的固废包括一般固废和危险固废两大类，其中一般固废包括机加工产生的废边角料，纯水制备废树脂，综合废水处理设施生化污泥；危险固废主要包括机加工废机油、废液压油，挂镀锌生产线镀锌槽及酸洗槽废渣，钝化槽废液，</w:t>
      </w:r>
      <w:r>
        <w:rPr>
          <w:rFonts w:hint="default" w:ascii="Times New Roman" w:hAnsi="Times New Roman" w:cs="Times New Roman"/>
          <w:sz w:val="24"/>
          <w:szCs w:val="24"/>
          <w:lang w:val="en-US" w:eastAsia="zh-CN"/>
        </w:rPr>
        <w:t>含</w:t>
      </w:r>
      <w:r>
        <w:rPr>
          <w:rFonts w:hint="eastAsia" w:ascii="Times New Roman" w:hAnsi="Times New Roman" w:cs="Times New Roman"/>
          <w:sz w:val="24"/>
          <w:szCs w:val="24"/>
          <w:lang w:val="en-US" w:eastAsia="zh-CN"/>
        </w:rPr>
        <w:t>铬</w:t>
      </w:r>
      <w:r>
        <w:rPr>
          <w:rFonts w:hint="default" w:ascii="Times New Roman" w:hAnsi="Times New Roman" w:cs="Times New Roman"/>
          <w:sz w:val="24"/>
          <w:szCs w:val="24"/>
          <w:lang w:val="en-US" w:eastAsia="zh-CN"/>
        </w:rPr>
        <w:t>废水处理</w:t>
      </w:r>
      <w:r>
        <w:rPr>
          <w:rFonts w:hint="eastAsia" w:ascii="Times New Roman" w:hAnsi="Times New Roman" w:cs="Times New Roman"/>
          <w:sz w:val="24"/>
          <w:szCs w:val="24"/>
          <w:lang w:val="en-US" w:eastAsia="zh-CN"/>
        </w:rPr>
        <w:t>系统</w:t>
      </w:r>
      <w:r>
        <w:rPr>
          <w:rFonts w:hint="eastAsia" w:ascii="Times New Roman" w:hAnsi="Times New Roman" w:eastAsia="宋体" w:cs="Times New Roman"/>
          <w:b w:val="0"/>
          <w:bCs w:val="0"/>
          <w:sz w:val="24"/>
          <w:szCs w:val="24"/>
          <w:lang w:val="en-US" w:eastAsia="zh-CN"/>
        </w:rPr>
        <w:t>含铬废污泥、废过滤膜、反渗透膜，含锌废水处理系统含锌污泥。</w:t>
      </w:r>
      <w:r>
        <w:rPr>
          <w:rFonts w:hint="default" w:ascii="Times New Roman" w:hAnsi="Times New Roman" w:eastAsia="宋体" w:cs="Times New Roman"/>
          <w:sz w:val="24"/>
          <w:szCs w:val="24"/>
          <w:lang w:val="en-US" w:eastAsia="zh-CN"/>
        </w:rPr>
        <w:t>企业已于厂区内</w:t>
      </w:r>
      <w:r>
        <w:rPr>
          <w:rFonts w:hint="default" w:ascii="Times New Roman" w:hAnsi="Times New Roman" w:eastAsia="宋体" w:cs="Times New Roman"/>
          <w:sz w:val="24"/>
          <w:szCs w:val="24"/>
        </w:rPr>
        <w:t>分别设置1个一般工业固废暂存间（20m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、新建）和1座危险废物暂存间（20m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、利用现有），对项目固废分类分区存放。</w:t>
      </w:r>
      <w:r>
        <w:rPr>
          <w:rFonts w:hint="eastAsia" w:ascii="Times New Roman" w:hAnsi="Times New Roman" w:eastAsia="宋体" w:cs="Times New Roman"/>
          <w:sz w:val="24"/>
          <w:szCs w:val="24"/>
        </w:rPr>
        <w:t>危废暂存间</w:t>
      </w:r>
      <w:r>
        <w:rPr>
          <w:rFonts w:hint="eastAsia" w:ascii="Times New Roman" w:hAnsi="Times New Roman" w:eastAsia="宋体" w:cs="Times New Roman"/>
          <w:sz w:val="24"/>
          <w:szCs w:val="24"/>
          <w:lang w:val="en-US" w:eastAsia="zh-CN"/>
        </w:rPr>
        <w:t>已</w:t>
      </w:r>
      <w:r>
        <w:rPr>
          <w:rFonts w:hint="eastAsia" w:ascii="Times New Roman" w:hAnsi="Times New Roman" w:eastAsia="宋体" w:cs="Times New Roman"/>
          <w:sz w:val="24"/>
          <w:szCs w:val="24"/>
        </w:rPr>
        <w:t>根据危废种类及产生量划分独立区域，地面</w:t>
      </w:r>
      <w:r>
        <w:rPr>
          <w:rFonts w:hint="eastAsia" w:ascii="Times New Roman" w:hAnsi="Times New Roman" w:eastAsia="宋体" w:cs="Times New Roman"/>
          <w:sz w:val="24"/>
          <w:szCs w:val="24"/>
          <w:lang w:val="en-US" w:eastAsia="zh-CN"/>
        </w:rPr>
        <w:t>及墙面1m以下已铺设</w:t>
      </w:r>
      <w:r>
        <w:rPr>
          <w:rFonts w:hint="eastAsia" w:ascii="Times New Roman" w:hAnsi="Times New Roman" w:eastAsia="宋体" w:cs="Times New Roman"/>
          <w:sz w:val="24"/>
          <w:szCs w:val="24"/>
        </w:rPr>
        <w:t>环氧地坪漆进行防渗，并设置围堰、导流槽和收集池，满足“防风、防雨、防渗、防晒”等《危险废物贮存污染控制标准》（GB18597-20</w:t>
      </w:r>
      <w:r>
        <w:rPr>
          <w:rFonts w:hint="eastAsia" w:ascii="Times New Roman" w:hAnsi="Times New Roman" w:eastAsia="宋体" w:cs="Times New Roman"/>
          <w:sz w:val="24"/>
          <w:szCs w:val="24"/>
          <w:lang w:val="en-US" w:eastAsia="zh-CN"/>
        </w:rPr>
        <w:t>23</w:t>
      </w:r>
      <w:r>
        <w:rPr>
          <w:rFonts w:hint="eastAsia" w:ascii="Times New Roman" w:hAnsi="Times New Roman" w:eastAsia="宋体" w:cs="Times New Roman"/>
          <w:sz w:val="24"/>
          <w:szCs w:val="24"/>
        </w:rPr>
        <w:t>）对危险废物的暂存</w:t>
      </w:r>
      <w:r>
        <w:rPr>
          <w:rFonts w:hint="eastAsia" w:ascii="Times New Roman" w:hAnsi="Times New Roman" w:eastAsia="宋体" w:cs="Times New Roman"/>
          <w:sz w:val="24"/>
          <w:szCs w:val="24"/>
          <w:lang w:val="en-US" w:eastAsia="zh-CN"/>
        </w:rPr>
        <w:t>要求</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固体废物治理措施实际建设情况可以满足环评及批复要求。</w:t>
      </w:r>
    </w:p>
    <w:p>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lang w:val="en-US" w:eastAsia="zh-CN"/>
        </w:rPr>
      </w:pPr>
      <w:r>
        <w:rPr>
          <w:rFonts w:hint="eastAsia" w:ascii="Times New Roman" w:hAnsi="Times New Roman" w:eastAsia="楷体" w:cs="Times New Roman"/>
          <w:b/>
          <w:bCs/>
          <w:sz w:val="28"/>
          <w:szCs w:val="28"/>
          <w:lang w:val="en-US" w:eastAsia="zh-CN"/>
        </w:rPr>
        <w:t>9.2.3 环境管理检查</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3"/>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（1）环保手续与“三同时”执行情况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建设单位开工建设前进行了环境影响评价，建设过程中落实了“三同时”制度。</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3"/>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（2）环境管理制度及执行情况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建设单位按照有关规定建立了相关环境保护管理制度，由专人负责公司环境管理工作。</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3"/>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（3）环保设施运转情况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检测期间各项环保设施运转正常。</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（4）与建设项目竣工环境保护验收暂行办法（国环规环评【2017】4号）以下简称（暂行办法）对比分析</w:t>
      </w:r>
    </w:p>
    <w:p>
      <w:pPr>
        <w:pStyle w:val="29"/>
        <w:adjustRightInd w:val="0"/>
        <w:snapToGrid w:val="0"/>
        <w:spacing w:line="520" w:lineRule="exact"/>
        <w:ind w:firstLine="480"/>
        <w:rPr>
          <w:rFonts w:hint="default" w:ascii="Times New Roman" w:hAnsi="Times New Roman" w:eastAsia="黑体" w:cs="Times New Roman"/>
          <w:b w:val="0"/>
          <w:bCs w:val="0"/>
          <w:kern w:val="2"/>
          <w:sz w:val="24"/>
          <w:szCs w:val="24"/>
          <w:lang w:val="en-US" w:eastAsia="zh-CN" w:bidi="ar-SA"/>
        </w:rPr>
      </w:pPr>
      <w:r>
        <w:rPr>
          <w:rFonts w:hint="default" w:ascii="Times New Roman" w:hAnsi="Times New Roman" w:eastAsia="黑体" w:cs="Times New Roman"/>
          <w:b w:val="0"/>
          <w:bCs w:val="0"/>
          <w:kern w:val="2"/>
          <w:sz w:val="24"/>
          <w:szCs w:val="24"/>
          <w:lang w:val="en-US" w:eastAsia="zh-CN" w:bidi="ar-SA"/>
        </w:rPr>
        <w:t>表</w:t>
      </w:r>
      <w:r>
        <w:rPr>
          <w:rFonts w:hint="eastAsia" w:ascii="Times New Roman" w:hAnsi="Times New Roman" w:eastAsia="黑体" w:cs="Times New Roman"/>
          <w:b w:val="0"/>
          <w:bCs w:val="0"/>
          <w:kern w:val="2"/>
          <w:sz w:val="24"/>
          <w:szCs w:val="24"/>
          <w:lang w:val="en-US" w:eastAsia="zh-CN" w:bidi="ar-SA"/>
        </w:rPr>
        <w:t>9-7</w:t>
      </w:r>
      <w:r>
        <w:rPr>
          <w:rFonts w:hint="default" w:ascii="Times New Roman" w:hAnsi="Times New Roman" w:eastAsia="黑体" w:cs="Times New Roman"/>
          <w:b w:val="0"/>
          <w:bCs w:val="0"/>
          <w:kern w:val="2"/>
          <w:sz w:val="24"/>
          <w:szCs w:val="24"/>
          <w:lang w:val="en-US" w:eastAsia="zh-CN" w:bidi="ar-SA"/>
        </w:rPr>
        <w:t xml:space="preserve">           </w:t>
      </w:r>
      <w:r>
        <w:rPr>
          <w:rFonts w:hint="eastAsia" w:ascii="Times New Roman" w:hAnsi="Times New Roman" w:eastAsia="黑体" w:cs="Times New Roman"/>
          <w:b w:val="0"/>
          <w:bCs w:val="0"/>
          <w:kern w:val="2"/>
          <w:sz w:val="24"/>
          <w:szCs w:val="24"/>
          <w:lang w:val="en-US" w:eastAsia="zh-CN" w:bidi="ar-SA"/>
        </w:rPr>
        <w:t xml:space="preserve">  本项目与暂行办法第八条对比分析</w:t>
      </w:r>
    </w:p>
    <w:tbl>
      <w:tblPr>
        <w:tblStyle w:val="1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281"/>
        <w:gridCol w:w="3544"/>
        <w:gridCol w:w="5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pPr>
              <w:spacing w:line="240" w:lineRule="auto"/>
              <w:ind w:firstLine="0" w:firstLineChars="0"/>
              <w:jc w:val="center"/>
              <w:textAlignment w:val="baseline"/>
              <w:rPr>
                <w:b/>
                <w:bCs/>
                <w:color w:val="000000"/>
                <w:sz w:val="21"/>
                <w:szCs w:val="21"/>
              </w:rPr>
            </w:pPr>
            <w:r>
              <w:rPr>
                <w:rFonts w:hint="eastAsia"/>
                <w:b/>
                <w:bCs/>
                <w:color w:val="000000"/>
                <w:sz w:val="21"/>
                <w:szCs w:val="21"/>
              </w:rPr>
              <w:t>内容</w:t>
            </w:r>
          </w:p>
        </w:tc>
        <w:tc>
          <w:tcPr>
            <w:tcW w:w="2119" w:type="pct"/>
            <w:vAlign w:val="center"/>
          </w:tcPr>
          <w:p>
            <w:pPr>
              <w:spacing w:line="240" w:lineRule="auto"/>
              <w:ind w:firstLine="0" w:firstLineChars="0"/>
              <w:jc w:val="center"/>
              <w:textAlignment w:val="baseline"/>
              <w:rPr>
                <w:b/>
                <w:bCs/>
                <w:color w:val="000000"/>
                <w:sz w:val="21"/>
                <w:szCs w:val="21"/>
              </w:rPr>
            </w:pPr>
            <w:r>
              <w:rPr>
                <w:rFonts w:hint="eastAsia"/>
                <w:b/>
                <w:bCs/>
                <w:color w:val="000000"/>
                <w:sz w:val="21"/>
                <w:szCs w:val="21"/>
              </w:rPr>
              <w:t>本项目情况</w:t>
            </w:r>
          </w:p>
        </w:tc>
        <w:tc>
          <w:tcPr>
            <w:tcW w:w="321" w:type="pct"/>
            <w:vAlign w:val="center"/>
          </w:tcPr>
          <w:p>
            <w:pPr>
              <w:spacing w:line="240" w:lineRule="auto"/>
              <w:ind w:firstLine="0" w:firstLineChars="0"/>
              <w:jc w:val="center"/>
              <w:textAlignment w:val="baseline"/>
              <w:rPr>
                <w:b/>
                <w:bCs/>
                <w:color w:val="000000"/>
                <w:sz w:val="21"/>
                <w:szCs w:val="21"/>
              </w:rPr>
            </w:pPr>
            <w:r>
              <w:rPr>
                <w:rFonts w:hint="eastAsia"/>
                <w:b/>
                <w:bCs/>
                <w:color w:val="000000"/>
                <w:sz w:val="21"/>
                <w:szCs w:val="21"/>
              </w:rPr>
              <w:t>对比结果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pPr>
              <w:spacing w:line="240" w:lineRule="auto"/>
              <w:ind w:firstLine="0" w:firstLineChars="0"/>
              <w:jc w:val="both"/>
              <w:textAlignment w:val="baseline"/>
              <w:rPr>
                <w:bCs/>
                <w:color w:val="000000"/>
                <w:sz w:val="21"/>
                <w:szCs w:val="21"/>
              </w:rPr>
            </w:pPr>
            <w:r>
              <w:rPr>
                <w:rFonts w:hint="eastAsia"/>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2119" w:type="pct"/>
            <w:vAlign w:val="center"/>
          </w:tcPr>
          <w:p>
            <w:pPr>
              <w:spacing w:line="240" w:lineRule="auto"/>
              <w:ind w:firstLine="0" w:firstLineChars="0"/>
              <w:jc w:val="both"/>
              <w:textAlignment w:val="center"/>
              <w:rPr>
                <w:color w:val="000000"/>
                <w:sz w:val="21"/>
                <w:szCs w:val="21"/>
                <w:lang w:bidi="ar"/>
              </w:rPr>
            </w:pPr>
            <w:r>
              <w:rPr>
                <w:rFonts w:hint="eastAsia"/>
                <w:color w:val="000000"/>
                <w:sz w:val="21"/>
                <w:szCs w:val="21"/>
                <w:lang w:bidi="ar"/>
              </w:rPr>
              <w:t>本项目建成环境保护设施能与主体工程同时投产使用。</w:t>
            </w:r>
          </w:p>
        </w:tc>
        <w:tc>
          <w:tcPr>
            <w:tcW w:w="321" w:type="pct"/>
            <w:vAlign w:val="center"/>
          </w:tcPr>
          <w:p>
            <w:pPr>
              <w:spacing w:line="240" w:lineRule="auto"/>
              <w:ind w:firstLine="0" w:firstLineChars="0"/>
              <w:jc w:val="center"/>
              <w:textAlignment w:val="baseline"/>
              <w:rPr>
                <w:bCs/>
                <w:color w:val="000000"/>
                <w:sz w:val="21"/>
                <w:szCs w:val="21"/>
              </w:rPr>
            </w:pPr>
            <w:r>
              <w:rPr>
                <w:bCs/>
                <w:color w:val="000000"/>
                <w:sz w:val="21"/>
                <w:szCs w:val="21"/>
              </w:rPr>
              <w:t>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pPr>
              <w:spacing w:line="240" w:lineRule="auto"/>
              <w:ind w:firstLine="0" w:firstLineChars="0"/>
              <w:jc w:val="both"/>
              <w:textAlignment w:val="baseline"/>
              <w:rPr>
                <w:bCs/>
                <w:color w:val="000000"/>
                <w:sz w:val="21"/>
                <w:szCs w:val="21"/>
              </w:rPr>
            </w:pPr>
            <w:r>
              <w:rPr>
                <w:rFonts w:hint="eastAsia"/>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2119" w:type="pct"/>
            <w:vAlign w:val="center"/>
          </w:tcPr>
          <w:p>
            <w:pPr>
              <w:spacing w:line="240" w:lineRule="auto"/>
              <w:ind w:firstLine="0" w:firstLineChars="0"/>
              <w:jc w:val="both"/>
              <w:textAlignment w:val="baseline"/>
              <w:rPr>
                <w:bCs/>
                <w:color w:val="000000"/>
                <w:sz w:val="21"/>
                <w:szCs w:val="21"/>
              </w:rPr>
            </w:pPr>
            <w:r>
              <w:rPr>
                <w:bCs/>
                <w:color w:val="000000"/>
                <w:sz w:val="21"/>
                <w:szCs w:val="21"/>
              </w:rPr>
              <w:t>本项目污染物排放符合国家和地方相关标准、环境影响报告表及其审批部门审批决定。</w:t>
            </w:r>
          </w:p>
        </w:tc>
        <w:tc>
          <w:tcPr>
            <w:tcW w:w="321" w:type="pct"/>
            <w:vAlign w:val="center"/>
          </w:tcPr>
          <w:p>
            <w:pPr>
              <w:spacing w:line="240" w:lineRule="auto"/>
              <w:ind w:firstLine="0" w:firstLineChars="0"/>
              <w:jc w:val="center"/>
              <w:textAlignment w:val="baseline"/>
              <w:rPr>
                <w:bCs/>
                <w:color w:val="000000"/>
                <w:sz w:val="21"/>
                <w:szCs w:val="21"/>
              </w:rPr>
            </w:pPr>
            <w:r>
              <w:rPr>
                <w:bCs/>
                <w:color w:val="000000"/>
                <w:sz w:val="21"/>
                <w:szCs w:val="21"/>
              </w:rPr>
              <w:t>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pPr>
              <w:spacing w:line="240" w:lineRule="auto"/>
              <w:ind w:firstLine="0" w:firstLineChars="0"/>
              <w:jc w:val="both"/>
              <w:textAlignment w:val="baseline"/>
              <w:rPr>
                <w:bCs/>
                <w:color w:val="000000"/>
                <w:sz w:val="21"/>
                <w:szCs w:val="21"/>
              </w:rPr>
            </w:pPr>
            <w:r>
              <w:rPr>
                <w:rFonts w:hint="eastAsia"/>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2119" w:type="pct"/>
            <w:vAlign w:val="center"/>
          </w:tcPr>
          <w:p>
            <w:pPr>
              <w:spacing w:line="240" w:lineRule="auto"/>
              <w:ind w:firstLine="0" w:firstLineChars="0"/>
              <w:jc w:val="both"/>
              <w:textAlignment w:val="baseline"/>
              <w:rPr>
                <w:bCs/>
                <w:color w:val="000000"/>
                <w:sz w:val="21"/>
                <w:szCs w:val="21"/>
              </w:rPr>
            </w:pPr>
            <w:r>
              <w:rPr>
                <w:rFonts w:hint="eastAsia" w:ascii="Times New Roman" w:hAnsi="Times New Roman" w:cs="Times New Roman"/>
                <w:bCs/>
                <w:color w:val="000000"/>
                <w:sz w:val="21"/>
                <w:szCs w:val="21"/>
                <w:lang w:val="en-US" w:eastAsia="zh-CN"/>
              </w:rPr>
              <w:t>经对照</w:t>
            </w:r>
            <w:r>
              <w:rPr>
                <w:rFonts w:hint="default" w:ascii="Times New Roman" w:hAnsi="Times New Roman" w:cs="Times New Roman"/>
                <w:bCs/>
                <w:color w:val="000000"/>
                <w:sz w:val="21"/>
                <w:szCs w:val="21"/>
                <w:lang w:val="en-US" w:eastAsia="zh-CN"/>
              </w:rPr>
              <w:t>《关于印发制浆造纸等十四个行业建设项目重大变动清单的通知》（环办环评[2018]6号）中《电镀建设项目重大变动清单（试行）》</w:t>
            </w:r>
            <w:r>
              <w:rPr>
                <w:rFonts w:hint="default" w:ascii="Times New Roman" w:hAnsi="Times New Roman" w:cs="Times New Roman"/>
                <w:bCs/>
                <w:color w:val="000000"/>
                <w:sz w:val="21"/>
                <w:szCs w:val="21"/>
              </w:rPr>
              <w:t>可知：本项目环境影响报告表经批准后，该建设项目的性质、规模、地点、采用的生产工艺或者防治污染、防止生态破坏的措施未发生重大变动。</w:t>
            </w:r>
          </w:p>
        </w:tc>
        <w:tc>
          <w:tcPr>
            <w:tcW w:w="321" w:type="pct"/>
            <w:vAlign w:val="center"/>
          </w:tcPr>
          <w:p>
            <w:pPr>
              <w:spacing w:line="240" w:lineRule="auto"/>
              <w:ind w:firstLine="0" w:firstLineChars="0"/>
              <w:jc w:val="center"/>
              <w:textAlignment w:val="baseline"/>
              <w:rPr>
                <w:bCs/>
                <w:color w:val="000000"/>
                <w:sz w:val="21"/>
                <w:szCs w:val="21"/>
              </w:rPr>
            </w:pPr>
            <w:r>
              <w:rPr>
                <w:bCs/>
                <w:color w:val="000000"/>
                <w:sz w:val="21"/>
                <w:szCs w:val="21"/>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pPr>
              <w:spacing w:line="240" w:lineRule="auto"/>
              <w:ind w:firstLine="0" w:firstLineChars="0"/>
              <w:jc w:val="both"/>
              <w:textAlignment w:val="baseline"/>
              <w:rPr>
                <w:bCs/>
                <w:color w:val="000000"/>
                <w:sz w:val="21"/>
                <w:szCs w:val="21"/>
              </w:rPr>
            </w:pPr>
            <w:r>
              <w:rPr>
                <w:rFonts w:hint="eastAsia"/>
                <w:bCs/>
                <w:color w:val="000000"/>
                <w:sz w:val="21"/>
                <w:szCs w:val="21"/>
              </w:rPr>
              <w:t>建设过程中造成重大环境污染未治理完成，或者造成重大生态破坏未恢复的，建设单位不得提出验收合格的意见。</w:t>
            </w:r>
          </w:p>
        </w:tc>
        <w:tc>
          <w:tcPr>
            <w:tcW w:w="2119" w:type="pct"/>
            <w:vAlign w:val="center"/>
          </w:tcPr>
          <w:p>
            <w:pPr>
              <w:spacing w:line="240" w:lineRule="auto"/>
              <w:ind w:firstLine="0" w:firstLineChars="0"/>
              <w:jc w:val="both"/>
              <w:textAlignment w:val="baseline"/>
              <w:rPr>
                <w:bCs/>
                <w:color w:val="000000"/>
                <w:sz w:val="21"/>
                <w:szCs w:val="21"/>
              </w:rPr>
            </w:pPr>
            <w:r>
              <w:rPr>
                <w:bCs/>
                <w:color w:val="000000"/>
                <w:sz w:val="21"/>
                <w:szCs w:val="21"/>
              </w:rPr>
              <w:t>本项目建设过程中未造成重大环境污染和重大生态破坏。</w:t>
            </w:r>
          </w:p>
        </w:tc>
        <w:tc>
          <w:tcPr>
            <w:tcW w:w="321" w:type="pct"/>
            <w:vAlign w:val="center"/>
          </w:tcPr>
          <w:p>
            <w:pPr>
              <w:spacing w:line="240" w:lineRule="auto"/>
              <w:ind w:firstLine="0" w:firstLineChars="0"/>
              <w:jc w:val="center"/>
              <w:textAlignment w:val="baseline"/>
              <w:rPr>
                <w:bCs/>
                <w:color w:val="000000"/>
                <w:sz w:val="21"/>
                <w:szCs w:val="21"/>
              </w:rPr>
            </w:pPr>
            <w:r>
              <w:rPr>
                <w:bCs/>
                <w:color w:val="000000"/>
                <w:sz w:val="21"/>
                <w:szCs w:val="21"/>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pPr>
              <w:spacing w:line="240" w:lineRule="auto"/>
              <w:ind w:firstLine="0" w:firstLineChars="0"/>
              <w:jc w:val="both"/>
              <w:textAlignment w:val="baseline"/>
              <w:rPr>
                <w:bCs/>
                <w:color w:val="000000"/>
                <w:sz w:val="21"/>
                <w:szCs w:val="21"/>
              </w:rPr>
            </w:pPr>
            <w:r>
              <w:rPr>
                <w:bCs/>
                <w:color w:val="000000"/>
                <w:sz w:val="21"/>
                <w:szCs w:val="21"/>
              </w:rPr>
              <w:t>纳入排污许可管理的建设项目，无证排污或者不按证排污的，建设单位不得提出验收合格的意见。</w:t>
            </w:r>
          </w:p>
        </w:tc>
        <w:tc>
          <w:tcPr>
            <w:tcW w:w="2119" w:type="pct"/>
            <w:vAlign w:val="center"/>
          </w:tcPr>
          <w:p>
            <w:pPr>
              <w:spacing w:line="240" w:lineRule="auto"/>
              <w:ind w:firstLine="0" w:firstLineChars="0"/>
              <w:jc w:val="both"/>
              <w:textAlignment w:val="baseline"/>
              <w:rPr>
                <w:bCs/>
                <w:color w:val="000000"/>
                <w:sz w:val="21"/>
                <w:szCs w:val="21"/>
              </w:rPr>
            </w:pPr>
            <w:r>
              <w:rPr>
                <w:bCs/>
                <w:color w:val="000000"/>
                <w:sz w:val="21"/>
                <w:szCs w:val="21"/>
              </w:rPr>
              <w:t>本项目已办理排污许可证。</w:t>
            </w:r>
          </w:p>
        </w:tc>
        <w:tc>
          <w:tcPr>
            <w:tcW w:w="321" w:type="pct"/>
            <w:vAlign w:val="center"/>
          </w:tcPr>
          <w:p>
            <w:pPr>
              <w:spacing w:line="240" w:lineRule="auto"/>
              <w:ind w:firstLine="0" w:firstLineChars="0"/>
              <w:jc w:val="center"/>
              <w:textAlignment w:val="baseline"/>
              <w:rPr>
                <w:bCs/>
                <w:color w:val="000000"/>
                <w:sz w:val="21"/>
                <w:szCs w:val="21"/>
              </w:rPr>
            </w:pPr>
            <w:r>
              <w:rPr>
                <w:bCs/>
                <w:color w:val="000000"/>
                <w:sz w:val="21"/>
                <w:szCs w:val="21"/>
              </w:rPr>
              <w:t>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pPr>
              <w:spacing w:line="240" w:lineRule="auto"/>
              <w:ind w:firstLine="0" w:firstLineChars="0"/>
              <w:jc w:val="both"/>
              <w:textAlignment w:val="baseline"/>
              <w:rPr>
                <w:bCs/>
                <w:color w:val="000000"/>
                <w:sz w:val="21"/>
                <w:szCs w:val="21"/>
              </w:rPr>
            </w:pPr>
            <w:r>
              <w:rPr>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2119" w:type="pct"/>
            <w:vAlign w:val="center"/>
          </w:tcPr>
          <w:p>
            <w:pPr>
              <w:spacing w:line="240" w:lineRule="auto"/>
              <w:ind w:firstLine="0" w:firstLineChars="0"/>
              <w:jc w:val="both"/>
              <w:textAlignment w:val="baseline"/>
              <w:rPr>
                <w:bCs/>
                <w:color w:val="000000"/>
                <w:sz w:val="21"/>
                <w:szCs w:val="21"/>
              </w:rPr>
            </w:pPr>
            <w:r>
              <w:rPr>
                <w:bCs/>
                <w:color w:val="000000"/>
                <w:sz w:val="21"/>
                <w:szCs w:val="21"/>
              </w:rPr>
              <w:t>本项目属于分期建设、分期验收项目</w:t>
            </w:r>
            <w:r>
              <w:rPr>
                <w:rFonts w:hint="eastAsia"/>
                <w:bCs/>
                <w:color w:val="000000"/>
                <w:sz w:val="21"/>
                <w:szCs w:val="21"/>
              </w:rPr>
              <w:t>，项目</w:t>
            </w:r>
            <w:r>
              <w:rPr>
                <w:bCs/>
                <w:color w:val="000000"/>
                <w:sz w:val="21"/>
                <w:szCs w:val="21"/>
              </w:rPr>
              <w:t>使用的环境保护设施防治环境污染和生态破坏的能力满足相应主体工程需要。</w:t>
            </w:r>
          </w:p>
        </w:tc>
        <w:tc>
          <w:tcPr>
            <w:tcW w:w="321" w:type="pct"/>
            <w:vAlign w:val="center"/>
          </w:tcPr>
          <w:p>
            <w:pPr>
              <w:spacing w:line="240" w:lineRule="auto"/>
              <w:ind w:firstLine="0" w:firstLineChars="0"/>
              <w:jc w:val="center"/>
              <w:textAlignment w:val="baseline"/>
              <w:rPr>
                <w:bCs/>
                <w:color w:val="000000"/>
                <w:sz w:val="21"/>
                <w:szCs w:val="21"/>
              </w:rPr>
            </w:pPr>
            <w:r>
              <w:rPr>
                <w:rFonts w:hint="eastAsia"/>
                <w:bCs/>
                <w:color w:val="000000"/>
                <w:sz w:val="21"/>
                <w:szCs w:val="21"/>
              </w:rPr>
              <w:t>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pPr>
              <w:spacing w:line="240" w:lineRule="auto"/>
              <w:ind w:firstLine="0" w:firstLineChars="0"/>
              <w:jc w:val="both"/>
              <w:textAlignment w:val="baseline"/>
              <w:rPr>
                <w:bCs/>
                <w:color w:val="000000"/>
                <w:sz w:val="21"/>
                <w:szCs w:val="21"/>
              </w:rPr>
            </w:pPr>
            <w:r>
              <w:rPr>
                <w:bCs/>
                <w:color w:val="000000"/>
                <w:sz w:val="21"/>
                <w:szCs w:val="21"/>
              </w:rPr>
              <w:t>建设单位因该建设项目违反国家和地方环境保护法律法规受到处罚，被责令改正，尚未改正完成的，建设单位不得提出验收合格的意见。</w:t>
            </w:r>
          </w:p>
        </w:tc>
        <w:tc>
          <w:tcPr>
            <w:tcW w:w="2119" w:type="pct"/>
            <w:vAlign w:val="center"/>
          </w:tcPr>
          <w:p>
            <w:pPr>
              <w:spacing w:line="240" w:lineRule="auto"/>
              <w:ind w:firstLine="0" w:firstLineChars="0"/>
              <w:jc w:val="both"/>
              <w:textAlignment w:val="baseline"/>
              <w:rPr>
                <w:bCs/>
                <w:color w:val="000000"/>
                <w:sz w:val="21"/>
                <w:szCs w:val="21"/>
              </w:rPr>
            </w:pPr>
            <w:r>
              <w:rPr>
                <w:bCs/>
                <w:color w:val="000000"/>
                <w:sz w:val="21"/>
                <w:szCs w:val="21"/>
              </w:rPr>
              <w:t>本建设单位不涉及违反国家和地方环境保护法律法规。</w:t>
            </w:r>
          </w:p>
        </w:tc>
        <w:tc>
          <w:tcPr>
            <w:tcW w:w="321" w:type="pct"/>
            <w:vAlign w:val="center"/>
          </w:tcPr>
          <w:p>
            <w:pPr>
              <w:spacing w:line="240" w:lineRule="auto"/>
              <w:ind w:firstLine="0" w:firstLineChars="0"/>
              <w:jc w:val="center"/>
              <w:textAlignment w:val="baseline"/>
              <w:rPr>
                <w:bCs/>
                <w:color w:val="000000"/>
                <w:sz w:val="21"/>
                <w:szCs w:val="21"/>
              </w:rPr>
            </w:pPr>
            <w:r>
              <w:rPr>
                <w:bCs/>
                <w:color w:val="000000"/>
                <w:sz w:val="21"/>
                <w:szCs w:val="21"/>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pPr>
              <w:spacing w:line="240" w:lineRule="auto"/>
              <w:ind w:firstLine="0" w:firstLineChars="0"/>
              <w:jc w:val="both"/>
              <w:textAlignment w:val="baseline"/>
              <w:rPr>
                <w:bCs/>
                <w:color w:val="000000"/>
                <w:sz w:val="21"/>
                <w:szCs w:val="21"/>
              </w:rPr>
            </w:pPr>
            <w:r>
              <w:rPr>
                <w:bCs/>
                <w:color w:val="000000"/>
                <w:sz w:val="21"/>
                <w:szCs w:val="21"/>
              </w:rPr>
              <w:t>验收报告的基础资料数据明显不实，内容存在重大缺项、遗漏，或者验收结论不明确、不合理的，建设单位不得提出验收合格的意见。</w:t>
            </w:r>
          </w:p>
        </w:tc>
        <w:tc>
          <w:tcPr>
            <w:tcW w:w="2119" w:type="pct"/>
            <w:vAlign w:val="center"/>
          </w:tcPr>
          <w:p>
            <w:pPr>
              <w:spacing w:line="240" w:lineRule="auto"/>
              <w:ind w:firstLine="0" w:firstLineChars="0"/>
              <w:jc w:val="both"/>
              <w:textAlignment w:val="baseline"/>
              <w:rPr>
                <w:bCs/>
                <w:color w:val="000000"/>
                <w:sz w:val="21"/>
                <w:szCs w:val="21"/>
              </w:rPr>
            </w:pPr>
            <w:r>
              <w:rPr>
                <w:bCs/>
                <w:color w:val="000000"/>
                <w:sz w:val="21"/>
                <w:szCs w:val="21"/>
              </w:rPr>
              <w:t>本项目验收报告的基础资料数据真实，内容不存在重大缺项、遗漏，验收结论明确、合理。</w:t>
            </w:r>
          </w:p>
        </w:tc>
        <w:tc>
          <w:tcPr>
            <w:tcW w:w="321" w:type="pct"/>
            <w:vAlign w:val="center"/>
          </w:tcPr>
          <w:p>
            <w:pPr>
              <w:spacing w:line="240" w:lineRule="auto"/>
              <w:ind w:firstLine="0" w:firstLineChars="0"/>
              <w:jc w:val="center"/>
              <w:textAlignment w:val="baseline"/>
              <w:rPr>
                <w:bCs/>
                <w:color w:val="000000"/>
                <w:sz w:val="21"/>
                <w:szCs w:val="21"/>
              </w:rPr>
            </w:pPr>
            <w:r>
              <w:rPr>
                <w:bCs/>
                <w:color w:val="000000"/>
                <w:sz w:val="21"/>
                <w:szCs w:val="21"/>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60" w:type="pct"/>
            <w:vAlign w:val="center"/>
          </w:tcPr>
          <w:p>
            <w:pPr>
              <w:spacing w:line="240" w:lineRule="auto"/>
              <w:ind w:firstLine="0" w:firstLineChars="0"/>
              <w:jc w:val="both"/>
              <w:textAlignment w:val="baseline"/>
              <w:rPr>
                <w:bCs/>
                <w:color w:val="000000"/>
                <w:sz w:val="21"/>
                <w:szCs w:val="21"/>
              </w:rPr>
            </w:pPr>
            <w:r>
              <w:rPr>
                <w:bCs/>
                <w:color w:val="000000"/>
                <w:sz w:val="21"/>
                <w:szCs w:val="21"/>
              </w:rPr>
              <w:t>其他环境保护法律法规规章等规定不得通过环境保护验收的，建设单位不得提出验收合格的意见。</w:t>
            </w:r>
          </w:p>
        </w:tc>
        <w:tc>
          <w:tcPr>
            <w:tcW w:w="2119" w:type="pct"/>
            <w:vAlign w:val="center"/>
          </w:tcPr>
          <w:p>
            <w:pPr>
              <w:spacing w:line="240" w:lineRule="auto"/>
              <w:ind w:firstLine="0" w:firstLineChars="0"/>
              <w:jc w:val="both"/>
              <w:textAlignment w:val="baseline"/>
              <w:rPr>
                <w:bCs/>
                <w:color w:val="000000"/>
                <w:sz w:val="21"/>
                <w:szCs w:val="21"/>
              </w:rPr>
            </w:pPr>
            <w:r>
              <w:rPr>
                <w:bCs/>
                <w:color w:val="000000"/>
                <w:sz w:val="21"/>
                <w:szCs w:val="21"/>
              </w:rPr>
              <w:t>本项目符合其他环境保护法律法规规章的规定。</w:t>
            </w:r>
          </w:p>
        </w:tc>
        <w:tc>
          <w:tcPr>
            <w:tcW w:w="321" w:type="pct"/>
            <w:vAlign w:val="center"/>
          </w:tcPr>
          <w:p>
            <w:pPr>
              <w:spacing w:line="240" w:lineRule="auto"/>
              <w:ind w:firstLine="0" w:firstLineChars="0"/>
              <w:jc w:val="center"/>
              <w:textAlignment w:val="baseline"/>
              <w:rPr>
                <w:bCs/>
                <w:color w:val="000000"/>
                <w:sz w:val="21"/>
                <w:szCs w:val="21"/>
              </w:rPr>
            </w:pPr>
            <w:r>
              <w:rPr>
                <w:bCs/>
                <w:color w:val="000000"/>
                <w:sz w:val="21"/>
                <w:szCs w:val="21"/>
              </w:rPr>
              <w:t>不涉及</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由上表可知，本项目的建设符合暂行办法的相关要求。</w:t>
      </w:r>
    </w:p>
    <w:p>
      <w:pPr>
        <w:keepNext w:val="0"/>
        <w:keepLines w:val="0"/>
        <w:pageBreakBefore w:val="0"/>
        <w:widowControl w:val="0"/>
        <w:kinsoku/>
        <w:wordWrap/>
        <w:overflowPunct/>
        <w:topLinePunct w:val="0"/>
        <w:autoSpaceDE/>
        <w:autoSpaceDN/>
        <w:bidi w:val="0"/>
        <w:adjustRightInd/>
        <w:snapToGrid/>
        <w:spacing w:after="120" w:line="520" w:lineRule="exact"/>
        <w:ind w:firstLine="422" w:firstLineChars="200"/>
        <w:textAlignment w:val="auto"/>
        <w:outlineLvl w:val="9"/>
        <w:rPr>
          <w:rFonts w:hint="eastAsia" w:eastAsia="楷体" w:cs="Times New Roman"/>
          <w:b/>
          <w:bCs/>
          <w:lang w:eastAsia="zh-CN"/>
        </w:rPr>
      </w:pPr>
    </w:p>
    <w:p>
      <w:pPr>
        <w:keepNext w:val="0"/>
        <w:keepLines w:val="0"/>
        <w:pageBreakBefore w:val="0"/>
        <w:widowControl w:val="0"/>
        <w:kinsoku/>
        <w:wordWrap/>
        <w:overflowPunct/>
        <w:topLinePunct w:val="0"/>
        <w:autoSpaceDE/>
        <w:autoSpaceDN/>
        <w:bidi w:val="0"/>
        <w:adjustRightInd/>
        <w:snapToGrid/>
        <w:spacing w:after="120" w:line="520" w:lineRule="exact"/>
        <w:ind w:firstLine="422" w:firstLineChars="200"/>
        <w:textAlignment w:val="auto"/>
        <w:outlineLvl w:val="9"/>
        <w:rPr>
          <w:rFonts w:hint="eastAsia" w:eastAsia="楷体" w:cs="Times New Roman"/>
          <w:b/>
          <w:bCs/>
          <w:lang w:eastAsia="zh-CN"/>
        </w:rPr>
      </w:pPr>
    </w:p>
    <w:p>
      <w:pPr>
        <w:keepNext w:val="0"/>
        <w:keepLines w:val="0"/>
        <w:pageBreakBefore w:val="0"/>
        <w:widowControl w:val="0"/>
        <w:kinsoku/>
        <w:wordWrap/>
        <w:overflowPunct/>
        <w:topLinePunct w:val="0"/>
        <w:autoSpaceDE/>
        <w:autoSpaceDN/>
        <w:bidi w:val="0"/>
        <w:adjustRightInd/>
        <w:snapToGrid/>
        <w:spacing w:after="120" w:line="520" w:lineRule="exact"/>
        <w:ind w:firstLine="422" w:firstLineChars="200"/>
        <w:textAlignment w:val="auto"/>
        <w:outlineLvl w:val="9"/>
        <w:rPr>
          <w:rFonts w:hint="eastAsia" w:eastAsia="楷体" w:cs="Times New Roman"/>
          <w:b/>
          <w:bCs/>
          <w:lang w:eastAsia="zh-CN"/>
        </w:rPr>
      </w:pPr>
    </w:p>
    <w:p>
      <w:pPr>
        <w:keepNext w:val="0"/>
        <w:keepLines w:val="0"/>
        <w:pageBreakBefore w:val="0"/>
        <w:widowControl w:val="0"/>
        <w:kinsoku/>
        <w:wordWrap/>
        <w:overflowPunct/>
        <w:topLinePunct w:val="0"/>
        <w:autoSpaceDE/>
        <w:autoSpaceDN/>
        <w:bidi w:val="0"/>
        <w:adjustRightInd/>
        <w:snapToGrid/>
        <w:spacing w:after="120" w:line="520" w:lineRule="exact"/>
        <w:ind w:firstLine="422" w:firstLineChars="200"/>
        <w:textAlignment w:val="auto"/>
        <w:outlineLvl w:val="9"/>
        <w:rPr>
          <w:rFonts w:hint="eastAsia" w:eastAsia="楷体" w:cs="Times New Roman"/>
          <w:b/>
          <w:bCs/>
          <w:lang w:eastAsia="zh-CN"/>
        </w:rPr>
      </w:pPr>
    </w:p>
    <w:p>
      <w:pPr>
        <w:keepNext w:val="0"/>
        <w:keepLines w:val="0"/>
        <w:pageBreakBefore w:val="0"/>
        <w:widowControl w:val="0"/>
        <w:kinsoku/>
        <w:wordWrap/>
        <w:overflowPunct/>
        <w:topLinePunct w:val="0"/>
        <w:autoSpaceDE/>
        <w:autoSpaceDN/>
        <w:bidi w:val="0"/>
        <w:adjustRightInd/>
        <w:snapToGrid/>
        <w:spacing w:after="120" w:line="520" w:lineRule="exact"/>
        <w:ind w:firstLine="422" w:firstLineChars="200"/>
        <w:textAlignment w:val="auto"/>
        <w:outlineLvl w:val="9"/>
        <w:rPr>
          <w:rFonts w:hint="eastAsia" w:eastAsia="楷体" w:cs="Times New Roman"/>
          <w:b/>
          <w:bCs/>
          <w:lang w:eastAsia="zh-CN"/>
        </w:rPr>
      </w:pPr>
    </w:p>
    <w:p>
      <w:pPr>
        <w:keepNext w:val="0"/>
        <w:keepLines w:val="0"/>
        <w:pageBreakBefore w:val="0"/>
        <w:widowControl w:val="0"/>
        <w:kinsoku/>
        <w:wordWrap/>
        <w:overflowPunct/>
        <w:topLinePunct w:val="0"/>
        <w:autoSpaceDE/>
        <w:autoSpaceDN/>
        <w:bidi w:val="0"/>
        <w:adjustRightInd/>
        <w:snapToGrid/>
        <w:spacing w:after="120" w:line="520" w:lineRule="exact"/>
        <w:ind w:firstLine="422" w:firstLineChars="200"/>
        <w:textAlignment w:val="auto"/>
        <w:outlineLvl w:val="9"/>
        <w:rPr>
          <w:rFonts w:hint="eastAsia" w:eastAsia="楷体" w:cs="Times New Roman"/>
          <w:b/>
          <w:bCs/>
          <w:lang w:eastAsia="zh-CN"/>
        </w:rPr>
      </w:pPr>
    </w:p>
    <w:p>
      <w:pPr>
        <w:keepNext w:val="0"/>
        <w:keepLines w:val="0"/>
        <w:pageBreakBefore w:val="0"/>
        <w:widowControl w:val="0"/>
        <w:kinsoku/>
        <w:wordWrap/>
        <w:overflowPunct/>
        <w:topLinePunct w:val="0"/>
        <w:autoSpaceDE/>
        <w:autoSpaceDN/>
        <w:bidi w:val="0"/>
        <w:adjustRightInd/>
        <w:snapToGrid/>
        <w:spacing w:after="120" w:line="520" w:lineRule="exact"/>
        <w:ind w:firstLine="422" w:firstLineChars="200"/>
        <w:textAlignment w:val="auto"/>
        <w:outlineLvl w:val="9"/>
        <w:rPr>
          <w:rFonts w:hint="eastAsia" w:eastAsia="楷体" w:cs="Times New Roman"/>
          <w:b/>
          <w:bCs/>
          <w:lang w:eastAsia="zh-CN"/>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lang w:val="en-US" w:eastAsia="zh-CN"/>
        </w:rPr>
      </w:pPr>
      <w:bookmarkStart w:id="56" w:name="_Toc4178"/>
      <w:r>
        <w:rPr>
          <w:rFonts w:hint="eastAsia" w:ascii="Times New Roman" w:hAnsi="Times New Roman" w:cs="Times New Roman"/>
          <w:sz w:val="36"/>
          <w:szCs w:val="36"/>
          <w:lang w:val="en-US" w:eastAsia="zh-CN"/>
        </w:rPr>
        <w:t>10 验收监测结论</w:t>
      </w:r>
      <w:bookmarkEnd w:id="56"/>
    </w:p>
    <w:p>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1"/>
        <w:rPr>
          <w:rFonts w:hint="eastAsia" w:ascii="Times New Roman" w:hAnsi="Times New Roman" w:eastAsia="宋体" w:cs="Times New Roman"/>
          <w:b/>
          <w:bCs/>
          <w:color w:val="auto"/>
          <w:sz w:val="30"/>
          <w:szCs w:val="30"/>
          <w:highlight w:val="none"/>
          <w:lang w:val="en-US" w:eastAsia="zh-CN"/>
        </w:rPr>
      </w:pPr>
      <w:r>
        <w:rPr>
          <w:rFonts w:hint="eastAsia" w:ascii="Times New Roman" w:hAnsi="Times New Roman" w:eastAsia="宋体" w:cs="Times New Roman"/>
          <w:b/>
          <w:bCs/>
          <w:color w:val="auto"/>
          <w:sz w:val="30"/>
          <w:szCs w:val="30"/>
          <w:highlight w:val="none"/>
          <w:lang w:val="en-US" w:eastAsia="zh-CN"/>
        </w:rPr>
        <w:t>10.1 环保设施调试运行效果</w:t>
      </w:r>
    </w:p>
    <w:p>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2"/>
        <w:rPr>
          <w:rFonts w:hint="default" w:ascii="Times New Roman" w:hAnsi="Times New Roman" w:eastAsia="楷体" w:cs="Times New Roman"/>
          <w:b/>
          <w:bCs/>
          <w:sz w:val="28"/>
          <w:szCs w:val="28"/>
          <w:lang w:val="en-US" w:eastAsia="zh-CN"/>
        </w:rPr>
      </w:pPr>
      <w:r>
        <w:rPr>
          <w:rFonts w:hint="eastAsia" w:ascii="Times New Roman" w:hAnsi="Times New Roman" w:eastAsia="楷体" w:cs="Times New Roman"/>
          <w:b/>
          <w:bCs/>
          <w:sz w:val="28"/>
          <w:szCs w:val="28"/>
          <w:lang w:val="en-US" w:eastAsia="zh-CN"/>
        </w:rPr>
        <w:t>10.1.1 环保设施运行调试及监测结果</w:t>
      </w:r>
    </w:p>
    <w:p>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lang w:val="en-US" w:eastAsia="zh-CN"/>
        </w:rPr>
      </w:pPr>
      <w:bookmarkStart w:id="57" w:name="_Toc10899"/>
      <w:r>
        <w:rPr>
          <w:rFonts w:hint="eastAsia" w:ascii="Times New Roman" w:hAnsi="Times New Roman" w:eastAsia="楷体" w:cs="Times New Roman"/>
          <w:b/>
          <w:bCs/>
          <w:sz w:val="24"/>
          <w:szCs w:val="24"/>
          <w:lang w:val="en-US" w:eastAsia="zh-CN"/>
        </w:rPr>
        <w:t>10.1.1.1废气</w:t>
      </w:r>
      <w:bookmarkEnd w:id="57"/>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4"/>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（1）有组织废气</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本项目挂镀锌生产线酸洗、活化工序产生的HCl经</w:t>
      </w:r>
      <w:r>
        <w:rPr>
          <w:rFonts w:hint="default" w:ascii="Times New Roman" w:hAnsi="Times New Roman" w:eastAsia="宋体" w:cs="Times New Roman"/>
          <w:b w:val="0"/>
          <w:bCs w:val="0"/>
          <w:sz w:val="24"/>
          <w:szCs w:val="24"/>
          <w:lang w:val="en-US" w:eastAsia="zh-CN"/>
        </w:rPr>
        <w:t>槽边抽风、槽体顶部抽风装置</w:t>
      </w:r>
      <w:r>
        <w:rPr>
          <w:rFonts w:hint="eastAsia" w:ascii="Times New Roman" w:hAnsi="Times New Roman" w:eastAsia="宋体" w:cs="Times New Roman"/>
          <w:b w:val="0"/>
          <w:bCs w:val="0"/>
          <w:sz w:val="24"/>
          <w:szCs w:val="24"/>
          <w:lang w:val="en-US" w:eastAsia="zh-CN"/>
        </w:rPr>
        <w:t>收集后，进入</w:t>
      </w:r>
      <w:r>
        <w:rPr>
          <w:rFonts w:hint="default" w:ascii="Times New Roman" w:hAnsi="Times New Roman" w:eastAsia="宋体" w:cs="Times New Roman"/>
          <w:b w:val="0"/>
          <w:bCs w:val="0"/>
          <w:sz w:val="24"/>
          <w:szCs w:val="24"/>
          <w:lang w:val="en-US" w:eastAsia="zh-CN"/>
        </w:rPr>
        <w:t>酸雾吸收塔</w:t>
      </w:r>
      <w:r>
        <w:rPr>
          <w:rFonts w:hint="eastAsia" w:ascii="Times New Roman" w:hAnsi="Times New Roman" w:eastAsia="宋体" w:cs="Times New Roman"/>
          <w:b w:val="0"/>
          <w:bCs w:val="0"/>
          <w:sz w:val="24"/>
          <w:szCs w:val="24"/>
          <w:lang w:val="en-US" w:eastAsia="zh-CN"/>
        </w:rPr>
        <w:t>内处理，处理后通过</w:t>
      </w:r>
      <w:r>
        <w:rPr>
          <w:rFonts w:hint="default" w:ascii="Times New Roman" w:hAnsi="Times New Roman" w:eastAsia="宋体" w:cs="Times New Roman"/>
          <w:b w:val="0"/>
          <w:bCs w:val="0"/>
          <w:sz w:val="24"/>
          <w:szCs w:val="24"/>
          <w:lang w:val="en-US" w:eastAsia="zh-CN"/>
        </w:rPr>
        <w:t>15m排气筒</w:t>
      </w:r>
      <w:r>
        <w:rPr>
          <w:rFonts w:hint="eastAsia" w:ascii="Times New Roman" w:hAnsi="Times New Roman" w:eastAsia="宋体" w:cs="Times New Roman"/>
          <w:b w:val="0"/>
          <w:bCs w:val="0"/>
          <w:sz w:val="24"/>
          <w:szCs w:val="24"/>
          <w:lang w:val="en-US" w:eastAsia="zh-CN"/>
        </w:rPr>
        <w:t>排放，根据验收监测结果，酸雾吸收塔出口HCl排放浓度为1.21~1.97mg/m</w:t>
      </w:r>
      <w:r>
        <w:rPr>
          <w:rFonts w:hint="eastAsia" w:ascii="Times New Roman" w:hAnsi="Times New Roman" w:eastAsia="宋体" w:cs="Times New Roman"/>
          <w:b w:val="0"/>
          <w:bCs w:val="0"/>
          <w:sz w:val="24"/>
          <w:szCs w:val="24"/>
          <w:vertAlign w:val="superscript"/>
          <w:lang w:val="en-US" w:eastAsia="zh-CN"/>
        </w:rPr>
        <w:t>3</w:t>
      </w:r>
      <w:r>
        <w:rPr>
          <w:rFonts w:hint="eastAsia" w:ascii="Times New Roman" w:hAnsi="Times New Roman" w:eastAsia="宋体" w:cs="Times New Roman"/>
          <w:b w:val="0"/>
          <w:bCs w:val="0"/>
          <w:sz w:val="24"/>
          <w:szCs w:val="24"/>
          <w:lang w:val="en-US" w:eastAsia="zh-CN"/>
        </w:rPr>
        <w:t>、排放速率为0.0097~0.0173kg/h，酸雾吸收塔对HCl的处理效率为95.6%~97.1%，排放浓度能够满足《电镀污染物排放标准》（GB 21900-2008）表5氯化氢30mg/m</w:t>
      </w:r>
      <w:r>
        <w:rPr>
          <w:rFonts w:hint="eastAsia" w:ascii="Times New Roman" w:hAnsi="Times New Roman" w:eastAsia="宋体" w:cs="Times New Roman"/>
          <w:b w:val="0"/>
          <w:bCs w:val="0"/>
          <w:sz w:val="24"/>
          <w:szCs w:val="24"/>
          <w:vertAlign w:val="superscript"/>
          <w:lang w:val="en-US" w:eastAsia="zh-CN"/>
        </w:rPr>
        <w:t>3</w:t>
      </w:r>
      <w:r>
        <w:rPr>
          <w:rFonts w:hint="eastAsia" w:ascii="Times New Roman" w:hAnsi="Times New Roman" w:eastAsia="宋体" w:cs="Times New Roman"/>
          <w:b w:val="0"/>
          <w:bCs w:val="0"/>
          <w:sz w:val="24"/>
          <w:szCs w:val="24"/>
          <w:lang w:val="en-US" w:eastAsia="zh-CN"/>
        </w:rPr>
        <w:t>排放限值的要求。</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4"/>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（2）无组织废气</w:t>
      </w:r>
    </w:p>
    <w:p>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eastAsia" w:ascii="Times New Roman" w:hAnsi="Times New Roman" w:eastAsia="宋体" w:cs="Times New Roman"/>
          <w:b w:val="0"/>
          <w:bCs w:val="0"/>
          <w:sz w:val="24"/>
          <w:szCs w:val="24"/>
          <w:lang w:val="en-US" w:eastAsia="zh-CN"/>
        </w:rPr>
      </w:pPr>
      <w:bookmarkStart w:id="58" w:name="_Toc29400"/>
      <w:r>
        <w:rPr>
          <w:rFonts w:hint="eastAsia" w:ascii="Times New Roman" w:hAnsi="Times New Roman" w:eastAsia="宋体" w:cs="Times New Roman"/>
          <w:b w:val="0"/>
          <w:bCs w:val="0"/>
          <w:sz w:val="24"/>
          <w:szCs w:val="24"/>
          <w:lang w:val="en-US" w:eastAsia="zh-CN"/>
        </w:rPr>
        <w:t>根据验收监测结果，厂界无组织HCl排放浓度未检出，排放浓度可以满足《大气污染物综合排放标准》（GB16297-1996）中HCl无组织排放浓度0.2mg/m</w:t>
      </w:r>
      <w:r>
        <w:rPr>
          <w:rFonts w:hint="eastAsia" w:ascii="Times New Roman" w:hAnsi="Times New Roman" w:eastAsia="宋体" w:cs="Times New Roman"/>
          <w:b w:val="0"/>
          <w:bCs w:val="0"/>
          <w:sz w:val="24"/>
          <w:szCs w:val="24"/>
          <w:vertAlign w:val="superscript"/>
          <w:lang w:val="en-US" w:eastAsia="zh-CN"/>
        </w:rPr>
        <w:t>3</w:t>
      </w:r>
      <w:r>
        <w:rPr>
          <w:rFonts w:hint="eastAsia" w:ascii="Times New Roman" w:hAnsi="Times New Roman" w:eastAsia="宋体" w:cs="Times New Roman"/>
          <w:b w:val="0"/>
          <w:bCs w:val="0"/>
          <w:sz w:val="24"/>
          <w:szCs w:val="24"/>
          <w:lang w:val="en-US" w:eastAsia="zh-CN"/>
        </w:rPr>
        <w:t>的限值要求。</w:t>
      </w:r>
      <w:bookmarkEnd w:id="58"/>
    </w:p>
    <w:p>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lang w:val="en-US" w:eastAsia="zh-CN"/>
        </w:rPr>
      </w:pPr>
      <w:bookmarkStart w:id="59" w:name="_Toc9885"/>
      <w:r>
        <w:rPr>
          <w:rFonts w:hint="eastAsia" w:ascii="Times New Roman" w:hAnsi="Times New Roman" w:eastAsia="楷体" w:cs="Times New Roman"/>
          <w:b/>
          <w:bCs/>
          <w:sz w:val="24"/>
          <w:szCs w:val="24"/>
          <w:lang w:val="en-US" w:eastAsia="zh-CN"/>
        </w:rPr>
        <w:t>10.1.1.2废水</w:t>
      </w:r>
      <w:bookmarkEnd w:id="59"/>
    </w:p>
    <w:p>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eastAsia" w:ascii="Times New Roman" w:hAnsi="Times New Roman" w:eastAsia="宋体" w:cs="Times New Roman"/>
          <w:b w:val="0"/>
          <w:bCs w:val="0"/>
          <w:sz w:val="24"/>
          <w:szCs w:val="24"/>
          <w:lang w:val="en-US" w:eastAsia="zh-CN"/>
        </w:rPr>
      </w:pPr>
      <w:bookmarkStart w:id="60" w:name="_Toc12414"/>
      <w:r>
        <w:rPr>
          <w:rFonts w:hint="eastAsia" w:ascii="Times New Roman" w:hAnsi="Times New Roman" w:eastAsia="宋体" w:cs="Times New Roman"/>
          <w:b w:val="0"/>
          <w:bCs w:val="0"/>
          <w:sz w:val="24"/>
          <w:szCs w:val="24"/>
          <w:lang w:val="en-US" w:eastAsia="zh-CN"/>
        </w:rPr>
        <w:t>本项目含铬废水处理后回用，不外排；含锌废水、综合废水分别经含锌废水处理系统、综合废水处理系统处理后在总排口与化粪池处理后的生活污水、纯水制备浓水混合后排放，最终排入贾屯污水处理厂。根据验收监测结果，本项目厂区总排口水质浓度为：pH值7.3~7.7、化学需氧量22~34mg/L、悬浮物20~26mg/L、氨氮1.54~1.59mg/L、总磷0.49~0.62mg/L、总氮12.00~12.52mg/L、总锌0.025mg/L、石油类0.08~0.16mg/L，厂区总排口水质可以满足《电镀污染物排放标准》（GB 21900-2008）中pH值6-9、化学需氧量80mg/L、悬浮物50mg/L、氨氮15mg/L、总磷1.0mg/L、总氮20mg/L、总锌未检出、石油类30mg/L的限值要求。</w:t>
      </w:r>
      <w:bookmarkEnd w:id="60"/>
    </w:p>
    <w:p>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lang w:val="en-US" w:eastAsia="zh-CN"/>
        </w:rPr>
      </w:pPr>
      <w:bookmarkStart w:id="61" w:name="_Toc642"/>
      <w:r>
        <w:rPr>
          <w:rFonts w:hint="eastAsia" w:ascii="Times New Roman" w:hAnsi="Times New Roman" w:eastAsia="楷体" w:cs="Times New Roman"/>
          <w:b/>
          <w:bCs/>
          <w:sz w:val="24"/>
          <w:szCs w:val="24"/>
          <w:lang w:val="en-US" w:eastAsia="zh-CN"/>
        </w:rPr>
        <w:t>10.1.1.3噪声</w:t>
      </w:r>
      <w:bookmarkEnd w:id="61"/>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根据监测结果，本项目厂界昼间噪声值为51~58 dB（A），夜间噪声值为41~46 dB（A），厂界噪声能够达到《工业企业厂界环境噪声排放标准》（GB12348-2008）2类标准要求。</w:t>
      </w:r>
    </w:p>
    <w:p>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lang w:val="en-US" w:eastAsia="zh-CN"/>
        </w:rPr>
      </w:pPr>
      <w:bookmarkStart w:id="62" w:name="_Toc24564"/>
      <w:r>
        <w:rPr>
          <w:rFonts w:hint="eastAsia" w:ascii="Times New Roman" w:hAnsi="Times New Roman" w:eastAsia="楷体" w:cs="Times New Roman"/>
          <w:b/>
          <w:bCs/>
          <w:sz w:val="24"/>
          <w:szCs w:val="24"/>
          <w:lang w:val="en-US" w:eastAsia="zh-CN"/>
        </w:rPr>
        <w:t>10.1.1.4</w:t>
      </w:r>
      <w:r>
        <w:rPr>
          <w:rFonts w:hint="default" w:ascii="Times New Roman" w:hAnsi="Times New Roman" w:eastAsia="楷体" w:cs="Times New Roman"/>
          <w:b/>
          <w:bCs/>
          <w:sz w:val="24"/>
          <w:szCs w:val="24"/>
          <w:lang w:val="en-US" w:eastAsia="zh-CN"/>
        </w:rPr>
        <w:t xml:space="preserve"> </w:t>
      </w:r>
      <w:r>
        <w:rPr>
          <w:rFonts w:hint="eastAsia" w:ascii="Times New Roman" w:hAnsi="Times New Roman" w:eastAsia="楷体" w:cs="Times New Roman"/>
          <w:b/>
          <w:bCs/>
          <w:sz w:val="24"/>
          <w:szCs w:val="24"/>
          <w:lang w:val="en-US" w:eastAsia="zh-CN"/>
        </w:rPr>
        <w:t>固废治理设施</w:t>
      </w:r>
      <w:bookmarkEnd w:id="62"/>
    </w:p>
    <w:p>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eastAsia" w:ascii="Times New Roman" w:hAnsi="Times New Roman" w:eastAsia="宋体" w:cs="Times New Roman"/>
          <w:sz w:val="24"/>
          <w:szCs w:val="24"/>
          <w:lang w:val="en-US" w:eastAsia="zh-CN"/>
        </w:rPr>
      </w:pPr>
      <w:bookmarkStart w:id="63" w:name="_Toc9682"/>
      <w:r>
        <w:rPr>
          <w:rFonts w:hint="eastAsia" w:ascii="Times New Roman" w:hAnsi="Times New Roman" w:eastAsia="宋体" w:cs="Times New Roman"/>
          <w:b w:val="0"/>
          <w:bCs w:val="0"/>
          <w:sz w:val="24"/>
          <w:szCs w:val="24"/>
          <w:lang w:val="en-US" w:eastAsia="zh-CN"/>
        </w:rPr>
        <w:t>本次一期项目工程营运期间产生的固废包括一般固废和危险固废两大类，其中一般固废包括机加工产生的废边角料，纯水制备废树脂，综合废水处理设施生化污泥；危险固废主要包括机加工废机油、废液压油，挂镀锌生产线镀锌槽及酸洗槽废渣，钝化槽废液，</w:t>
      </w:r>
      <w:r>
        <w:rPr>
          <w:rFonts w:hint="default" w:ascii="Times New Roman" w:hAnsi="Times New Roman" w:cs="Times New Roman"/>
          <w:sz w:val="24"/>
          <w:szCs w:val="24"/>
          <w:lang w:val="en-US" w:eastAsia="zh-CN"/>
        </w:rPr>
        <w:t>含</w:t>
      </w:r>
      <w:r>
        <w:rPr>
          <w:rFonts w:hint="eastAsia" w:ascii="Times New Roman" w:hAnsi="Times New Roman" w:cs="Times New Roman"/>
          <w:sz w:val="24"/>
          <w:szCs w:val="24"/>
          <w:lang w:val="en-US" w:eastAsia="zh-CN"/>
        </w:rPr>
        <w:t>铬</w:t>
      </w:r>
      <w:r>
        <w:rPr>
          <w:rFonts w:hint="default" w:ascii="Times New Roman" w:hAnsi="Times New Roman" w:cs="Times New Roman"/>
          <w:sz w:val="24"/>
          <w:szCs w:val="24"/>
          <w:lang w:val="en-US" w:eastAsia="zh-CN"/>
        </w:rPr>
        <w:t>废水处理</w:t>
      </w:r>
      <w:r>
        <w:rPr>
          <w:rFonts w:hint="eastAsia" w:ascii="Times New Roman" w:hAnsi="Times New Roman" w:cs="Times New Roman"/>
          <w:sz w:val="24"/>
          <w:szCs w:val="24"/>
          <w:lang w:val="en-US" w:eastAsia="zh-CN"/>
        </w:rPr>
        <w:t>系统</w:t>
      </w:r>
      <w:r>
        <w:rPr>
          <w:rFonts w:hint="eastAsia" w:ascii="Times New Roman" w:hAnsi="Times New Roman" w:eastAsia="宋体" w:cs="Times New Roman"/>
          <w:b w:val="0"/>
          <w:bCs w:val="0"/>
          <w:sz w:val="24"/>
          <w:szCs w:val="24"/>
          <w:lang w:val="en-US" w:eastAsia="zh-CN"/>
        </w:rPr>
        <w:t>含铬废污泥、废过滤膜、反渗透膜，含锌废水处理系统含锌污泥。</w:t>
      </w:r>
      <w:r>
        <w:rPr>
          <w:rFonts w:hint="default" w:ascii="Times New Roman" w:hAnsi="Times New Roman" w:eastAsia="宋体" w:cs="Times New Roman"/>
          <w:sz w:val="24"/>
          <w:szCs w:val="24"/>
          <w:lang w:val="en-US" w:eastAsia="zh-CN"/>
        </w:rPr>
        <w:t>企业已于厂区内</w:t>
      </w:r>
      <w:r>
        <w:rPr>
          <w:rFonts w:hint="default" w:ascii="Times New Roman" w:hAnsi="Times New Roman" w:eastAsia="宋体" w:cs="Times New Roman"/>
          <w:sz w:val="24"/>
          <w:szCs w:val="24"/>
        </w:rPr>
        <w:t>分别设置1个一般工业固废暂存间（20m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、新建）和1座危险废物暂存间（20m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、利用现有），对项目固废分类分区存放。</w:t>
      </w:r>
      <w:r>
        <w:rPr>
          <w:rFonts w:hint="eastAsia" w:ascii="Times New Roman" w:hAnsi="Times New Roman" w:eastAsia="宋体" w:cs="Times New Roman"/>
          <w:sz w:val="24"/>
          <w:szCs w:val="24"/>
        </w:rPr>
        <w:t>危废暂存间</w:t>
      </w:r>
      <w:r>
        <w:rPr>
          <w:rFonts w:hint="eastAsia" w:ascii="Times New Roman" w:hAnsi="Times New Roman" w:eastAsia="宋体" w:cs="Times New Roman"/>
          <w:sz w:val="24"/>
          <w:szCs w:val="24"/>
          <w:lang w:val="en-US" w:eastAsia="zh-CN"/>
        </w:rPr>
        <w:t>已</w:t>
      </w:r>
      <w:r>
        <w:rPr>
          <w:rFonts w:hint="eastAsia" w:ascii="Times New Roman" w:hAnsi="Times New Roman" w:eastAsia="宋体" w:cs="Times New Roman"/>
          <w:sz w:val="24"/>
          <w:szCs w:val="24"/>
        </w:rPr>
        <w:t>根据危废种类及产生量划分独立区域，地面</w:t>
      </w:r>
      <w:r>
        <w:rPr>
          <w:rFonts w:hint="eastAsia" w:ascii="Times New Roman" w:hAnsi="Times New Roman" w:eastAsia="宋体" w:cs="Times New Roman"/>
          <w:sz w:val="24"/>
          <w:szCs w:val="24"/>
          <w:lang w:val="en-US" w:eastAsia="zh-CN"/>
        </w:rPr>
        <w:t>及墙面1m以下已铺设</w:t>
      </w:r>
      <w:r>
        <w:rPr>
          <w:rFonts w:hint="eastAsia" w:ascii="Times New Roman" w:hAnsi="Times New Roman" w:eastAsia="宋体" w:cs="Times New Roman"/>
          <w:sz w:val="24"/>
          <w:szCs w:val="24"/>
        </w:rPr>
        <w:t>环氧地坪漆进行防渗，并设置围堰、导流槽和收集池，满足“防风、防雨、防渗、防晒”等《危险废物贮存污染控制标准》（GB18597-20</w:t>
      </w:r>
      <w:r>
        <w:rPr>
          <w:rFonts w:hint="eastAsia" w:ascii="Times New Roman" w:hAnsi="Times New Roman" w:eastAsia="宋体" w:cs="Times New Roman"/>
          <w:sz w:val="24"/>
          <w:szCs w:val="24"/>
          <w:lang w:val="en-US" w:eastAsia="zh-CN"/>
        </w:rPr>
        <w:t>23</w:t>
      </w:r>
      <w:r>
        <w:rPr>
          <w:rFonts w:hint="eastAsia" w:ascii="Times New Roman" w:hAnsi="Times New Roman" w:eastAsia="宋体" w:cs="Times New Roman"/>
          <w:sz w:val="24"/>
          <w:szCs w:val="24"/>
        </w:rPr>
        <w:t>）对危险废物的暂存</w:t>
      </w:r>
      <w:r>
        <w:rPr>
          <w:rFonts w:hint="eastAsia" w:ascii="Times New Roman" w:hAnsi="Times New Roman" w:eastAsia="宋体" w:cs="Times New Roman"/>
          <w:sz w:val="24"/>
          <w:szCs w:val="24"/>
          <w:lang w:val="en-US" w:eastAsia="zh-CN"/>
        </w:rPr>
        <w:t>要求</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固体废物治理措施实际建设情况可以满足环评及批复要求。</w:t>
      </w:r>
      <w:bookmarkEnd w:id="63"/>
    </w:p>
    <w:p>
      <w:pPr>
        <w:keepNext w:val="0"/>
        <w:keepLines w:val="0"/>
        <w:pageBreakBefore w:val="0"/>
        <w:widowControl w:val="0"/>
        <w:kinsoku/>
        <w:wordWrap/>
        <w:overflowPunct/>
        <w:topLinePunct w:val="0"/>
        <w:autoSpaceDE/>
        <w:autoSpaceDN/>
        <w:bidi w:val="0"/>
        <w:adjustRightInd/>
        <w:snapToGrid/>
        <w:spacing w:before="240" w:after="120" w:line="240" w:lineRule="auto"/>
        <w:ind w:left="567" w:firstLine="0" w:firstLineChars="0"/>
        <w:textAlignment w:val="auto"/>
        <w:outlineLvl w:val="3"/>
        <w:rPr>
          <w:rFonts w:hint="default" w:ascii="Times New Roman" w:hAnsi="Times New Roman" w:eastAsia="楷体" w:cs="Times New Roman"/>
          <w:b/>
          <w:bCs/>
          <w:sz w:val="24"/>
          <w:szCs w:val="24"/>
          <w:lang w:val="en-US" w:eastAsia="zh-CN"/>
        </w:rPr>
      </w:pPr>
      <w:bookmarkStart w:id="64" w:name="_Toc28553"/>
      <w:r>
        <w:rPr>
          <w:rFonts w:hint="eastAsia" w:ascii="Times New Roman" w:hAnsi="Times New Roman" w:eastAsia="楷体" w:cs="Times New Roman"/>
          <w:b/>
          <w:bCs/>
          <w:sz w:val="24"/>
          <w:szCs w:val="24"/>
          <w:lang w:val="en-US" w:eastAsia="zh-CN"/>
        </w:rPr>
        <w:t>10.1.1.5</w:t>
      </w:r>
      <w:r>
        <w:rPr>
          <w:rFonts w:hint="default" w:ascii="Times New Roman" w:hAnsi="Times New Roman" w:eastAsia="楷体" w:cs="Times New Roman"/>
          <w:b/>
          <w:bCs/>
          <w:sz w:val="24"/>
          <w:szCs w:val="24"/>
          <w:lang w:val="en-US" w:eastAsia="zh-CN"/>
        </w:rPr>
        <w:t xml:space="preserve"> </w:t>
      </w:r>
      <w:r>
        <w:rPr>
          <w:rFonts w:hint="eastAsia" w:ascii="Times New Roman" w:hAnsi="Times New Roman" w:eastAsia="楷体" w:cs="Times New Roman"/>
          <w:b/>
          <w:bCs/>
          <w:sz w:val="24"/>
          <w:szCs w:val="24"/>
          <w:lang w:val="en-US" w:eastAsia="zh-CN"/>
        </w:rPr>
        <w:t>总量</w:t>
      </w:r>
      <w:bookmarkEnd w:id="64"/>
    </w:p>
    <w:p>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eastAsia" w:ascii="Times New Roman" w:hAnsi="Times New Roman" w:eastAsia="宋体" w:cs="Times New Roman"/>
          <w:sz w:val="24"/>
          <w:szCs w:val="24"/>
          <w:lang w:val="en-US" w:eastAsia="zh-CN"/>
        </w:rPr>
      </w:pPr>
      <w:bookmarkStart w:id="65" w:name="_Toc24222"/>
      <w:r>
        <w:rPr>
          <w:rFonts w:hint="eastAsia" w:ascii="Times New Roman" w:hAnsi="Times New Roman" w:eastAsia="宋体" w:cs="Times New Roman"/>
          <w:sz w:val="24"/>
          <w:szCs w:val="24"/>
          <w:lang w:val="en-US" w:eastAsia="zh-CN"/>
        </w:rPr>
        <w:t>本项目一期工程实际排放总量为：HCl 0.1384t/a、COD 0.2402t/a、NH</w:t>
      </w:r>
      <w:r>
        <w:rPr>
          <w:rFonts w:hint="eastAsia" w:ascii="Times New Roman" w:hAnsi="Times New Roman" w:eastAsia="宋体" w:cs="Times New Roman"/>
          <w:sz w:val="24"/>
          <w:szCs w:val="24"/>
          <w:vertAlign w:val="subscript"/>
          <w:lang w:val="en-US" w:eastAsia="zh-CN"/>
        </w:rPr>
        <w:t>3</w:t>
      </w:r>
      <w:r>
        <w:rPr>
          <w:rFonts w:hint="eastAsia" w:ascii="Times New Roman" w:hAnsi="Times New Roman" w:eastAsia="宋体" w:cs="Times New Roman"/>
          <w:sz w:val="24"/>
          <w:szCs w:val="24"/>
          <w:lang w:val="en-US" w:eastAsia="zh-CN"/>
        </w:rPr>
        <w:t>-N 0.0112t/a、TN 0.0884t/a、TP 0.0035t/a、总锌0.0002t/a，能够满足一期工程环评批复总量：HCl 0.141t/a、COD 0.3701t/a、NH</w:t>
      </w:r>
      <w:r>
        <w:rPr>
          <w:rFonts w:hint="eastAsia" w:ascii="Times New Roman" w:hAnsi="Times New Roman" w:eastAsia="宋体" w:cs="Times New Roman"/>
          <w:sz w:val="24"/>
          <w:szCs w:val="24"/>
          <w:vertAlign w:val="subscript"/>
          <w:lang w:val="en-US" w:eastAsia="zh-CN"/>
        </w:rPr>
        <w:t>3</w:t>
      </w:r>
      <w:r>
        <w:rPr>
          <w:rFonts w:hint="eastAsia" w:ascii="Times New Roman" w:hAnsi="Times New Roman" w:eastAsia="宋体" w:cs="Times New Roman"/>
          <w:sz w:val="24"/>
          <w:szCs w:val="24"/>
          <w:lang w:val="en-US" w:eastAsia="zh-CN"/>
        </w:rPr>
        <w:t>-N 0.0478t/a、TN 0.1435t/a、TP 0.0048t/a、总锌0.0012t/a。</w:t>
      </w:r>
      <w:bookmarkEnd w:id="65"/>
    </w:p>
    <w:p>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1"/>
        <w:rPr>
          <w:rFonts w:hint="default" w:ascii="Times New Roman" w:hAnsi="Times New Roman" w:eastAsia="宋体" w:cs="Times New Roman"/>
          <w:b/>
          <w:bCs/>
          <w:color w:val="auto"/>
          <w:sz w:val="30"/>
          <w:szCs w:val="30"/>
          <w:highlight w:val="none"/>
          <w:lang w:val="en-US" w:eastAsia="zh-CN"/>
        </w:rPr>
      </w:pPr>
      <w:r>
        <w:rPr>
          <w:rFonts w:hint="eastAsia" w:ascii="Times New Roman" w:hAnsi="Times New Roman" w:eastAsia="宋体" w:cs="Times New Roman"/>
          <w:b/>
          <w:bCs/>
          <w:color w:val="auto"/>
          <w:sz w:val="30"/>
          <w:szCs w:val="30"/>
          <w:highlight w:val="none"/>
          <w:lang w:val="en-US" w:eastAsia="zh-CN"/>
        </w:rPr>
        <w:t>10.2 环境管理检查结论</w:t>
      </w:r>
    </w:p>
    <w:p>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eastAsia" w:ascii="Times New Roman" w:hAnsi="Times New Roman" w:eastAsia="宋体" w:cs="Times New Roman"/>
          <w:sz w:val="24"/>
          <w:szCs w:val="24"/>
          <w:lang w:val="en-US" w:eastAsia="zh-CN"/>
        </w:rPr>
      </w:pPr>
      <w:bookmarkStart w:id="66" w:name="_Toc4639"/>
      <w:r>
        <w:rPr>
          <w:rFonts w:hint="eastAsia" w:ascii="Times New Roman" w:hAnsi="Times New Roman" w:eastAsia="宋体" w:cs="Times New Roman"/>
          <w:sz w:val="24"/>
          <w:szCs w:val="24"/>
          <w:lang w:val="en-US" w:eastAsia="zh-CN"/>
        </w:rPr>
        <w:t>项目执行了环保“三同时”制度；按照有关规定建立了相关环境保护管理制度；由专人负责公司环境管理工作。</w:t>
      </w:r>
      <w:bookmarkEnd w:id="66"/>
    </w:p>
    <w:p>
      <w:pPr>
        <w:keepNext w:val="0"/>
        <w:keepLines w:val="0"/>
        <w:pageBreakBefore w:val="0"/>
        <w:widowControl w:val="0"/>
        <w:kinsoku/>
        <w:wordWrap/>
        <w:overflowPunct/>
        <w:topLinePunct w:val="0"/>
        <w:autoSpaceDE/>
        <w:autoSpaceDN/>
        <w:bidi w:val="0"/>
        <w:adjustRightInd/>
        <w:snapToGrid/>
        <w:spacing w:before="240" w:after="120" w:line="240" w:lineRule="auto"/>
        <w:ind w:left="482" w:firstLine="0" w:firstLineChars="0"/>
        <w:textAlignment w:val="auto"/>
        <w:outlineLvl w:val="1"/>
        <w:rPr>
          <w:rFonts w:hint="eastAsia" w:ascii="Times New Roman" w:hAnsi="Times New Roman" w:eastAsia="宋体" w:cs="Times New Roman"/>
          <w:b/>
          <w:bCs/>
          <w:color w:val="auto"/>
          <w:sz w:val="30"/>
          <w:szCs w:val="30"/>
          <w:highlight w:val="none"/>
          <w:lang w:val="en-US" w:eastAsia="zh-CN"/>
        </w:rPr>
      </w:pPr>
      <w:bookmarkStart w:id="67" w:name="_Toc30498853"/>
      <w:bookmarkStart w:id="68" w:name="_Toc512940296"/>
      <w:r>
        <w:rPr>
          <w:rFonts w:hint="eastAsia" w:ascii="Times New Roman" w:hAnsi="Times New Roman" w:eastAsia="宋体" w:cs="Times New Roman"/>
          <w:b/>
          <w:bCs/>
          <w:color w:val="auto"/>
          <w:sz w:val="30"/>
          <w:szCs w:val="30"/>
          <w:highlight w:val="none"/>
          <w:lang w:val="en-US" w:eastAsia="zh-CN"/>
        </w:rPr>
        <w:t>10.3 总结论</w:t>
      </w:r>
      <w:bookmarkEnd w:id="67"/>
      <w:bookmarkEnd w:id="68"/>
    </w:p>
    <w:p>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eastAsia" w:ascii="Times New Roman" w:hAnsi="Times New Roman" w:eastAsia="宋体" w:cs="Times New Roman"/>
          <w:sz w:val="24"/>
          <w:szCs w:val="24"/>
          <w:lang w:val="en-US" w:eastAsia="zh-CN"/>
        </w:rPr>
      </w:pPr>
      <w:bookmarkStart w:id="69" w:name="_Toc1291"/>
      <w:r>
        <w:rPr>
          <w:rFonts w:hint="eastAsia" w:ascii="Times New Roman" w:hAnsi="Times New Roman" w:eastAsia="宋体" w:cs="Times New Roman"/>
          <w:sz w:val="24"/>
          <w:szCs w:val="24"/>
          <w:lang w:val="en-US" w:eastAsia="zh-CN"/>
        </w:rPr>
        <w:t>本项目环评报告未说明分期建设，根据市场需求，公司研究决定本项目进行分期建设。新乡市新科冰箱配件厂冰箱配件改建项目（一期）符合国家产业政策，具有一定的环境经济效益。项目选址位于</w:t>
      </w:r>
      <w:r>
        <w:rPr>
          <w:rFonts w:hint="default" w:ascii="Times New Roman" w:hAnsi="Times New Roman" w:eastAsia="宋体" w:cs="Times New Roman"/>
          <w:sz w:val="24"/>
          <w:szCs w:val="24"/>
        </w:rPr>
        <w:t>新乡市高新区午阳路与新原公路交叉口向南100米路西</w:t>
      </w:r>
      <w:r>
        <w:rPr>
          <w:rFonts w:hint="eastAsia" w:ascii="Times New Roman" w:hAnsi="Times New Roman" w:eastAsia="宋体" w:cs="Times New Roman"/>
          <w:sz w:val="24"/>
          <w:szCs w:val="24"/>
          <w:lang w:val="en-US" w:eastAsia="zh-CN"/>
        </w:rPr>
        <w:t>，选址符合规划，各项污染物经治理后能够实现达标排放，固废处置措施可行，对周围环境影响较小，满足验收要求。</w:t>
      </w:r>
      <w:bookmarkEnd w:id="69"/>
    </w:p>
    <w:p>
      <w:pPr>
        <w:pStyle w:val="3"/>
        <w:spacing w:before="240" w:beforeLines="0" w:after="240" w:afterLines="0"/>
        <w:ind w:firstLine="643"/>
        <w:jc w:val="both"/>
        <w:outlineLvl w:val="9"/>
        <w:rPr>
          <w:rFonts w:eastAsia="宋体" w:cs="Times New Roman"/>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keepNext/>
        <w:keepLines/>
        <w:pageBreakBefore/>
        <w:widowControl w:val="0"/>
        <w:kinsoku/>
        <w:wordWrap/>
        <w:overflowPunct/>
        <w:topLinePunct w:val="0"/>
        <w:autoSpaceDE/>
        <w:autoSpaceDN/>
        <w:bidi w:val="0"/>
        <w:adjustRightInd/>
        <w:snapToGrid/>
        <w:spacing w:before="469" w:beforeLines="150" w:after="625" w:afterLines="200" w:line="240" w:lineRule="auto"/>
        <w:ind w:firstLine="0" w:firstLineChars="0"/>
        <w:jc w:val="center"/>
        <w:textAlignment w:val="auto"/>
        <w:rPr>
          <w:rFonts w:hint="default" w:ascii="Times New Roman" w:hAnsi="Times New Roman" w:cs="Times New Roman"/>
          <w:sz w:val="36"/>
          <w:szCs w:val="36"/>
        </w:rPr>
      </w:pPr>
      <w:bookmarkStart w:id="70" w:name="_Toc5353"/>
      <w:r>
        <w:rPr>
          <w:rFonts w:hint="default" w:ascii="Times New Roman" w:hAnsi="Times New Roman" w:cs="Times New Roman"/>
          <w:sz w:val="36"/>
          <w:szCs w:val="36"/>
        </w:rPr>
        <w:t>11.建设项目竣工环境保护“三同时”验收登记表</w:t>
      </w:r>
      <w:bookmarkEnd w:id="70"/>
    </w:p>
    <w:p>
      <w:pPr>
        <w:keepNext w:val="0"/>
        <w:keepLines w:val="0"/>
        <w:pageBreakBefore w:val="0"/>
        <w:widowControl w:val="0"/>
        <w:kinsoku/>
        <w:wordWrap/>
        <w:overflowPunct/>
        <w:topLinePunct w:val="0"/>
        <w:autoSpaceDE/>
        <w:autoSpaceDN/>
        <w:bidi w:val="0"/>
        <w:adjustRightInd/>
        <w:snapToGrid/>
        <w:spacing w:after="120" w:line="520" w:lineRule="exact"/>
        <w:ind w:firstLine="480" w:firstLineChars="200"/>
        <w:textAlignment w:val="auto"/>
        <w:outlineLvl w:val="9"/>
        <w:rPr>
          <w:rFonts w:hint="default" w:ascii="Times New Roman" w:hAnsi="Times New Roman" w:eastAsia="宋体" w:cs="Times New Roman"/>
          <w:sz w:val="24"/>
          <w:szCs w:val="24"/>
          <w:lang w:val="en-US" w:eastAsia="zh-CN"/>
        </w:rPr>
      </w:pPr>
      <w:bookmarkStart w:id="71" w:name="_Toc14490"/>
      <w:r>
        <w:rPr>
          <w:rFonts w:hint="default" w:ascii="Times New Roman" w:hAnsi="Times New Roman" w:eastAsia="宋体" w:cs="Times New Roman"/>
          <w:sz w:val="24"/>
          <w:szCs w:val="24"/>
        </w:rPr>
        <w:t>本项目环境保护</w:t>
      </w:r>
      <w:r>
        <w:rPr>
          <w:rFonts w:hint="eastAsia" w:ascii="Times New Roman" w:hAnsi="Times New Roman" w:eastAsia="宋体" w:cs="Times New Roman"/>
          <w:sz w:val="24"/>
          <w:szCs w:val="24"/>
        </w:rPr>
        <w:t>“</w:t>
      </w:r>
      <w:r>
        <w:rPr>
          <w:rFonts w:hint="default" w:ascii="Times New Roman" w:hAnsi="Times New Roman" w:eastAsia="宋体" w:cs="Times New Roman"/>
          <w:sz w:val="24"/>
          <w:szCs w:val="24"/>
        </w:rPr>
        <w:t>三同时</w:t>
      </w:r>
      <w:r>
        <w:rPr>
          <w:rFonts w:hint="eastAsia" w:ascii="Times New Roman" w:hAnsi="Times New Roman" w:eastAsia="宋体" w:cs="Times New Roman"/>
          <w:sz w:val="24"/>
          <w:szCs w:val="24"/>
        </w:rPr>
        <w:t>”</w:t>
      </w:r>
      <w:r>
        <w:rPr>
          <w:rFonts w:hint="default" w:ascii="Times New Roman" w:hAnsi="Times New Roman" w:eastAsia="宋体" w:cs="Times New Roman"/>
          <w:sz w:val="24"/>
          <w:szCs w:val="24"/>
        </w:rPr>
        <w:t>竣工验收登记表见下表。</w:t>
      </w:r>
      <w:bookmarkEnd w:id="71"/>
    </w:p>
    <w:p>
      <w:pPr>
        <w:keepNext w:val="0"/>
        <w:keepLines w:val="0"/>
        <w:pageBreakBefore w:val="0"/>
        <w:widowControl w:val="0"/>
        <w:kinsoku/>
        <w:wordWrap/>
        <w:overflowPunct/>
        <w:topLinePunct w:val="0"/>
        <w:autoSpaceDE/>
        <w:autoSpaceDN/>
        <w:bidi w:val="0"/>
        <w:adjustRightInd/>
        <w:snapToGrid/>
        <w:spacing w:after="120" w:line="520" w:lineRule="exact"/>
        <w:ind w:firstLine="422" w:firstLineChars="200"/>
        <w:textAlignment w:val="auto"/>
        <w:outlineLvl w:val="9"/>
        <w:rPr>
          <w:rFonts w:hint="eastAsia" w:eastAsia="楷体" w:cs="Times New Roman"/>
          <w:b/>
          <w:bCs/>
          <w:lang w:val="en-US" w:eastAsia="zh-CN"/>
        </w:rPr>
        <w:sectPr>
          <w:pgSz w:w="11906" w:h="16838"/>
          <w:pgMar w:top="1440" w:right="1800" w:bottom="1383"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0"/>
        <w:spacing w:before="120" w:beforeLines="50" w:after="120" w:afterLines="50"/>
        <w:outlineLvl w:val="0"/>
        <w:rPr>
          <w:rFonts w:cs="Times New Roman"/>
        </w:rPr>
      </w:pPr>
      <w:r>
        <w:rPr>
          <w:rFonts w:cs="Times New Roman"/>
        </w:rPr>
        <w:t>建设项目工程竣工环境保护“三同时”验收登记表</w:t>
      </w:r>
    </w:p>
    <w:p>
      <w:pPr>
        <w:pStyle w:val="16"/>
        <w:jc w:val="left"/>
        <w:rPr>
          <w:sz w:val="18"/>
          <w:szCs w:val="18"/>
          <w:highlight w:val="yellow"/>
        </w:rPr>
      </w:pPr>
      <w:r>
        <w:rPr>
          <w:sz w:val="18"/>
          <w:szCs w:val="18"/>
        </w:rPr>
        <w:t>填表单位（盖章）：</w:t>
      </w:r>
      <w:r>
        <w:rPr>
          <w:rFonts w:hint="eastAsia"/>
          <w:bCs/>
          <w:sz w:val="18"/>
          <w:szCs w:val="18"/>
          <w:lang w:val="en-US" w:eastAsia="zh-CN"/>
        </w:rPr>
        <w:t>新乡市新科冰箱配件厂</w:t>
      </w:r>
      <w:r>
        <w:rPr>
          <w:rFonts w:hint="eastAsia"/>
          <w:bCs/>
          <w:sz w:val="18"/>
          <w:szCs w:val="18"/>
        </w:rPr>
        <w:t xml:space="preserve"> </w:t>
      </w:r>
      <w:r>
        <w:rPr>
          <w:bCs/>
          <w:sz w:val="18"/>
          <w:szCs w:val="18"/>
        </w:rPr>
        <w:t xml:space="preserve"> </w:t>
      </w:r>
      <w:r>
        <w:rPr>
          <w:sz w:val="18"/>
          <w:szCs w:val="18"/>
        </w:rPr>
        <w:t xml:space="preserve">                           填表人（签字）：                           项目经办人（签字）：</w:t>
      </w:r>
    </w:p>
    <w:tbl>
      <w:tblPr>
        <w:tblStyle w:val="12"/>
        <w:tblW w:w="146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04"/>
        <w:gridCol w:w="26"/>
        <w:gridCol w:w="1714"/>
        <w:gridCol w:w="552"/>
        <w:gridCol w:w="280"/>
        <w:gridCol w:w="996"/>
        <w:gridCol w:w="429"/>
        <w:gridCol w:w="138"/>
        <w:gridCol w:w="185"/>
        <w:gridCol w:w="240"/>
        <w:gridCol w:w="709"/>
        <w:gridCol w:w="146"/>
        <w:gridCol w:w="850"/>
        <w:gridCol w:w="992"/>
        <w:gridCol w:w="993"/>
        <w:gridCol w:w="141"/>
        <w:gridCol w:w="739"/>
        <w:gridCol w:w="395"/>
        <w:gridCol w:w="670"/>
        <w:gridCol w:w="323"/>
        <w:gridCol w:w="425"/>
        <w:gridCol w:w="567"/>
        <w:gridCol w:w="567"/>
        <w:gridCol w:w="425"/>
        <w:gridCol w:w="567"/>
        <w:gridCol w:w="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1004" w:type="dxa"/>
            <w:vMerge w:val="restart"/>
            <w:tcBorders>
              <w:top w:val="single" w:color="auto" w:sz="8" w:space="0"/>
            </w:tcBorders>
            <w:textDirection w:val="tbRlV"/>
            <w:vAlign w:val="center"/>
          </w:tcPr>
          <w:p>
            <w:pPr>
              <w:widowControl w:val="0"/>
              <w:spacing w:line="240" w:lineRule="auto"/>
              <w:ind w:left="113" w:right="113" w:firstLine="0" w:firstLineChars="0"/>
              <w:jc w:val="center"/>
              <w:rPr>
                <w:rFonts w:cs="Times New Roman"/>
                <w:b/>
                <w:bCs/>
                <w:kern w:val="2"/>
                <w:sz w:val="15"/>
                <w:szCs w:val="15"/>
                <w:highlight w:val="yellow"/>
              </w:rPr>
            </w:pPr>
            <w:r>
              <w:rPr>
                <w:rFonts w:cs="Times New Roman"/>
                <w:b/>
                <w:bCs/>
                <w:kern w:val="2"/>
                <w:sz w:val="15"/>
                <w:szCs w:val="15"/>
              </w:rPr>
              <w:t>建 设 项 目</w:t>
            </w:r>
          </w:p>
        </w:tc>
        <w:tc>
          <w:tcPr>
            <w:tcW w:w="1740" w:type="dxa"/>
            <w:gridSpan w:val="2"/>
            <w:tcBorders>
              <w:top w:val="single" w:color="auto" w:sz="8" w:space="0"/>
            </w:tcBorders>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项目名称</w:t>
            </w:r>
          </w:p>
        </w:tc>
        <w:tc>
          <w:tcPr>
            <w:tcW w:w="4525" w:type="dxa"/>
            <w:gridSpan w:val="10"/>
            <w:tcBorders>
              <w:top w:val="single" w:color="auto" w:sz="8" w:space="0"/>
            </w:tcBorders>
            <w:vAlign w:val="center"/>
          </w:tcPr>
          <w:p>
            <w:pPr>
              <w:widowControl w:val="0"/>
              <w:spacing w:line="240" w:lineRule="auto"/>
              <w:ind w:firstLine="0" w:firstLineChars="0"/>
              <w:jc w:val="center"/>
              <w:rPr>
                <w:rFonts w:cs="Times New Roman"/>
                <w:b/>
                <w:bCs/>
                <w:kern w:val="2"/>
                <w:sz w:val="15"/>
                <w:szCs w:val="15"/>
              </w:rPr>
            </w:pPr>
            <w:r>
              <w:rPr>
                <w:rFonts w:hint="eastAsia" w:cs="Times New Roman"/>
                <w:b/>
                <w:bCs/>
                <w:kern w:val="2"/>
                <w:sz w:val="15"/>
                <w:szCs w:val="15"/>
                <w:lang w:val="en-US" w:eastAsia="zh-CN"/>
              </w:rPr>
              <w:t>新乡市新科冰箱配件厂冰箱配件改建项目</w:t>
            </w:r>
            <w:r>
              <w:rPr>
                <w:rFonts w:hint="eastAsia" w:cs="Times New Roman"/>
                <w:b/>
                <w:bCs/>
                <w:kern w:val="2"/>
                <w:sz w:val="15"/>
                <w:szCs w:val="15"/>
              </w:rPr>
              <w:t>（一期）</w:t>
            </w:r>
          </w:p>
        </w:tc>
        <w:tc>
          <w:tcPr>
            <w:tcW w:w="1985" w:type="dxa"/>
            <w:gridSpan w:val="2"/>
            <w:tcBorders>
              <w:top w:val="single" w:color="auto" w:sz="8" w:space="0"/>
            </w:tcBorders>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建设地点</w:t>
            </w:r>
          </w:p>
        </w:tc>
        <w:tc>
          <w:tcPr>
            <w:tcW w:w="5349" w:type="dxa"/>
            <w:gridSpan w:val="11"/>
            <w:tcBorders>
              <w:top w:val="single" w:color="auto" w:sz="8" w:space="0"/>
              <w:right w:val="single" w:color="auto" w:sz="8" w:space="0"/>
            </w:tcBorders>
            <w:vAlign w:val="center"/>
          </w:tcPr>
          <w:p>
            <w:pPr>
              <w:widowControl w:val="0"/>
              <w:spacing w:line="240" w:lineRule="auto"/>
              <w:ind w:firstLine="0" w:firstLineChars="0"/>
              <w:jc w:val="center"/>
              <w:rPr>
                <w:rFonts w:cs="Times New Roman"/>
                <w:b/>
                <w:bCs/>
                <w:kern w:val="2"/>
                <w:sz w:val="15"/>
                <w:szCs w:val="15"/>
                <w:highlight w:val="yellow"/>
              </w:rPr>
            </w:pPr>
            <w:r>
              <w:rPr>
                <w:rFonts w:hint="default" w:cs="Times New Roman"/>
                <w:b/>
                <w:bCs/>
                <w:kern w:val="2"/>
                <w:sz w:val="15"/>
                <w:szCs w:val="15"/>
                <w:lang w:val="en-US" w:eastAsia="zh-CN"/>
              </w:rPr>
              <w:t>新乡市高新区午阳路与新原公路交叉口向南100米路西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1004" w:type="dxa"/>
            <w:vMerge w:val="continue"/>
            <w:vAlign w:val="center"/>
          </w:tcPr>
          <w:p>
            <w:pPr>
              <w:widowControl w:val="0"/>
              <w:spacing w:line="240" w:lineRule="auto"/>
              <w:ind w:firstLine="0" w:firstLineChars="0"/>
              <w:jc w:val="center"/>
              <w:rPr>
                <w:rFonts w:cs="Times New Roman"/>
                <w:b/>
                <w:bCs/>
                <w:kern w:val="2"/>
                <w:sz w:val="15"/>
                <w:szCs w:val="15"/>
                <w:highlight w:val="yellow"/>
              </w:rPr>
            </w:pPr>
          </w:p>
        </w:tc>
        <w:tc>
          <w:tcPr>
            <w:tcW w:w="1740"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行业类别</w:t>
            </w:r>
          </w:p>
        </w:tc>
        <w:tc>
          <w:tcPr>
            <w:tcW w:w="4525" w:type="dxa"/>
            <w:gridSpan w:val="10"/>
            <w:vAlign w:val="center"/>
          </w:tcPr>
          <w:p>
            <w:pPr>
              <w:widowControl w:val="0"/>
              <w:spacing w:line="240" w:lineRule="auto"/>
              <w:ind w:firstLine="0" w:firstLineChars="0"/>
              <w:jc w:val="center"/>
              <w:rPr>
                <w:rFonts w:cs="Times New Roman"/>
                <w:b/>
                <w:bCs/>
                <w:kern w:val="2"/>
                <w:sz w:val="15"/>
                <w:szCs w:val="15"/>
                <w:highlight w:val="yellow"/>
              </w:rPr>
            </w:pPr>
            <w:r>
              <w:rPr>
                <w:rFonts w:hint="default" w:ascii="Times New Roman" w:hAnsi="Times New Roman" w:cs="Times New Roman"/>
                <w:b/>
                <w:bCs/>
                <w:kern w:val="2"/>
                <w:sz w:val="15"/>
                <w:szCs w:val="15"/>
              </w:rPr>
              <w:t>3857家用电力器具专用配件制造和3464制冷、空调设备制造</w:t>
            </w:r>
          </w:p>
        </w:tc>
        <w:tc>
          <w:tcPr>
            <w:tcW w:w="1985"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建设性质</w:t>
            </w:r>
          </w:p>
        </w:tc>
        <w:tc>
          <w:tcPr>
            <w:tcW w:w="5349" w:type="dxa"/>
            <w:gridSpan w:val="11"/>
            <w:tcBorders>
              <w:right w:val="single" w:color="auto" w:sz="8" w:space="0"/>
            </w:tcBorders>
            <w:vAlign w:val="center"/>
          </w:tcPr>
          <w:p>
            <w:pPr>
              <w:widowControl w:val="0"/>
              <w:spacing w:line="240" w:lineRule="auto"/>
              <w:ind w:firstLine="0" w:firstLineChars="0"/>
              <w:jc w:val="center"/>
              <w:rPr>
                <w:rFonts w:cs="Times New Roman"/>
                <w:b/>
                <w:bCs/>
                <w:kern w:val="2"/>
                <w:sz w:val="15"/>
                <w:szCs w:val="15"/>
                <w:highlight w:val="yellow"/>
              </w:rPr>
            </w:pPr>
            <w:r>
              <w:rPr>
                <w:rFonts w:cs="Times New Roman"/>
                <w:b/>
                <w:bCs/>
                <w:kern w:val="2"/>
                <w:sz w:val="15"/>
                <w:szCs w:val="15"/>
              </w:rPr>
              <w:t>新 建</w:t>
            </w:r>
            <w:r>
              <w:rPr>
                <w:rFonts w:hint="eastAsia" w:cs="Times New Roman"/>
                <w:b/>
                <w:bCs/>
                <w:kern w:val="2"/>
                <w:sz w:val="15"/>
                <w:szCs w:val="15"/>
              </w:rPr>
              <w:t>（迁建）</w:t>
            </w:r>
            <w:r>
              <w:rPr>
                <w:rFonts w:cs="Times New Roman"/>
                <w:b/>
                <w:bCs/>
                <w:kern w:val="2"/>
                <w:sz w:val="15"/>
                <w:szCs w:val="15"/>
              </w:rPr>
              <w:t xml:space="preserve">            √ 改 扩 建            技 术 改 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1004" w:type="dxa"/>
            <w:vMerge w:val="continue"/>
            <w:vAlign w:val="center"/>
          </w:tcPr>
          <w:p>
            <w:pPr>
              <w:widowControl w:val="0"/>
              <w:spacing w:line="240" w:lineRule="auto"/>
              <w:ind w:firstLine="0" w:firstLineChars="0"/>
              <w:jc w:val="center"/>
              <w:rPr>
                <w:rFonts w:cs="Times New Roman"/>
                <w:b/>
                <w:bCs/>
                <w:kern w:val="2"/>
                <w:sz w:val="15"/>
                <w:szCs w:val="15"/>
                <w:highlight w:val="yellow"/>
              </w:rPr>
            </w:pPr>
          </w:p>
        </w:tc>
        <w:tc>
          <w:tcPr>
            <w:tcW w:w="1740"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设计生产能力</w:t>
            </w:r>
          </w:p>
        </w:tc>
        <w:tc>
          <w:tcPr>
            <w:tcW w:w="2257" w:type="dxa"/>
            <w:gridSpan w:val="4"/>
            <w:vAlign w:val="center"/>
          </w:tcPr>
          <w:p>
            <w:pPr>
              <w:widowControl w:val="0"/>
              <w:spacing w:line="240" w:lineRule="auto"/>
              <w:ind w:firstLine="0" w:firstLineChars="0"/>
              <w:jc w:val="center"/>
              <w:rPr>
                <w:rFonts w:hint="default" w:cs="Times New Roman" w:eastAsiaTheme="minorEastAsia"/>
                <w:b/>
                <w:bCs/>
                <w:kern w:val="2"/>
                <w:sz w:val="15"/>
                <w:szCs w:val="15"/>
                <w:highlight w:val="yellow"/>
                <w:lang w:val="en-US" w:eastAsia="zh-CN"/>
              </w:rPr>
            </w:pPr>
            <w:r>
              <w:rPr>
                <w:rFonts w:hint="eastAsia" w:cs="Times New Roman"/>
                <w:b/>
                <w:bCs/>
                <w:kern w:val="2"/>
                <w:sz w:val="15"/>
                <w:szCs w:val="15"/>
                <w:lang w:val="en-US" w:eastAsia="zh-CN"/>
              </w:rPr>
              <w:t>冰箱配件135万件/a</w:t>
            </w:r>
          </w:p>
        </w:tc>
        <w:tc>
          <w:tcPr>
            <w:tcW w:w="1272" w:type="dxa"/>
            <w:gridSpan w:val="4"/>
            <w:vAlign w:val="center"/>
          </w:tcPr>
          <w:p>
            <w:pPr>
              <w:widowControl w:val="0"/>
              <w:spacing w:line="240" w:lineRule="auto"/>
              <w:ind w:firstLine="0" w:firstLineChars="0"/>
              <w:jc w:val="center"/>
              <w:rPr>
                <w:rFonts w:cs="Times New Roman"/>
                <w:b/>
                <w:bCs/>
                <w:kern w:val="2"/>
                <w:sz w:val="15"/>
                <w:szCs w:val="15"/>
                <w:highlight w:val="yellow"/>
              </w:rPr>
            </w:pPr>
            <w:r>
              <w:rPr>
                <w:rFonts w:cs="Times New Roman"/>
                <w:b/>
                <w:bCs/>
                <w:kern w:val="2"/>
                <w:sz w:val="15"/>
                <w:szCs w:val="15"/>
              </w:rPr>
              <w:t>建设项目开工日期</w:t>
            </w:r>
          </w:p>
        </w:tc>
        <w:tc>
          <w:tcPr>
            <w:tcW w:w="996" w:type="dxa"/>
            <w:gridSpan w:val="2"/>
            <w:vAlign w:val="center"/>
          </w:tcPr>
          <w:p>
            <w:pPr>
              <w:widowControl w:val="0"/>
              <w:spacing w:line="240" w:lineRule="auto"/>
              <w:ind w:firstLine="0" w:firstLineChars="0"/>
              <w:jc w:val="center"/>
              <w:rPr>
                <w:rFonts w:cs="Times New Roman"/>
                <w:b/>
                <w:bCs/>
                <w:kern w:val="2"/>
                <w:sz w:val="15"/>
                <w:szCs w:val="15"/>
                <w:highlight w:val="yellow"/>
              </w:rPr>
            </w:pPr>
            <w:r>
              <w:rPr>
                <w:rFonts w:cs="Times New Roman"/>
                <w:b/>
                <w:bCs/>
                <w:kern w:val="2"/>
                <w:sz w:val="15"/>
                <w:szCs w:val="15"/>
              </w:rPr>
              <w:t>20</w:t>
            </w:r>
            <w:r>
              <w:rPr>
                <w:rFonts w:hint="eastAsia" w:cs="Times New Roman"/>
                <w:b/>
                <w:bCs/>
                <w:kern w:val="2"/>
                <w:sz w:val="15"/>
                <w:szCs w:val="15"/>
              </w:rPr>
              <w:t>2</w:t>
            </w:r>
            <w:r>
              <w:rPr>
                <w:rFonts w:hint="eastAsia" w:cs="Times New Roman"/>
                <w:b/>
                <w:bCs/>
                <w:kern w:val="2"/>
                <w:sz w:val="15"/>
                <w:szCs w:val="15"/>
                <w:lang w:val="en-US" w:eastAsia="zh-CN"/>
              </w:rPr>
              <w:t>2</w:t>
            </w:r>
            <w:r>
              <w:rPr>
                <w:rFonts w:cs="Times New Roman"/>
                <w:b/>
                <w:bCs/>
                <w:kern w:val="2"/>
                <w:sz w:val="15"/>
                <w:szCs w:val="15"/>
              </w:rPr>
              <w:t>年</w:t>
            </w:r>
            <w:r>
              <w:rPr>
                <w:rFonts w:hint="eastAsia" w:cs="Times New Roman"/>
                <w:b/>
                <w:bCs/>
                <w:kern w:val="2"/>
                <w:sz w:val="15"/>
                <w:szCs w:val="15"/>
                <w:lang w:val="en-US" w:eastAsia="zh-CN"/>
              </w:rPr>
              <w:t>1</w:t>
            </w:r>
            <w:r>
              <w:rPr>
                <w:rFonts w:cs="Times New Roman"/>
                <w:b/>
                <w:bCs/>
                <w:kern w:val="2"/>
                <w:sz w:val="15"/>
                <w:szCs w:val="15"/>
              </w:rPr>
              <w:t>2月</w:t>
            </w:r>
          </w:p>
        </w:tc>
        <w:tc>
          <w:tcPr>
            <w:tcW w:w="1985"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实际生产能力</w:t>
            </w:r>
          </w:p>
        </w:tc>
        <w:tc>
          <w:tcPr>
            <w:tcW w:w="2693" w:type="dxa"/>
            <w:gridSpan w:val="6"/>
            <w:vAlign w:val="center"/>
          </w:tcPr>
          <w:p>
            <w:pPr>
              <w:widowControl w:val="0"/>
              <w:spacing w:line="240" w:lineRule="auto"/>
              <w:ind w:firstLine="0" w:firstLineChars="0"/>
              <w:jc w:val="center"/>
              <w:rPr>
                <w:rFonts w:cs="Times New Roman"/>
                <w:b/>
                <w:bCs/>
                <w:kern w:val="2"/>
                <w:sz w:val="15"/>
                <w:szCs w:val="15"/>
                <w:highlight w:val="yellow"/>
              </w:rPr>
            </w:pPr>
            <w:r>
              <w:rPr>
                <w:rFonts w:hint="eastAsia" w:cs="Times New Roman"/>
                <w:b/>
                <w:bCs/>
                <w:kern w:val="2"/>
                <w:sz w:val="15"/>
                <w:szCs w:val="15"/>
                <w:lang w:val="en-US" w:eastAsia="zh-CN"/>
              </w:rPr>
              <w:t>冰箱配件135万件/a</w:t>
            </w:r>
          </w:p>
        </w:tc>
        <w:tc>
          <w:tcPr>
            <w:tcW w:w="1134"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投入试运行日期</w:t>
            </w:r>
          </w:p>
        </w:tc>
        <w:tc>
          <w:tcPr>
            <w:tcW w:w="1522" w:type="dxa"/>
            <w:gridSpan w:val="3"/>
            <w:tcBorders>
              <w:right w:val="single" w:color="auto" w:sz="8" w:space="0"/>
            </w:tcBorders>
            <w:vAlign w:val="center"/>
          </w:tcPr>
          <w:p>
            <w:pPr>
              <w:widowControl w:val="0"/>
              <w:spacing w:line="240" w:lineRule="auto"/>
              <w:ind w:firstLine="0" w:firstLineChars="0"/>
              <w:jc w:val="center"/>
              <w:rPr>
                <w:rFonts w:cs="Times New Roman"/>
                <w:b/>
                <w:bCs/>
                <w:kern w:val="2"/>
                <w:sz w:val="15"/>
                <w:szCs w:val="15"/>
                <w:highlight w:val="yellow"/>
              </w:rPr>
            </w:pPr>
            <w:r>
              <w:rPr>
                <w:rFonts w:cs="Times New Roman"/>
                <w:b/>
                <w:bCs/>
                <w:kern w:val="2"/>
                <w:sz w:val="15"/>
                <w:szCs w:val="15"/>
              </w:rPr>
              <w:t>2023年8月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1004" w:type="dxa"/>
            <w:vMerge w:val="continue"/>
            <w:vAlign w:val="center"/>
          </w:tcPr>
          <w:p>
            <w:pPr>
              <w:widowControl w:val="0"/>
              <w:spacing w:line="240" w:lineRule="auto"/>
              <w:ind w:firstLine="0" w:firstLineChars="0"/>
              <w:jc w:val="center"/>
              <w:rPr>
                <w:rFonts w:cs="Times New Roman"/>
                <w:b/>
                <w:bCs/>
                <w:kern w:val="2"/>
                <w:sz w:val="15"/>
                <w:szCs w:val="15"/>
                <w:highlight w:val="yellow"/>
              </w:rPr>
            </w:pPr>
          </w:p>
        </w:tc>
        <w:tc>
          <w:tcPr>
            <w:tcW w:w="1740"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投资总概算（万元）</w:t>
            </w:r>
          </w:p>
        </w:tc>
        <w:tc>
          <w:tcPr>
            <w:tcW w:w="4525" w:type="dxa"/>
            <w:gridSpan w:val="10"/>
            <w:vAlign w:val="center"/>
          </w:tcPr>
          <w:p>
            <w:pPr>
              <w:widowControl w:val="0"/>
              <w:spacing w:line="240" w:lineRule="auto"/>
              <w:ind w:firstLine="0" w:firstLineChars="0"/>
              <w:jc w:val="center"/>
              <w:rPr>
                <w:rFonts w:hint="default" w:cs="Times New Roman" w:eastAsiaTheme="minorEastAsia"/>
                <w:b/>
                <w:bCs/>
                <w:kern w:val="2"/>
                <w:sz w:val="15"/>
                <w:szCs w:val="15"/>
                <w:highlight w:val="yellow"/>
                <w:lang w:val="en-US" w:eastAsia="zh-CN"/>
              </w:rPr>
            </w:pPr>
            <w:r>
              <w:rPr>
                <w:rFonts w:hint="eastAsia" w:cs="Times New Roman"/>
                <w:b/>
                <w:bCs/>
                <w:kern w:val="2"/>
                <w:sz w:val="15"/>
                <w:szCs w:val="15"/>
                <w:lang w:val="en-US" w:eastAsia="zh-CN"/>
              </w:rPr>
              <w:t>4000</w:t>
            </w:r>
          </w:p>
        </w:tc>
        <w:tc>
          <w:tcPr>
            <w:tcW w:w="1985"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环保投资总概算</w:t>
            </w:r>
            <w:r>
              <w:rPr>
                <w:rFonts w:hint="eastAsia" w:cs="Times New Roman"/>
                <w:b/>
                <w:bCs/>
                <w:kern w:val="2"/>
                <w:sz w:val="15"/>
                <w:szCs w:val="15"/>
              </w:rPr>
              <w:t>(</w:t>
            </w:r>
            <w:r>
              <w:rPr>
                <w:rFonts w:cs="Times New Roman"/>
                <w:b/>
                <w:bCs/>
                <w:kern w:val="2"/>
                <w:sz w:val="15"/>
                <w:szCs w:val="15"/>
              </w:rPr>
              <w:t>万元</w:t>
            </w:r>
            <w:r>
              <w:rPr>
                <w:rFonts w:hint="eastAsia" w:cs="Times New Roman"/>
                <w:b/>
                <w:bCs/>
                <w:kern w:val="2"/>
                <w:sz w:val="15"/>
                <w:szCs w:val="15"/>
              </w:rPr>
              <w:t>)</w:t>
            </w:r>
          </w:p>
        </w:tc>
        <w:tc>
          <w:tcPr>
            <w:tcW w:w="2693" w:type="dxa"/>
            <w:gridSpan w:val="6"/>
            <w:vAlign w:val="center"/>
          </w:tcPr>
          <w:p>
            <w:pPr>
              <w:widowControl w:val="0"/>
              <w:spacing w:line="240" w:lineRule="auto"/>
              <w:ind w:firstLine="0" w:firstLineChars="0"/>
              <w:jc w:val="center"/>
              <w:rPr>
                <w:rFonts w:hint="default" w:cs="Times New Roman" w:eastAsiaTheme="minorEastAsia"/>
                <w:b/>
                <w:bCs/>
                <w:kern w:val="2"/>
                <w:sz w:val="15"/>
                <w:szCs w:val="15"/>
                <w:highlight w:val="yellow"/>
                <w:lang w:val="en-US" w:eastAsia="zh-CN"/>
              </w:rPr>
            </w:pPr>
            <w:r>
              <w:rPr>
                <w:rFonts w:hint="eastAsia" w:cs="Times New Roman"/>
                <w:b/>
                <w:bCs/>
                <w:kern w:val="2"/>
                <w:sz w:val="15"/>
                <w:szCs w:val="15"/>
                <w:lang w:val="en-US" w:eastAsia="zh-CN"/>
              </w:rPr>
              <w:t>130</w:t>
            </w:r>
          </w:p>
        </w:tc>
        <w:tc>
          <w:tcPr>
            <w:tcW w:w="1134"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所占比例（%）</w:t>
            </w:r>
          </w:p>
        </w:tc>
        <w:tc>
          <w:tcPr>
            <w:tcW w:w="1522" w:type="dxa"/>
            <w:gridSpan w:val="3"/>
            <w:tcBorders>
              <w:right w:val="single" w:color="auto" w:sz="8" w:space="0"/>
            </w:tcBorders>
            <w:vAlign w:val="center"/>
          </w:tcPr>
          <w:p>
            <w:pPr>
              <w:widowControl w:val="0"/>
              <w:spacing w:line="240" w:lineRule="auto"/>
              <w:ind w:firstLine="0" w:firstLineChars="0"/>
              <w:jc w:val="center"/>
              <w:rPr>
                <w:rFonts w:hint="default" w:cs="Times New Roman" w:eastAsiaTheme="minorEastAsia"/>
                <w:b/>
                <w:bCs/>
                <w:kern w:val="2"/>
                <w:sz w:val="15"/>
                <w:szCs w:val="15"/>
                <w:highlight w:val="yellow"/>
                <w:lang w:val="en-US" w:eastAsia="zh-CN"/>
              </w:rPr>
            </w:pPr>
            <w:r>
              <w:rPr>
                <w:rFonts w:hint="eastAsia" w:cs="Times New Roman"/>
                <w:b/>
                <w:bCs/>
                <w:kern w:val="2"/>
                <w:sz w:val="15"/>
                <w:szCs w:val="15"/>
                <w:lang w:val="en-US" w:eastAsia="zh-CN"/>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1004" w:type="dxa"/>
            <w:vMerge w:val="continue"/>
            <w:vAlign w:val="center"/>
          </w:tcPr>
          <w:p>
            <w:pPr>
              <w:widowControl w:val="0"/>
              <w:spacing w:line="240" w:lineRule="auto"/>
              <w:ind w:firstLine="0" w:firstLineChars="0"/>
              <w:jc w:val="center"/>
              <w:rPr>
                <w:rFonts w:cs="Times New Roman"/>
                <w:b/>
                <w:bCs/>
                <w:kern w:val="2"/>
                <w:sz w:val="15"/>
                <w:szCs w:val="15"/>
                <w:highlight w:val="yellow"/>
              </w:rPr>
            </w:pPr>
          </w:p>
        </w:tc>
        <w:tc>
          <w:tcPr>
            <w:tcW w:w="1740"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环评审批部门</w:t>
            </w:r>
          </w:p>
        </w:tc>
        <w:tc>
          <w:tcPr>
            <w:tcW w:w="4525" w:type="dxa"/>
            <w:gridSpan w:val="10"/>
            <w:vAlign w:val="center"/>
          </w:tcPr>
          <w:p>
            <w:pPr>
              <w:widowControl w:val="0"/>
              <w:spacing w:line="240" w:lineRule="auto"/>
              <w:ind w:firstLine="0" w:firstLineChars="0"/>
              <w:jc w:val="center"/>
              <w:rPr>
                <w:rFonts w:cs="Times New Roman"/>
                <w:b/>
                <w:bCs/>
                <w:kern w:val="2"/>
                <w:sz w:val="15"/>
                <w:szCs w:val="15"/>
                <w:highlight w:val="yellow"/>
              </w:rPr>
            </w:pPr>
            <w:r>
              <w:rPr>
                <w:rFonts w:cs="Times New Roman"/>
                <w:b/>
                <w:bCs/>
                <w:kern w:val="2"/>
                <w:sz w:val="15"/>
                <w:szCs w:val="15"/>
              </w:rPr>
              <w:t>新乡市</w:t>
            </w:r>
            <w:r>
              <w:rPr>
                <w:rFonts w:hint="eastAsia" w:cs="Times New Roman"/>
                <w:b/>
                <w:bCs/>
                <w:kern w:val="2"/>
                <w:sz w:val="15"/>
                <w:szCs w:val="15"/>
              </w:rPr>
              <w:t>生态环境</w:t>
            </w:r>
            <w:r>
              <w:rPr>
                <w:rFonts w:cs="Times New Roman"/>
                <w:b/>
                <w:bCs/>
                <w:kern w:val="2"/>
                <w:sz w:val="15"/>
                <w:szCs w:val="15"/>
              </w:rPr>
              <w:t>局</w:t>
            </w:r>
          </w:p>
        </w:tc>
        <w:tc>
          <w:tcPr>
            <w:tcW w:w="1985"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批准文号</w:t>
            </w:r>
          </w:p>
        </w:tc>
        <w:tc>
          <w:tcPr>
            <w:tcW w:w="2693" w:type="dxa"/>
            <w:gridSpan w:val="6"/>
            <w:vAlign w:val="center"/>
          </w:tcPr>
          <w:p>
            <w:pPr>
              <w:widowControl w:val="0"/>
              <w:spacing w:line="240" w:lineRule="auto"/>
              <w:ind w:firstLine="0" w:firstLineChars="0"/>
              <w:jc w:val="center"/>
              <w:rPr>
                <w:rFonts w:cs="Times New Roman"/>
                <w:b/>
                <w:bCs/>
                <w:kern w:val="2"/>
                <w:sz w:val="15"/>
                <w:szCs w:val="15"/>
                <w:highlight w:val="yellow"/>
              </w:rPr>
            </w:pPr>
            <w:r>
              <w:rPr>
                <w:rFonts w:hint="eastAsia" w:cs="Times New Roman"/>
                <w:b/>
                <w:kern w:val="2"/>
                <w:sz w:val="15"/>
                <w:szCs w:val="15"/>
              </w:rPr>
              <w:t>新环书审[202</w:t>
            </w:r>
            <w:r>
              <w:rPr>
                <w:rFonts w:hint="eastAsia" w:cs="Times New Roman"/>
                <w:b/>
                <w:kern w:val="2"/>
                <w:sz w:val="15"/>
                <w:szCs w:val="15"/>
                <w:lang w:val="en-US" w:eastAsia="zh-CN"/>
              </w:rPr>
              <w:t>1</w:t>
            </w:r>
            <w:r>
              <w:rPr>
                <w:rFonts w:hint="eastAsia" w:cs="Times New Roman"/>
                <w:b/>
                <w:kern w:val="2"/>
                <w:sz w:val="15"/>
                <w:szCs w:val="15"/>
              </w:rPr>
              <w:t>]</w:t>
            </w:r>
            <w:r>
              <w:rPr>
                <w:rFonts w:hint="eastAsia" w:cs="Times New Roman"/>
                <w:b/>
                <w:kern w:val="2"/>
                <w:sz w:val="15"/>
                <w:szCs w:val="15"/>
                <w:lang w:val="en-US" w:eastAsia="zh-CN"/>
              </w:rPr>
              <w:t>9</w:t>
            </w:r>
            <w:r>
              <w:rPr>
                <w:rFonts w:hint="eastAsia" w:cs="Times New Roman"/>
                <w:b/>
                <w:kern w:val="2"/>
                <w:sz w:val="15"/>
                <w:szCs w:val="15"/>
              </w:rPr>
              <w:t>号</w:t>
            </w:r>
          </w:p>
        </w:tc>
        <w:tc>
          <w:tcPr>
            <w:tcW w:w="1134"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批准时间</w:t>
            </w:r>
          </w:p>
        </w:tc>
        <w:tc>
          <w:tcPr>
            <w:tcW w:w="1522" w:type="dxa"/>
            <w:gridSpan w:val="3"/>
            <w:tcBorders>
              <w:right w:val="single" w:color="auto" w:sz="8" w:space="0"/>
            </w:tcBorders>
            <w:vAlign w:val="center"/>
          </w:tcPr>
          <w:p>
            <w:pPr>
              <w:widowControl w:val="0"/>
              <w:spacing w:line="240" w:lineRule="auto"/>
              <w:ind w:firstLine="0" w:firstLineChars="0"/>
              <w:jc w:val="center"/>
              <w:rPr>
                <w:rFonts w:cs="Times New Roman"/>
                <w:b/>
                <w:bCs/>
                <w:kern w:val="2"/>
                <w:sz w:val="15"/>
                <w:szCs w:val="15"/>
                <w:highlight w:val="yellow"/>
              </w:rPr>
            </w:pPr>
            <w:r>
              <w:rPr>
                <w:rFonts w:hint="eastAsia" w:cs="Times New Roman"/>
                <w:b/>
                <w:bCs/>
                <w:kern w:val="2"/>
                <w:sz w:val="15"/>
                <w:szCs w:val="15"/>
              </w:rPr>
              <w:t>202</w:t>
            </w:r>
            <w:r>
              <w:rPr>
                <w:rFonts w:hint="eastAsia" w:cs="Times New Roman"/>
                <w:b/>
                <w:bCs/>
                <w:kern w:val="2"/>
                <w:sz w:val="15"/>
                <w:szCs w:val="15"/>
                <w:lang w:val="en-US" w:eastAsia="zh-CN"/>
              </w:rPr>
              <w:t>1</w:t>
            </w:r>
            <w:r>
              <w:rPr>
                <w:rFonts w:hint="eastAsia" w:cs="Times New Roman"/>
                <w:b/>
                <w:bCs/>
                <w:kern w:val="2"/>
                <w:sz w:val="15"/>
                <w:szCs w:val="15"/>
              </w:rPr>
              <w:t>年</w:t>
            </w:r>
            <w:r>
              <w:rPr>
                <w:rFonts w:hint="eastAsia" w:cs="Times New Roman"/>
                <w:b/>
                <w:bCs/>
                <w:kern w:val="2"/>
                <w:sz w:val="15"/>
                <w:szCs w:val="15"/>
                <w:lang w:val="en-US" w:eastAsia="zh-CN"/>
              </w:rPr>
              <w:t>5</w:t>
            </w:r>
            <w:r>
              <w:rPr>
                <w:rFonts w:hint="eastAsia" w:cs="Times New Roman"/>
                <w:b/>
                <w:bCs/>
                <w:kern w:val="2"/>
                <w:sz w:val="15"/>
                <w:szCs w:val="15"/>
              </w:rPr>
              <w:t>月</w:t>
            </w:r>
            <w:r>
              <w:rPr>
                <w:rFonts w:hint="eastAsia" w:cs="Times New Roman"/>
                <w:b/>
                <w:bCs/>
                <w:kern w:val="2"/>
                <w:sz w:val="15"/>
                <w:szCs w:val="15"/>
                <w:lang w:val="en-US" w:eastAsia="zh-CN"/>
              </w:rPr>
              <w:t>13</w:t>
            </w:r>
            <w:r>
              <w:rPr>
                <w:rFonts w:hint="eastAsia" w:cs="Times New Roman"/>
                <w:b/>
                <w:bCs/>
                <w:kern w:val="2"/>
                <w:sz w:val="15"/>
                <w:szCs w:val="15"/>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1004" w:type="dxa"/>
            <w:vMerge w:val="continue"/>
            <w:vAlign w:val="center"/>
          </w:tcPr>
          <w:p>
            <w:pPr>
              <w:widowControl w:val="0"/>
              <w:spacing w:line="240" w:lineRule="auto"/>
              <w:ind w:firstLine="0" w:firstLineChars="0"/>
              <w:jc w:val="center"/>
              <w:rPr>
                <w:rFonts w:cs="Times New Roman"/>
                <w:b/>
                <w:bCs/>
                <w:kern w:val="2"/>
                <w:sz w:val="15"/>
                <w:szCs w:val="15"/>
                <w:highlight w:val="yellow"/>
              </w:rPr>
            </w:pPr>
          </w:p>
        </w:tc>
        <w:tc>
          <w:tcPr>
            <w:tcW w:w="1740"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初步设计审批部门</w:t>
            </w:r>
          </w:p>
        </w:tc>
        <w:tc>
          <w:tcPr>
            <w:tcW w:w="4525" w:type="dxa"/>
            <w:gridSpan w:val="10"/>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1985"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批准文号</w:t>
            </w:r>
          </w:p>
        </w:tc>
        <w:tc>
          <w:tcPr>
            <w:tcW w:w="2693" w:type="dxa"/>
            <w:gridSpan w:val="6"/>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1134"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批准时间</w:t>
            </w:r>
          </w:p>
        </w:tc>
        <w:tc>
          <w:tcPr>
            <w:tcW w:w="1522" w:type="dxa"/>
            <w:gridSpan w:val="3"/>
            <w:tcBorders>
              <w:right w:val="single" w:color="auto" w:sz="8" w:space="0"/>
            </w:tcBorders>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1004" w:type="dxa"/>
            <w:vMerge w:val="continue"/>
            <w:vAlign w:val="center"/>
          </w:tcPr>
          <w:p>
            <w:pPr>
              <w:widowControl w:val="0"/>
              <w:spacing w:line="240" w:lineRule="auto"/>
              <w:ind w:firstLine="0" w:firstLineChars="0"/>
              <w:jc w:val="center"/>
              <w:rPr>
                <w:rFonts w:cs="Times New Roman"/>
                <w:b/>
                <w:bCs/>
                <w:kern w:val="2"/>
                <w:sz w:val="15"/>
                <w:szCs w:val="15"/>
                <w:highlight w:val="yellow"/>
              </w:rPr>
            </w:pPr>
          </w:p>
        </w:tc>
        <w:tc>
          <w:tcPr>
            <w:tcW w:w="1740"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环保验收审批部门</w:t>
            </w:r>
          </w:p>
        </w:tc>
        <w:tc>
          <w:tcPr>
            <w:tcW w:w="4525" w:type="dxa"/>
            <w:gridSpan w:val="10"/>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1985"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批准文号</w:t>
            </w:r>
          </w:p>
        </w:tc>
        <w:tc>
          <w:tcPr>
            <w:tcW w:w="2693" w:type="dxa"/>
            <w:gridSpan w:val="6"/>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1134"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批准时间</w:t>
            </w:r>
          </w:p>
        </w:tc>
        <w:tc>
          <w:tcPr>
            <w:tcW w:w="1522" w:type="dxa"/>
            <w:gridSpan w:val="3"/>
            <w:tcBorders>
              <w:right w:val="single" w:color="auto" w:sz="8" w:space="0"/>
            </w:tcBorders>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1004" w:type="dxa"/>
            <w:vMerge w:val="continue"/>
            <w:vAlign w:val="center"/>
          </w:tcPr>
          <w:p>
            <w:pPr>
              <w:widowControl w:val="0"/>
              <w:spacing w:line="240" w:lineRule="auto"/>
              <w:ind w:firstLine="0" w:firstLineChars="0"/>
              <w:jc w:val="center"/>
              <w:rPr>
                <w:rFonts w:cs="Times New Roman"/>
                <w:b/>
                <w:bCs/>
                <w:kern w:val="2"/>
                <w:sz w:val="15"/>
                <w:szCs w:val="15"/>
                <w:highlight w:val="yellow"/>
              </w:rPr>
            </w:pPr>
          </w:p>
        </w:tc>
        <w:tc>
          <w:tcPr>
            <w:tcW w:w="1740"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环保设施设计单位</w:t>
            </w:r>
          </w:p>
        </w:tc>
        <w:tc>
          <w:tcPr>
            <w:tcW w:w="2580" w:type="dxa"/>
            <w:gridSpan w:val="6"/>
            <w:vAlign w:val="center"/>
          </w:tcPr>
          <w:p>
            <w:pPr>
              <w:widowControl w:val="0"/>
              <w:spacing w:line="240" w:lineRule="auto"/>
              <w:ind w:firstLine="0" w:firstLineChars="0"/>
              <w:jc w:val="center"/>
              <w:rPr>
                <w:rFonts w:cs="Times New Roman"/>
                <w:b/>
                <w:bCs/>
                <w:kern w:val="2"/>
                <w:sz w:val="15"/>
                <w:szCs w:val="15"/>
              </w:rPr>
            </w:pPr>
            <w:r>
              <w:rPr>
                <w:rFonts w:hint="eastAsia" w:cs="Times New Roman"/>
                <w:b/>
                <w:bCs/>
                <w:kern w:val="2"/>
                <w:sz w:val="15"/>
                <w:szCs w:val="15"/>
                <w:highlight w:val="yellow"/>
              </w:rPr>
              <w:t>山东恒立鑫钢结构有限公司</w:t>
            </w:r>
          </w:p>
        </w:tc>
        <w:tc>
          <w:tcPr>
            <w:tcW w:w="1945" w:type="dxa"/>
            <w:gridSpan w:val="4"/>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环保设施施工单位</w:t>
            </w:r>
          </w:p>
        </w:tc>
        <w:tc>
          <w:tcPr>
            <w:tcW w:w="1985" w:type="dxa"/>
            <w:gridSpan w:val="2"/>
            <w:vAlign w:val="center"/>
          </w:tcPr>
          <w:p>
            <w:pPr>
              <w:widowControl w:val="0"/>
              <w:spacing w:line="240" w:lineRule="auto"/>
              <w:ind w:firstLine="0" w:firstLineChars="0"/>
              <w:jc w:val="center"/>
              <w:rPr>
                <w:rFonts w:cs="Times New Roman"/>
                <w:b/>
                <w:bCs/>
                <w:kern w:val="2"/>
                <w:sz w:val="15"/>
                <w:szCs w:val="15"/>
              </w:rPr>
            </w:pPr>
            <w:r>
              <w:rPr>
                <w:rFonts w:hint="eastAsia" w:cs="Times New Roman"/>
                <w:b/>
                <w:bCs/>
                <w:kern w:val="2"/>
                <w:sz w:val="15"/>
                <w:szCs w:val="15"/>
                <w:highlight w:val="yellow"/>
              </w:rPr>
              <w:t>山东恒立鑫钢结构有限公司</w:t>
            </w:r>
          </w:p>
        </w:tc>
        <w:tc>
          <w:tcPr>
            <w:tcW w:w="2693" w:type="dxa"/>
            <w:gridSpan w:val="6"/>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环保设施监测单位</w:t>
            </w:r>
          </w:p>
        </w:tc>
        <w:tc>
          <w:tcPr>
            <w:tcW w:w="2656" w:type="dxa"/>
            <w:gridSpan w:val="5"/>
            <w:tcBorders>
              <w:right w:val="single" w:color="auto" w:sz="8" w:space="0"/>
            </w:tcBorders>
            <w:shd w:val="clear" w:color="auto" w:fill="auto"/>
            <w:vAlign w:val="center"/>
          </w:tcPr>
          <w:p>
            <w:pPr>
              <w:widowControl w:val="0"/>
              <w:spacing w:line="240" w:lineRule="auto"/>
              <w:ind w:firstLine="0" w:firstLineChars="0"/>
              <w:jc w:val="center"/>
              <w:rPr>
                <w:rFonts w:cs="Times New Roman"/>
                <w:b/>
                <w:bCs/>
                <w:kern w:val="2"/>
                <w:sz w:val="15"/>
                <w:szCs w:val="15"/>
              </w:rPr>
            </w:pPr>
            <w:r>
              <w:rPr>
                <w:rFonts w:hint="eastAsia" w:cs="Times New Roman"/>
                <w:b/>
                <w:bCs/>
                <w:kern w:val="2"/>
                <w:sz w:val="15"/>
                <w:szCs w:val="15"/>
                <w:lang w:val="en-US" w:eastAsia="zh-CN"/>
              </w:rPr>
              <w:t>河南平原山水检测有限公司新乡分公司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1004" w:type="dxa"/>
            <w:vMerge w:val="continue"/>
            <w:vAlign w:val="center"/>
          </w:tcPr>
          <w:p>
            <w:pPr>
              <w:widowControl w:val="0"/>
              <w:spacing w:line="240" w:lineRule="auto"/>
              <w:ind w:firstLine="0" w:firstLineChars="0"/>
              <w:jc w:val="center"/>
              <w:rPr>
                <w:rFonts w:cs="Times New Roman"/>
                <w:b/>
                <w:bCs/>
                <w:kern w:val="2"/>
                <w:sz w:val="15"/>
                <w:szCs w:val="15"/>
                <w:highlight w:val="yellow"/>
              </w:rPr>
            </w:pPr>
          </w:p>
        </w:tc>
        <w:tc>
          <w:tcPr>
            <w:tcW w:w="1740"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实际总投资（万元）</w:t>
            </w:r>
          </w:p>
        </w:tc>
        <w:tc>
          <w:tcPr>
            <w:tcW w:w="4525" w:type="dxa"/>
            <w:gridSpan w:val="10"/>
            <w:vAlign w:val="center"/>
          </w:tcPr>
          <w:p>
            <w:pPr>
              <w:widowControl w:val="0"/>
              <w:spacing w:line="240" w:lineRule="auto"/>
              <w:ind w:right="630" w:firstLine="0" w:firstLineChars="0"/>
              <w:jc w:val="center"/>
              <w:rPr>
                <w:rFonts w:hint="default" w:cs="Times New Roman" w:eastAsiaTheme="minorEastAsia"/>
                <w:b/>
                <w:bCs/>
                <w:kern w:val="2"/>
                <w:sz w:val="15"/>
                <w:szCs w:val="15"/>
                <w:lang w:val="en-US" w:eastAsia="zh-CN"/>
              </w:rPr>
            </w:pPr>
            <w:r>
              <w:rPr>
                <w:rFonts w:hint="eastAsia" w:cs="Times New Roman"/>
                <w:b/>
                <w:bCs/>
                <w:kern w:val="2"/>
                <w:sz w:val="15"/>
                <w:szCs w:val="15"/>
                <w:lang w:val="en-US" w:eastAsia="zh-CN"/>
              </w:rPr>
              <w:t>4000</w:t>
            </w:r>
          </w:p>
        </w:tc>
        <w:tc>
          <w:tcPr>
            <w:tcW w:w="1985"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实际环保投资（万元）</w:t>
            </w:r>
          </w:p>
        </w:tc>
        <w:tc>
          <w:tcPr>
            <w:tcW w:w="2693" w:type="dxa"/>
            <w:gridSpan w:val="6"/>
            <w:vAlign w:val="center"/>
          </w:tcPr>
          <w:p>
            <w:pPr>
              <w:widowControl w:val="0"/>
              <w:spacing w:line="240" w:lineRule="auto"/>
              <w:ind w:right="360" w:firstLine="0" w:firstLineChars="0"/>
              <w:jc w:val="center"/>
              <w:rPr>
                <w:rFonts w:hint="default" w:cs="Times New Roman" w:eastAsiaTheme="minorEastAsia"/>
                <w:b/>
                <w:bCs/>
                <w:kern w:val="2"/>
                <w:sz w:val="15"/>
                <w:szCs w:val="15"/>
                <w:lang w:val="en-US" w:eastAsia="zh-CN"/>
              </w:rPr>
            </w:pPr>
            <w:r>
              <w:rPr>
                <w:rFonts w:hint="eastAsia" w:cs="Times New Roman"/>
                <w:b/>
                <w:bCs/>
                <w:kern w:val="2"/>
                <w:sz w:val="15"/>
                <w:szCs w:val="15"/>
                <w:lang w:val="en-US" w:eastAsia="zh-CN"/>
              </w:rPr>
              <w:t>130</w:t>
            </w:r>
          </w:p>
        </w:tc>
        <w:tc>
          <w:tcPr>
            <w:tcW w:w="1134"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所占比例（%）</w:t>
            </w:r>
          </w:p>
        </w:tc>
        <w:tc>
          <w:tcPr>
            <w:tcW w:w="1522" w:type="dxa"/>
            <w:gridSpan w:val="3"/>
            <w:tcBorders>
              <w:right w:val="single" w:color="auto" w:sz="8" w:space="0"/>
            </w:tcBorders>
            <w:vAlign w:val="center"/>
          </w:tcPr>
          <w:p>
            <w:pPr>
              <w:widowControl w:val="0"/>
              <w:spacing w:line="240" w:lineRule="auto"/>
              <w:ind w:firstLine="0" w:firstLineChars="0"/>
              <w:jc w:val="center"/>
              <w:rPr>
                <w:rFonts w:hint="default" w:cs="Times New Roman" w:eastAsiaTheme="minorEastAsia"/>
                <w:b/>
                <w:bCs/>
                <w:kern w:val="2"/>
                <w:sz w:val="15"/>
                <w:szCs w:val="15"/>
                <w:lang w:val="en-US" w:eastAsia="zh-CN"/>
              </w:rPr>
            </w:pPr>
            <w:r>
              <w:rPr>
                <w:rFonts w:hint="eastAsia" w:cs="Times New Roman"/>
                <w:b/>
                <w:bCs/>
                <w:kern w:val="2"/>
                <w:sz w:val="15"/>
                <w:szCs w:val="15"/>
                <w:lang w:val="en-US" w:eastAsia="zh-CN"/>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1004" w:type="dxa"/>
            <w:vMerge w:val="continue"/>
            <w:vAlign w:val="center"/>
          </w:tcPr>
          <w:p>
            <w:pPr>
              <w:widowControl w:val="0"/>
              <w:spacing w:line="240" w:lineRule="auto"/>
              <w:ind w:firstLine="0" w:firstLineChars="0"/>
              <w:jc w:val="center"/>
              <w:rPr>
                <w:rFonts w:cs="Times New Roman"/>
                <w:b/>
                <w:bCs/>
                <w:kern w:val="2"/>
                <w:sz w:val="15"/>
                <w:szCs w:val="15"/>
                <w:highlight w:val="yellow"/>
              </w:rPr>
            </w:pPr>
          </w:p>
        </w:tc>
        <w:tc>
          <w:tcPr>
            <w:tcW w:w="1740"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废水治理（万元）</w:t>
            </w:r>
          </w:p>
        </w:tc>
        <w:tc>
          <w:tcPr>
            <w:tcW w:w="552" w:type="dxa"/>
            <w:vAlign w:val="center"/>
          </w:tcPr>
          <w:p>
            <w:pPr>
              <w:widowControl w:val="0"/>
              <w:spacing w:line="240" w:lineRule="auto"/>
              <w:ind w:firstLine="0" w:firstLineChars="0"/>
              <w:jc w:val="center"/>
              <w:rPr>
                <w:rFonts w:hint="default" w:cs="Times New Roman" w:eastAsiaTheme="minorEastAsia"/>
                <w:b/>
                <w:bCs/>
                <w:kern w:val="2"/>
                <w:sz w:val="15"/>
                <w:szCs w:val="15"/>
                <w:lang w:val="en-US" w:eastAsia="zh-CN"/>
              </w:rPr>
            </w:pPr>
            <w:r>
              <w:rPr>
                <w:rFonts w:hint="eastAsia" w:cs="Times New Roman"/>
                <w:b/>
                <w:bCs/>
                <w:kern w:val="2"/>
                <w:sz w:val="15"/>
                <w:szCs w:val="15"/>
                <w:lang w:val="en-US" w:eastAsia="zh-CN"/>
              </w:rPr>
              <w:t>80</w:t>
            </w:r>
          </w:p>
        </w:tc>
        <w:tc>
          <w:tcPr>
            <w:tcW w:w="1276"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废气治理（万元）</w:t>
            </w:r>
          </w:p>
        </w:tc>
        <w:tc>
          <w:tcPr>
            <w:tcW w:w="567" w:type="dxa"/>
            <w:gridSpan w:val="2"/>
            <w:vAlign w:val="center"/>
          </w:tcPr>
          <w:p>
            <w:pPr>
              <w:widowControl w:val="0"/>
              <w:spacing w:line="240" w:lineRule="auto"/>
              <w:ind w:firstLine="0" w:firstLineChars="0"/>
              <w:jc w:val="center"/>
              <w:rPr>
                <w:rFonts w:hint="default" w:cs="Times New Roman" w:eastAsiaTheme="minorEastAsia"/>
                <w:b/>
                <w:bCs/>
                <w:kern w:val="2"/>
                <w:sz w:val="15"/>
                <w:szCs w:val="15"/>
                <w:lang w:val="en-US" w:eastAsia="zh-CN"/>
              </w:rPr>
            </w:pPr>
            <w:r>
              <w:rPr>
                <w:rFonts w:hint="eastAsia" w:cs="Times New Roman"/>
                <w:b/>
                <w:bCs/>
                <w:kern w:val="2"/>
                <w:sz w:val="15"/>
                <w:szCs w:val="15"/>
                <w:lang w:val="en-US" w:eastAsia="zh-CN"/>
              </w:rPr>
              <w:t>10</w:t>
            </w:r>
          </w:p>
        </w:tc>
        <w:tc>
          <w:tcPr>
            <w:tcW w:w="1134" w:type="dxa"/>
            <w:gridSpan w:val="3"/>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噪声治理</w:t>
            </w:r>
            <w:r>
              <w:rPr>
                <w:rFonts w:hint="eastAsia" w:cs="Times New Roman"/>
                <w:b/>
                <w:bCs/>
                <w:kern w:val="2"/>
                <w:sz w:val="15"/>
                <w:szCs w:val="15"/>
              </w:rPr>
              <w:t>(</w:t>
            </w:r>
            <w:r>
              <w:rPr>
                <w:rFonts w:cs="Times New Roman"/>
                <w:b/>
                <w:bCs/>
                <w:kern w:val="2"/>
                <w:sz w:val="15"/>
                <w:szCs w:val="15"/>
              </w:rPr>
              <w:t>万元)</w:t>
            </w:r>
          </w:p>
        </w:tc>
        <w:tc>
          <w:tcPr>
            <w:tcW w:w="996" w:type="dxa"/>
            <w:gridSpan w:val="2"/>
            <w:vAlign w:val="center"/>
          </w:tcPr>
          <w:p>
            <w:pPr>
              <w:widowControl w:val="0"/>
              <w:spacing w:line="240" w:lineRule="auto"/>
              <w:ind w:firstLine="0" w:firstLineChars="0"/>
              <w:jc w:val="center"/>
              <w:rPr>
                <w:rFonts w:hint="eastAsia" w:cs="Times New Roman" w:eastAsiaTheme="minorEastAsia"/>
                <w:b/>
                <w:bCs/>
                <w:kern w:val="2"/>
                <w:sz w:val="15"/>
                <w:szCs w:val="15"/>
                <w:lang w:eastAsia="zh-CN"/>
              </w:rPr>
            </w:pPr>
            <w:r>
              <w:rPr>
                <w:rFonts w:hint="eastAsia" w:cs="Times New Roman"/>
                <w:b/>
                <w:bCs/>
                <w:kern w:val="2"/>
                <w:sz w:val="15"/>
                <w:szCs w:val="15"/>
                <w:lang w:val="en-US" w:eastAsia="zh-CN"/>
              </w:rPr>
              <w:t>3</w:t>
            </w:r>
          </w:p>
        </w:tc>
        <w:tc>
          <w:tcPr>
            <w:tcW w:w="1985"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固废治理（万元）</w:t>
            </w:r>
          </w:p>
        </w:tc>
        <w:tc>
          <w:tcPr>
            <w:tcW w:w="880" w:type="dxa"/>
            <w:gridSpan w:val="2"/>
            <w:vAlign w:val="center"/>
          </w:tcPr>
          <w:p>
            <w:pPr>
              <w:widowControl w:val="0"/>
              <w:spacing w:line="240" w:lineRule="auto"/>
              <w:ind w:firstLine="0" w:firstLineChars="0"/>
              <w:jc w:val="center"/>
              <w:rPr>
                <w:rFonts w:hint="eastAsia" w:cs="Times New Roman" w:eastAsiaTheme="minorEastAsia"/>
                <w:b/>
                <w:bCs/>
                <w:kern w:val="2"/>
                <w:sz w:val="15"/>
                <w:szCs w:val="15"/>
                <w:lang w:eastAsia="zh-CN"/>
              </w:rPr>
            </w:pPr>
            <w:r>
              <w:rPr>
                <w:rFonts w:hint="eastAsia" w:cs="Times New Roman"/>
                <w:b/>
                <w:bCs/>
                <w:kern w:val="2"/>
                <w:sz w:val="15"/>
                <w:szCs w:val="15"/>
                <w:lang w:val="en-US" w:eastAsia="zh-CN"/>
              </w:rPr>
              <w:t>4</w:t>
            </w:r>
          </w:p>
        </w:tc>
        <w:tc>
          <w:tcPr>
            <w:tcW w:w="1813" w:type="dxa"/>
            <w:gridSpan w:val="4"/>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绿化及生态（万元）</w:t>
            </w:r>
          </w:p>
        </w:tc>
        <w:tc>
          <w:tcPr>
            <w:tcW w:w="1134"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0</w:t>
            </w:r>
          </w:p>
        </w:tc>
        <w:tc>
          <w:tcPr>
            <w:tcW w:w="992"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其它（万元）</w:t>
            </w:r>
          </w:p>
        </w:tc>
        <w:tc>
          <w:tcPr>
            <w:tcW w:w="530" w:type="dxa"/>
            <w:tcBorders>
              <w:right w:val="single" w:color="auto" w:sz="8" w:space="0"/>
            </w:tcBorders>
            <w:vAlign w:val="center"/>
          </w:tcPr>
          <w:p>
            <w:pPr>
              <w:widowControl w:val="0"/>
              <w:spacing w:line="240" w:lineRule="auto"/>
              <w:ind w:firstLine="0" w:firstLineChars="0"/>
              <w:jc w:val="center"/>
              <w:rPr>
                <w:rFonts w:hint="default" w:cs="Times New Roman" w:eastAsiaTheme="minorEastAsia"/>
                <w:b/>
                <w:bCs/>
                <w:kern w:val="2"/>
                <w:sz w:val="15"/>
                <w:szCs w:val="15"/>
                <w:lang w:val="en-US" w:eastAsia="zh-CN"/>
              </w:rPr>
            </w:pPr>
            <w:r>
              <w:rPr>
                <w:rFonts w:hint="eastAsia" w:cs="Times New Roman"/>
                <w:b/>
                <w:bCs/>
                <w:kern w:val="2"/>
                <w:sz w:val="15"/>
                <w:szCs w:val="15"/>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1004" w:type="dxa"/>
            <w:vMerge w:val="continue"/>
            <w:vAlign w:val="center"/>
          </w:tcPr>
          <w:p>
            <w:pPr>
              <w:widowControl w:val="0"/>
              <w:spacing w:line="240" w:lineRule="auto"/>
              <w:ind w:firstLine="0" w:firstLineChars="0"/>
              <w:jc w:val="center"/>
              <w:rPr>
                <w:rFonts w:cs="Times New Roman"/>
                <w:b/>
                <w:bCs/>
                <w:kern w:val="2"/>
                <w:sz w:val="15"/>
                <w:szCs w:val="15"/>
                <w:highlight w:val="yellow"/>
              </w:rPr>
            </w:pPr>
          </w:p>
        </w:tc>
        <w:tc>
          <w:tcPr>
            <w:tcW w:w="1740"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新增废水处理设施能力</w:t>
            </w:r>
          </w:p>
        </w:tc>
        <w:tc>
          <w:tcPr>
            <w:tcW w:w="4525" w:type="dxa"/>
            <w:gridSpan w:val="10"/>
            <w:vAlign w:val="center"/>
          </w:tcPr>
          <w:p>
            <w:pPr>
              <w:widowControl w:val="0"/>
              <w:spacing w:line="240" w:lineRule="auto"/>
              <w:ind w:firstLine="0" w:firstLineChars="0"/>
              <w:jc w:val="center"/>
              <w:rPr>
                <w:rFonts w:cs="Times New Roman"/>
                <w:b/>
                <w:bCs/>
                <w:kern w:val="2"/>
                <w:sz w:val="15"/>
                <w:szCs w:val="15"/>
                <w:highlight w:val="yellow"/>
              </w:rPr>
            </w:pPr>
            <w:r>
              <w:rPr>
                <w:rFonts w:cs="Times New Roman"/>
                <w:b/>
                <w:bCs/>
                <w:kern w:val="2"/>
                <w:sz w:val="15"/>
                <w:szCs w:val="15"/>
              </w:rPr>
              <w:t>/</w:t>
            </w:r>
          </w:p>
        </w:tc>
        <w:tc>
          <w:tcPr>
            <w:tcW w:w="1985"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新增废气处理设施能力</w:t>
            </w:r>
          </w:p>
        </w:tc>
        <w:tc>
          <w:tcPr>
            <w:tcW w:w="1945" w:type="dxa"/>
            <w:gridSpan w:val="4"/>
            <w:vAlign w:val="center"/>
          </w:tcPr>
          <w:p>
            <w:pPr>
              <w:widowControl w:val="0"/>
              <w:spacing w:line="240" w:lineRule="auto"/>
              <w:ind w:firstLine="0" w:firstLineChars="0"/>
              <w:jc w:val="center"/>
              <w:rPr>
                <w:rFonts w:cs="Times New Roman"/>
                <w:b/>
                <w:bCs/>
                <w:kern w:val="2"/>
                <w:sz w:val="15"/>
                <w:szCs w:val="15"/>
              </w:rPr>
            </w:pPr>
            <w:r>
              <w:rPr>
                <w:rFonts w:hint="eastAsia" w:cs="Times New Roman"/>
                <w:b/>
                <w:bCs/>
                <w:kern w:val="2"/>
                <w:sz w:val="15"/>
                <w:szCs w:val="15"/>
              </w:rPr>
              <w:t>/</w:t>
            </w:r>
          </w:p>
        </w:tc>
        <w:tc>
          <w:tcPr>
            <w:tcW w:w="1882" w:type="dxa"/>
            <w:gridSpan w:val="4"/>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年平均工作时间</w:t>
            </w:r>
          </w:p>
        </w:tc>
        <w:tc>
          <w:tcPr>
            <w:tcW w:w="1522" w:type="dxa"/>
            <w:gridSpan w:val="3"/>
            <w:tcBorders>
              <w:right w:val="single" w:color="auto" w:sz="8" w:space="0"/>
            </w:tcBorders>
            <w:vAlign w:val="center"/>
          </w:tcPr>
          <w:p>
            <w:pPr>
              <w:widowControl w:val="0"/>
              <w:spacing w:line="240" w:lineRule="auto"/>
              <w:ind w:firstLine="0" w:firstLineChars="0"/>
              <w:jc w:val="center"/>
              <w:rPr>
                <w:rFonts w:cs="Times New Roman"/>
                <w:b/>
                <w:bCs/>
                <w:kern w:val="2"/>
                <w:sz w:val="15"/>
                <w:szCs w:val="15"/>
                <w:highlight w:val="yellow"/>
              </w:rPr>
            </w:pPr>
            <w:r>
              <w:rPr>
                <w:rFonts w:cs="Times New Roman"/>
                <w:b/>
                <w:bCs/>
                <w:kern w:val="2"/>
                <w:sz w:val="15"/>
                <w:szCs w:val="15"/>
              </w:rPr>
              <w:t>300天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2744" w:type="dxa"/>
            <w:gridSpan w:val="3"/>
            <w:tcBorders>
              <w:left w:val="single" w:color="auto" w:sz="8" w:space="0"/>
            </w:tcBorders>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建设单位</w:t>
            </w:r>
          </w:p>
        </w:tc>
        <w:tc>
          <w:tcPr>
            <w:tcW w:w="2820" w:type="dxa"/>
            <w:gridSpan w:val="7"/>
            <w:vAlign w:val="center"/>
          </w:tcPr>
          <w:p>
            <w:pPr>
              <w:widowControl w:val="0"/>
              <w:spacing w:line="240" w:lineRule="auto"/>
              <w:ind w:firstLine="0" w:firstLineChars="0"/>
              <w:jc w:val="center"/>
              <w:rPr>
                <w:rFonts w:eastAsia="楷体_GB2312" w:cs="Times New Roman"/>
                <w:kern w:val="2"/>
                <w:sz w:val="15"/>
                <w:szCs w:val="15"/>
              </w:rPr>
            </w:pPr>
            <w:r>
              <w:rPr>
                <w:rFonts w:hint="eastAsia" w:cs="Times New Roman"/>
                <w:b/>
                <w:bCs/>
                <w:kern w:val="2"/>
                <w:sz w:val="15"/>
                <w:szCs w:val="15"/>
              </w:rPr>
              <w:t>新乡市德聚惠源科技有限公司</w:t>
            </w:r>
          </w:p>
        </w:tc>
        <w:tc>
          <w:tcPr>
            <w:tcW w:w="855"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邮政</w:t>
            </w:r>
          </w:p>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编码</w:t>
            </w:r>
          </w:p>
        </w:tc>
        <w:tc>
          <w:tcPr>
            <w:tcW w:w="850" w:type="dxa"/>
            <w:vAlign w:val="center"/>
          </w:tcPr>
          <w:p>
            <w:pPr>
              <w:widowControl w:val="0"/>
              <w:spacing w:line="240" w:lineRule="auto"/>
              <w:ind w:firstLine="0" w:firstLineChars="0"/>
              <w:jc w:val="center"/>
              <w:rPr>
                <w:rFonts w:eastAsia="楷体_GB2312" w:cs="Times New Roman"/>
                <w:b/>
                <w:bCs/>
                <w:kern w:val="2"/>
                <w:sz w:val="15"/>
                <w:szCs w:val="15"/>
                <w:highlight w:val="yellow"/>
              </w:rPr>
            </w:pPr>
            <w:r>
              <w:rPr>
                <w:rFonts w:eastAsia="楷体_GB2312" w:cs="Times New Roman"/>
                <w:b/>
                <w:bCs/>
                <w:kern w:val="2"/>
                <w:sz w:val="15"/>
                <w:szCs w:val="15"/>
              </w:rPr>
              <w:t>453800</w:t>
            </w:r>
          </w:p>
        </w:tc>
        <w:tc>
          <w:tcPr>
            <w:tcW w:w="1985"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联系电话</w:t>
            </w:r>
          </w:p>
        </w:tc>
        <w:tc>
          <w:tcPr>
            <w:tcW w:w="1275" w:type="dxa"/>
            <w:gridSpan w:val="3"/>
            <w:shd w:val="clear" w:color="auto" w:fill="auto"/>
            <w:vAlign w:val="center"/>
          </w:tcPr>
          <w:p>
            <w:pPr>
              <w:widowControl w:val="0"/>
              <w:spacing w:line="240" w:lineRule="auto"/>
              <w:ind w:firstLine="0" w:firstLineChars="0"/>
              <w:jc w:val="center"/>
              <w:rPr>
                <w:rFonts w:eastAsia="楷体_GB2312" w:cs="Times New Roman"/>
                <w:b/>
                <w:bCs/>
                <w:kern w:val="2"/>
                <w:sz w:val="15"/>
                <w:szCs w:val="15"/>
                <w:highlight w:val="yellow"/>
              </w:rPr>
            </w:pPr>
            <w:r>
              <w:rPr>
                <w:rFonts w:eastAsia="楷体_GB2312" w:cs="Times New Roman"/>
                <w:b/>
                <w:bCs/>
                <w:kern w:val="2"/>
                <w:sz w:val="15"/>
                <w:szCs w:val="15"/>
              </w:rPr>
              <w:t>18238765116</w:t>
            </w:r>
          </w:p>
        </w:tc>
        <w:tc>
          <w:tcPr>
            <w:tcW w:w="1985" w:type="dxa"/>
            <w:gridSpan w:val="4"/>
            <w:vAlign w:val="center"/>
          </w:tcPr>
          <w:p>
            <w:pPr>
              <w:widowControl w:val="0"/>
              <w:spacing w:line="240" w:lineRule="auto"/>
              <w:ind w:firstLine="0" w:firstLineChars="0"/>
              <w:jc w:val="center"/>
              <w:rPr>
                <w:rFonts w:cs="Times New Roman"/>
                <w:b/>
                <w:bCs/>
                <w:kern w:val="2"/>
                <w:sz w:val="15"/>
                <w:szCs w:val="15"/>
                <w:highlight w:val="yellow"/>
              </w:rPr>
            </w:pPr>
            <w:r>
              <w:rPr>
                <w:rFonts w:cs="Times New Roman"/>
                <w:b/>
                <w:bCs/>
                <w:kern w:val="2"/>
                <w:sz w:val="15"/>
                <w:szCs w:val="15"/>
              </w:rPr>
              <w:t>环评单位</w:t>
            </w:r>
          </w:p>
        </w:tc>
        <w:tc>
          <w:tcPr>
            <w:tcW w:w="2089" w:type="dxa"/>
            <w:gridSpan w:val="4"/>
            <w:tcBorders>
              <w:right w:val="single" w:color="auto" w:sz="8" w:space="0"/>
            </w:tcBorders>
            <w:vAlign w:val="center"/>
          </w:tcPr>
          <w:p>
            <w:pPr>
              <w:widowControl w:val="0"/>
              <w:spacing w:line="240" w:lineRule="auto"/>
              <w:ind w:firstLine="0" w:firstLineChars="0"/>
              <w:jc w:val="center"/>
              <w:rPr>
                <w:rFonts w:eastAsia="楷体_GB2312" w:cs="Times New Roman"/>
                <w:kern w:val="2"/>
                <w:sz w:val="15"/>
                <w:szCs w:val="15"/>
                <w:highlight w:val="yellow"/>
              </w:rPr>
            </w:pPr>
            <w:r>
              <w:rPr>
                <w:rFonts w:hint="eastAsia" w:cs="Times New Roman"/>
                <w:b/>
                <w:bCs/>
                <w:kern w:val="2"/>
                <w:sz w:val="15"/>
                <w:szCs w:val="15"/>
              </w:rPr>
              <w:t>河南蓝天环境工程有限公司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1030" w:type="dxa"/>
            <w:gridSpan w:val="2"/>
            <w:vMerge w:val="restart"/>
            <w:vAlign w:val="center"/>
          </w:tcPr>
          <w:p>
            <w:pPr>
              <w:widowControl w:val="0"/>
              <w:spacing w:line="240" w:lineRule="auto"/>
              <w:ind w:firstLine="0" w:firstLineChars="0"/>
              <w:jc w:val="center"/>
              <w:rPr>
                <w:rFonts w:cs="Times New Roman"/>
                <w:b/>
                <w:bCs/>
                <w:kern w:val="2"/>
                <w:sz w:val="15"/>
                <w:szCs w:val="15"/>
              </w:rPr>
            </w:pPr>
            <w:r>
              <w:rPr>
                <w:rFonts w:eastAsia="黑体" w:cs="Times New Roman"/>
                <w:b/>
                <w:bCs/>
                <w:spacing w:val="20"/>
                <w:kern w:val="2"/>
                <w:sz w:val="15"/>
                <w:szCs w:val="15"/>
              </w:rPr>
              <w:t>污染物排放达标与总量控制（工业建设项目详填）</w:t>
            </w:r>
          </w:p>
        </w:tc>
        <w:tc>
          <w:tcPr>
            <w:tcW w:w="1714" w:type="dxa"/>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污染物</w:t>
            </w:r>
          </w:p>
        </w:tc>
        <w:tc>
          <w:tcPr>
            <w:tcW w:w="832"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原有排放量(1)</w:t>
            </w:r>
          </w:p>
        </w:tc>
        <w:tc>
          <w:tcPr>
            <w:tcW w:w="996" w:type="dxa"/>
            <w:vAlign w:val="center"/>
          </w:tcPr>
          <w:p>
            <w:pPr>
              <w:widowControl w:val="0"/>
              <w:spacing w:line="240" w:lineRule="auto"/>
              <w:ind w:firstLine="0" w:firstLineChars="0"/>
              <w:jc w:val="center"/>
              <w:rPr>
                <w:rFonts w:cs="Times New Roman"/>
                <w:b/>
                <w:bCs/>
                <w:color w:val="000000" w:themeColor="text1"/>
                <w:kern w:val="2"/>
                <w:sz w:val="15"/>
                <w:szCs w:val="15"/>
                <w14:textFill>
                  <w14:solidFill>
                    <w14:schemeClr w14:val="tx1"/>
                  </w14:solidFill>
                </w14:textFill>
              </w:rPr>
            </w:pPr>
            <w:r>
              <w:rPr>
                <w:rFonts w:cs="Times New Roman"/>
                <w:b/>
                <w:bCs/>
                <w:color w:val="000000" w:themeColor="text1"/>
                <w:kern w:val="2"/>
                <w:sz w:val="15"/>
                <w:szCs w:val="15"/>
                <w14:textFill>
                  <w14:solidFill>
                    <w14:schemeClr w14:val="tx1"/>
                  </w14:solidFill>
                </w14:textFill>
              </w:rPr>
              <w:t>本期工程实际排放浓度(2)</w:t>
            </w:r>
          </w:p>
        </w:tc>
        <w:tc>
          <w:tcPr>
            <w:tcW w:w="992" w:type="dxa"/>
            <w:gridSpan w:val="4"/>
            <w:vAlign w:val="center"/>
          </w:tcPr>
          <w:p>
            <w:pPr>
              <w:widowControl w:val="0"/>
              <w:spacing w:line="240" w:lineRule="auto"/>
              <w:ind w:firstLine="0" w:firstLineChars="0"/>
              <w:jc w:val="center"/>
              <w:rPr>
                <w:rFonts w:cs="Times New Roman"/>
                <w:b/>
                <w:bCs/>
                <w:color w:val="000000" w:themeColor="text1"/>
                <w:kern w:val="2"/>
                <w:sz w:val="15"/>
                <w:szCs w:val="15"/>
                <w14:textFill>
                  <w14:solidFill>
                    <w14:schemeClr w14:val="tx1"/>
                  </w14:solidFill>
                </w14:textFill>
              </w:rPr>
            </w:pPr>
            <w:r>
              <w:rPr>
                <w:rFonts w:cs="Times New Roman"/>
                <w:b/>
                <w:bCs/>
                <w:color w:val="000000" w:themeColor="text1"/>
                <w:kern w:val="2"/>
                <w:sz w:val="15"/>
                <w:szCs w:val="15"/>
                <w14:textFill>
                  <w14:solidFill>
                    <w14:schemeClr w14:val="tx1"/>
                  </w14:solidFill>
                </w14:textFill>
              </w:rPr>
              <w:t>本期工程允许排放浓度(3)</w:t>
            </w:r>
          </w:p>
        </w:tc>
        <w:tc>
          <w:tcPr>
            <w:tcW w:w="855" w:type="dxa"/>
            <w:gridSpan w:val="2"/>
            <w:vAlign w:val="center"/>
          </w:tcPr>
          <w:p>
            <w:pPr>
              <w:widowControl w:val="0"/>
              <w:spacing w:line="240" w:lineRule="auto"/>
              <w:ind w:firstLine="0" w:firstLineChars="0"/>
              <w:jc w:val="center"/>
              <w:rPr>
                <w:rFonts w:cs="Times New Roman"/>
                <w:b/>
                <w:bCs/>
                <w:color w:val="000000" w:themeColor="text1"/>
                <w:kern w:val="2"/>
                <w:sz w:val="15"/>
                <w:szCs w:val="15"/>
                <w14:textFill>
                  <w14:solidFill>
                    <w14:schemeClr w14:val="tx1"/>
                  </w14:solidFill>
                </w14:textFill>
              </w:rPr>
            </w:pPr>
            <w:r>
              <w:rPr>
                <w:rFonts w:cs="Times New Roman"/>
                <w:b/>
                <w:bCs/>
                <w:color w:val="000000" w:themeColor="text1"/>
                <w:kern w:val="2"/>
                <w:sz w:val="15"/>
                <w:szCs w:val="15"/>
                <w14:textFill>
                  <w14:solidFill>
                    <w14:schemeClr w14:val="tx1"/>
                  </w14:solidFill>
                </w14:textFill>
              </w:rPr>
              <w:t>本期工程产生量(4)</w:t>
            </w:r>
          </w:p>
        </w:tc>
        <w:tc>
          <w:tcPr>
            <w:tcW w:w="850" w:type="dxa"/>
            <w:vAlign w:val="center"/>
          </w:tcPr>
          <w:p>
            <w:pPr>
              <w:widowControl w:val="0"/>
              <w:spacing w:line="240" w:lineRule="auto"/>
              <w:ind w:firstLine="0" w:firstLineChars="0"/>
              <w:jc w:val="center"/>
              <w:rPr>
                <w:rFonts w:cs="Times New Roman"/>
                <w:b/>
                <w:bCs/>
                <w:color w:val="000000" w:themeColor="text1"/>
                <w:kern w:val="2"/>
                <w:sz w:val="15"/>
                <w:szCs w:val="15"/>
                <w14:textFill>
                  <w14:solidFill>
                    <w14:schemeClr w14:val="tx1"/>
                  </w14:solidFill>
                </w14:textFill>
              </w:rPr>
            </w:pPr>
            <w:r>
              <w:rPr>
                <w:rFonts w:cs="Times New Roman"/>
                <w:b/>
                <w:bCs/>
                <w:color w:val="000000" w:themeColor="text1"/>
                <w:kern w:val="2"/>
                <w:sz w:val="15"/>
                <w:szCs w:val="15"/>
                <w14:textFill>
                  <w14:solidFill>
                    <w14:schemeClr w14:val="tx1"/>
                  </w14:solidFill>
                </w14:textFill>
              </w:rPr>
              <w:t>本期工程自身削减量(5)</w:t>
            </w:r>
          </w:p>
        </w:tc>
        <w:tc>
          <w:tcPr>
            <w:tcW w:w="992" w:type="dxa"/>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本期工程实际排放量(6)</w:t>
            </w:r>
          </w:p>
        </w:tc>
        <w:tc>
          <w:tcPr>
            <w:tcW w:w="1134"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本期工程核定排放总量(7)</w:t>
            </w:r>
          </w:p>
        </w:tc>
        <w:tc>
          <w:tcPr>
            <w:tcW w:w="1134"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本期工程“以新带老”削减量(8)</w:t>
            </w:r>
          </w:p>
        </w:tc>
        <w:tc>
          <w:tcPr>
            <w:tcW w:w="993"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全厂实际排放总量(9)</w:t>
            </w:r>
          </w:p>
        </w:tc>
        <w:tc>
          <w:tcPr>
            <w:tcW w:w="992"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全厂核定排放总量(10)</w:t>
            </w:r>
          </w:p>
        </w:tc>
        <w:tc>
          <w:tcPr>
            <w:tcW w:w="992" w:type="dxa"/>
            <w:gridSpan w:val="2"/>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区域平衡替代削减量(11)</w:t>
            </w:r>
          </w:p>
        </w:tc>
        <w:tc>
          <w:tcPr>
            <w:tcW w:w="1097" w:type="dxa"/>
            <w:gridSpan w:val="2"/>
            <w:tcBorders>
              <w:right w:val="single" w:color="auto" w:sz="8" w:space="0"/>
            </w:tcBorders>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1030" w:type="dxa"/>
            <w:gridSpan w:val="2"/>
            <w:vMerge w:val="continue"/>
            <w:vAlign w:val="center"/>
          </w:tcPr>
          <w:p>
            <w:pPr>
              <w:widowControl w:val="0"/>
              <w:spacing w:line="240" w:lineRule="auto"/>
              <w:ind w:firstLine="0" w:firstLineChars="0"/>
              <w:jc w:val="center"/>
              <w:rPr>
                <w:rFonts w:cs="Times New Roman"/>
                <w:b/>
                <w:bCs/>
                <w:kern w:val="2"/>
                <w:sz w:val="15"/>
                <w:szCs w:val="15"/>
              </w:rPr>
            </w:pPr>
          </w:p>
        </w:tc>
        <w:tc>
          <w:tcPr>
            <w:tcW w:w="1714" w:type="dxa"/>
            <w:vAlign w:val="center"/>
          </w:tcPr>
          <w:p>
            <w:pPr>
              <w:widowControl w:val="0"/>
              <w:spacing w:line="240" w:lineRule="auto"/>
              <w:ind w:firstLine="0" w:firstLineChars="0"/>
              <w:jc w:val="center"/>
              <w:rPr>
                <w:rFonts w:eastAsia="黑体" w:cs="Times New Roman"/>
                <w:b/>
                <w:bCs/>
                <w:kern w:val="2"/>
                <w:sz w:val="15"/>
                <w:szCs w:val="15"/>
              </w:rPr>
            </w:pPr>
            <w:r>
              <w:rPr>
                <w:rFonts w:eastAsia="黑体" w:cs="Times New Roman"/>
                <w:b/>
                <w:bCs/>
                <w:kern w:val="2"/>
                <w:sz w:val="15"/>
                <w:szCs w:val="15"/>
              </w:rPr>
              <w:t>废水（万吨）</w:t>
            </w:r>
          </w:p>
        </w:tc>
        <w:tc>
          <w:tcPr>
            <w:tcW w:w="832" w:type="dxa"/>
            <w:gridSpan w:val="2"/>
            <w:shd w:val="clear" w:color="auto" w:fill="auto"/>
            <w:vAlign w:val="center"/>
          </w:tcPr>
          <w:p>
            <w:pPr>
              <w:widowControl w:val="0"/>
              <w:spacing w:line="240" w:lineRule="auto"/>
              <w:ind w:firstLine="0" w:firstLineChars="0"/>
              <w:jc w:val="center"/>
              <w:rPr>
                <w:rFonts w:hint="default" w:cs="Times New Roman" w:eastAsiaTheme="minorEastAsia"/>
                <w:b/>
                <w:bCs/>
                <w:kern w:val="2"/>
                <w:sz w:val="15"/>
                <w:szCs w:val="15"/>
                <w:lang w:val="en-US" w:eastAsia="zh-CN"/>
              </w:rPr>
            </w:pPr>
            <w:r>
              <w:rPr>
                <w:rFonts w:hint="eastAsia" w:cs="Times New Roman"/>
                <w:b/>
                <w:bCs/>
                <w:kern w:val="2"/>
                <w:sz w:val="15"/>
                <w:szCs w:val="15"/>
                <w:lang w:val="en-US" w:eastAsia="zh-CN"/>
              </w:rPr>
              <w:t>/</w:t>
            </w:r>
          </w:p>
        </w:tc>
        <w:tc>
          <w:tcPr>
            <w:tcW w:w="996" w:type="dxa"/>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992" w:type="dxa"/>
            <w:gridSpan w:val="4"/>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855" w:type="dxa"/>
            <w:gridSpan w:val="2"/>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850" w:type="dxa"/>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992" w:type="dxa"/>
            <w:shd w:val="clear" w:color="auto" w:fill="auto"/>
            <w:vAlign w:val="center"/>
          </w:tcPr>
          <w:p>
            <w:pPr>
              <w:widowControl w:val="0"/>
              <w:spacing w:line="240" w:lineRule="auto"/>
              <w:ind w:firstLine="0" w:firstLineChars="0"/>
              <w:jc w:val="center"/>
              <w:rPr>
                <w:rFonts w:cs="Times New Roman"/>
                <w:b/>
                <w:bCs/>
                <w:kern w:val="2"/>
                <w:sz w:val="15"/>
                <w:szCs w:val="15"/>
              </w:rPr>
            </w:pPr>
            <w:r>
              <w:rPr>
                <w:rFonts w:hint="eastAsia" w:cs="Times New Roman"/>
                <w:b/>
                <w:bCs/>
                <w:kern w:val="2"/>
                <w:sz w:val="15"/>
                <w:szCs w:val="15"/>
              </w:rPr>
              <w:t>0</w:t>
            </w:r>
            <w:r>
              <w:rPr>
                <w:rFonts w:cs="Times New Roman"/>
                <w:b/>
                <w:bCs/>
                <w:kern w:val="2"/>
                <w:sz w:val="15"/>
                <w:szCs w:val="15"/>
              </w:rPr>
              <w:t>.</w:t>
            </w:r>
            <w:r>
              <w:rPr>
                <w:rFonts w:hint="eastAsia" w:cs="Times New Roman"/>
                <w:b/>
                <w:bCs/>
                <w:kern w:val="2"/>
                <w:sz w:val="15"/>
                <w:szCs w:val="15"/>
                <w:lang w:val="en-US" w:eastAsia="zh-CN"/>
              </w:rPr>
              <w:t>6359</w:t>
            </w:r>
          </w:p>
        </w:tc>
        <w:tc>
          <w:tcPr>
            <w:tcW w:w="1134" w:type="dxa"/>
            <w:gridSpan w:val="2"/>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1134" w:type="dxa"/>
            <w:gridSpan w:val="2"/>
            <w:shd w:val="clear" w:color="auto" w:fill="auto"/>
            <w:vAlign w:val="center"/>
          </w:tcPr>
          <w:p>
            <w:pPr>
              <w:widowControl w:val="0"/>
              <w:spacing w:line="240" w:lineRule="auto"/>
              <w:ind w:firstLine="0" w:firstLineChars="0"/>
              <w:jc w:val="center"/>
              <w:rPr>
                <w:rFonts w:hint="eastAsia" w:cs="Times New Roman" w:eastAsiaTheme="minorEastAsia"/>
                <w:b/>
                <w:bCs/>
                <w:kern w:val="2"/>
                <w:sz w:val="15"/>
                <w:szCs w:val="15"/>
                <w:lang w:eastAsia="zh-CN"/>
              </w:rPr>
            </w:pPr>
            <w:r>
              <w:rPr>
                <w:rFonts w:hint="eastAsia" w:cs="Times New Roman"/>
                <w:b/>
                <w:bCs/>
                <w:kern w:val="2"/>
                <w:sz w:val="15"/>
                <w:szCs w:val="15"/>
                <w:lang w:eastAsia="zh-CN"/>
              </w:rPr>
              <w:t>/</w:t>
            </w:r>
          </w:p>
        </w:tc>
        <w:tc>
          <w:tcPr>
            <w:tcW w:w="993" w:type="dxa"/>
            <w:gridSpan w:val="2"/>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992" w:type="dxa"/>
            <w:gridSpan w:val="2"/>
            <w:shd w:val="clear" w:color="auto" w:fill="auto"/>
            <w:vAlign w:val="center"/>
          </w:tcPr>
          <w:p>
            <w:pPr>
              <w:widowControl w:val="0"/>
              <w:spacing w:line="240" w:lineRule="auto"/>
              <w:ind w:firstLine="0" w:firstLineChars="0"/>
              <w:jc w:val="center"/>
              <w:rPr>
                <w:rFonts w:cs="Times New Roman" w:asciiTheme="minorHAnsi" w:hAnsiTheme="minorHAnsi" w:eastAsiaTheme="minorEastAsia"/>
                <w:b/>
                <w:bCs/>
                <w:kern w:val="2"/>
                <w:sz w:val="15"/>
                <w:szCs w:val="15"/>
                <w:lang w:val="en-US" w:eastAsia="zh-CN" w:bidi="ar-SA"/>
              </w:rPr>
            </w:pPr>
            <w:r>
              <w:rPr>
                <w:rFonts w:hint="eastAsia" w:cs="Times New Roman"/>
                <w:b/>
                <w:bCs/>
                <w:kern w:val="2"/>
                <w:sz w:val="15"/>
                <w:szCs w:val="15"/>
              </w:rPr>
              <w:t>0</w:t>
            </w:r>
            <w:r>
              <w:rPr>
                <w:rFonts w:cs="Times New Roman"/>
                <w:b/>
                <w:bCs/>
                <w:kern w:val="2"/>
                <w:sz w:val="15"/>
                <w:szCs w:val="15"/>
              </w:rPr>
              <w:t>.</w:t>
            </w:r>
            <w:r>
              <w:rPr>
                <w:rFonts w:hint="eastAsia" w:cs="Times New Roman"/>
                <w:b/>
                <w:bCs/>
                <w:kern w:val="2"/>
                <w:sz w:val="15"/>
                <w:szCs w:val="15"/>
                <w:lang w:val="en-US" w:eastAsia="zh-CN"/>
              </w:rPr>
              <w:t>6359</w:t>
            </w:r>
          </w:p>
        </w:tc>
        <w:tc>
          <w:tcPr>
            <w:tcW w:w="992" w:type="dxa"/>
            <w:gridSpan w:val="2"/>
            <w:shd w:val="clear" w:color="auto" w:fill="auto"/>
            <w:vAlign w:val="center"/>
          </w:tcPr>
          <w:p>
            <w:pPr>
              <w:widowControl w:val="0"/>
              <w:spacing w:line="240" w:lineRule="auto"/>
              <w:ind w:firstLine="0" w:firstLineChars="0"/>
              <w:jc w:val="center"/>
              <w:rPr>
                <w:rFonts w:cs="Times New Roman"/>
                <w:b/>
                <w:bCs/>
                <w:kern w:val="2"/>
                <w:sz w:val="15"/>
                <w:szCs w:val="15"/>
                <w:highlight w:val="yellow"/>
              </w:rPr>
            </w:pPr>
          </w:p>
        </w:tc>
        <w:tc>
          <w:tcPr>
            <w:tcW w:w="1097" w:type="dxa"/>
            <w:gridSpan w:val="2"/>
            <w:tcBorders>
              <w:right w:val="single" w:color="auto" w:sz="8" w:space="0"/>
            </w:tcBorders>
            <w:shd w:val="clear" w:color="auto" w:fill="auto"/>
            <w:vAlign w:val="center"/>
          </w:tcPr>
          <w:p>
            <w:pPr>
              <w:widowControl w:val="0"/>
              <w:spacing w:line="240" w:lineRule="auto"/>
              <w:ind w:firstLine="0" w:firstLineChars="0"/>
              <w:jc w:val="center"/>
              <w:rPr>
                <w:rFonts w:cs="Times New Roman" w:asciiTheme="minorHAnsi" w:hAnsiTheme="minorHAnsi" w:eastAsiaTheme="minorEastAsia"/>
                <w:b/>
                <w:bCs/>
                <w:kern w:val="2"/>
                <w:sz w:val="15"/>
                <w:szCs w:val="15"/>
                <w:lang w:val="en-US" w:eastAsia="zh-CN" w:bidi="ar-SA"/>
              </w:rPr>
            </w:pPr>
            <w:r>
              <w:rPr>
                <w:rFonts w:hint="eastAsia" w:cs="Times New Roman"/>
                <w:b/>
                <w:bCs/>
                <w:kern w:val="2"/>
                <w:sz w:val="15"/>
                <w:szCs w:val="15"/>
                <w:lang w:val="en-US" w:eastAsia="zh-CN"/>
              </w:rPr>
              <w:t>+</w:t>
            </w:r>
            <w:r>
              <w:rPr>
                <w:rFonts w:hint="eastAsia" w:cs="Times New Roman"/>
                <w:b/>
                <w:bCs/>
                <w:kern w:val="2"/>
                <w:sz w:val="15"/>
                <w:szCs w:val="15"/>
              </w:rPr>
              <w:t>0</w:t>
            </w:r>
            <w:r>
              <w:rPr>
                <w:rFonts w:cs="Times New Roman"/>
                <w:b/>
                <w:bCs/>
                <w:kern w:val="2"/>
                <w:sz w:val="15"/>
                <w:szCs w:val="15"/>
              </w:rPr>
              <w:t>.</w:t>
            </w:r>
            <w:r>
              <w:rPr>
                <w:rFonts w:hint="eastAsia" w:cs="Times New Roman"/>
                <w:b/>
                <w:bCs/>
                <w:kern w:val="2"/>
                <w:sz w:val="15"/>
                <w:szCs w:val="15"/>
                <w:lang w:val="en-US" w:eastAsia="zh-CN"/>
              </w:rPr>
              <w:t>6359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1030" w:type="dxa"/>
            <w:gridSpan w:val="2"/>
            <w:vMerge w:val="continue"/>
            <w:vAlign w:val="center"/>
          </w:tcPr>
          <w:p>
            <w:pPr>
              <w:widowControl w:val="0"/>
              <w:spacing w:line="240" w:lineRule="auto"/>
              <w:ind w:firstLine="0" w:firstLineChars="0"/>
              <w:jc w:val="center"/>
              <w:rPr>
                <w:rFonts w:cs="Times New Roman"/>
                <w:b/>
                <w:bCs/>
                <w:kern w:val="2"/>
                <w:sz w:val="15"/>
                <w:szCs w:val="15"/>
              </w:rPr>
            </w:pPr>
          </w:p>
        </w:tc>
        <w:tc>
          <w:tcPr>
            <w:tcW w:w="1714" w:type="dxa"/>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化学需氧量</w:t>
            </w:r>
          </w:p>
        </w:tc>
        <w:tc>
          <w:tcPr>
            <w:tcW w:w="832" w:type="dxa"/>
            <w:gridSpan w:val="2"/>
            <w:shd w:val="clear" w:color="auto" w:fill="auto"/>
            <w:vAlign w:val="center"/>
          </w:tcPr>
          <w:p>
            <w:pPr>
              <w:widowControl w:val="0"/>
              <w:spacing w:line="240" w:lineRule="auto"/>
              <w:ind w:firstLine="0" w:firstLineChars="0"/>
              <w:jc w:val="center"/>
              <w:rPr>
                <w:rFonts w:hint="eastAsia" w:cs="Times New Roman" w:eastAsiaTheme="minorEastAsia"/>
                <w:b/>
                <w:bCs/>
                <w:kern w:val="2"/>
                <w:sz w:val="15"/>
                <w:szCs w:val="15"/>
                <w:lang w:eastAsia="zh-CN"/>
              </w:rPr>
            </w:pPr>
            <w:r>
              <w:rPr>
                <w:rFonts w:hint="eastAsia" w:cs="Times New Roman"/>
                <w:b/>
                <w:bCs/>
                <w:kern w:val="2"/>
                <w:sz w:val="15"/>
                <w:szCs w:val="15"/>
                <w:lang w:val="en-US" w:eastAsia="zh-CN"/>
              </w:rPr>
              <w:t>/</w:t>
            </w:r>
          </w:p>
        </w:tc>
        <w:tc>
          <w:tcPr>
            <w:tcW w:w="996" w:type="dxa"/>
            <w:shd w:val="clear" w:color="auto" w:fill="auto"/>
            <w:vAlign w:val="center"/>
          </w:tcPr>
          <w:p>
            <w:pPr>
              <w:widowControl w:val="0"/>
              <w:spacing w:line="240" w:lineRule="auto"/>
              <w:ind w:firstLine="0" w:firstLineChars="0"/>
              <w:jc w:val="center"/>
              <w:rPr>
                <w:rFonts w:hint="default" w:cs="Times New Roman" w:eastAsiaTheme="minorEastAsia"/>
                <w:b/>
                <w:bCs/>
                <w:kern w:val="2"/>
                <w:sz w:val="15"/>
                <w:szCs w:val="15"/>
                <w:lang w:val="en-US" w:eastAsia="zh-CN"/>
              </w:rPr>
            </w:pPr>
            <w:r>
              <w:rPr>
                <w:rFonts w:hint="eastAsia" w:cs="Times New Roman"/>
                <w:b/>
                <w:bCs/>
                <w:kern w:val="2"/>
                <w:sz w:val="15"/>
                <w:szCs w:val="15"/>
                <w:lang w:val="en-US" w:eastAsia="zh-CN"/>
              </w:rPr>
              <w:t>34</w:t>
            </w:r>
          </w:p>
        </w:tc>
        <w:tc>
          <w:tcPr>
            <w:tcW w:w="992" w:type="dxa"/>
            <w:gridSpan w:val="4"/>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855" w:type="dxa"/>
            <w:gridSpan w:val="2"/>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850" w:type="dxa"/>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992" w:type="dxa"/>
            <w:shd w:val="clear" w:color="auto" w:fill="auto"/>
            <w:vAlign w:val="center"/>
          </w:tcPr>
          <w:p>
            <w:pPr>
              <w:widowControl w:val="0"/>
              <w:spacing w:line="240" w:lineRule="auto"/>
              <w:ind w:firstLine="0" w:firstLineChars="0"/>
              <w:jc w:val="center"/>
              <w:rPr>
                <w:rFonts w:hint="default" w:cs="Times New Roman" w:eastAsiaTheme="minorEastAsia"/>
                <w:b/>
                <w:bCs/>
                <w:kern w:val="2"/>
                <w:sz w:val="15"/>
                <w:szCs w:val="15"/>
                <w:lang w:val="en-US" w:eastAsia="zh-CN"/>
              </w:rPr>
            </w:pPr>
            <w:r>
              <w:rPr>
                <w:rFonts w:hint="eastAsia" w:cs="Times New Roman"/>
                <w:b/>
                <w:bCs/>
                <w:kern w:val="2"/>
                <w:sz w:val="15"/>
                <w:szCs w:val="15"/>
                <w:lang w:val="en-US" w:eastAsia="zh-CN"/>
              </w:rPr>
              <w:t>0.2402</w:t>
            </w:r>
          </w:p>
        </w:tc>
        <w:tc>
          <w:tcPr>
            <w:tcW w:w="1134" w:type="dxa"/>
            <w:gridSpan w:val="2"/>
            <w:shd w:val="clear" w:color="auto" w:fill="auto"/>
            <w:vAlign w:val="center"/>
          </w:tcPr>
          <w:p>
            <w:pPr>
              <w:widowControl w:val="0"/>
              <w:spacing w:line="240" w:lineRule="auto"/>
              <w:ind w:firstLine="0" w:firstLineChars="0"/>
              <w:jc w:val="center"/>
              <w:rPr>
                <w:rFonts w:hint="default" w:cs="Times New Roman" w:eastAsiaTheme="minorEastAsia"/>
                <w:b/>
                <w:bCs/>
                <w:kern w:val="2"/>
                <w:sz w:val="15"/>
                <w:szCs w:val="15"/>
                <w:lang w:val="en-US" w:eastAsia="zh-CN"/>
              </w:rPr>
            </w:pPr>
            <w:r>
              <w:rPr>
                <w:rFonts w:hint="eastAsia" w:cs="Times New Roman"/>
                <w:b/>
                <w:bCs/>
                <w:kern w:val="2"/>
                <w:sz w:val="15"/>
                <w:szCs w:val="15"/>
                <w:lang w:val="en-US" w:eastAsia="zh-CN"/>
              </w:rPr>
              <w:t>0.3701</w:t>
            </w:r>
          </w:p>
        </w:tc>
        <w:tc>
          <w:tcPr>
            <w:tcW w:w="1134" w:type="dxa"/>
            <w:gridSpan w:val="2"/>
            <w:shd w:val="clear" w:color="auto" w:fill="auto"/>
            <w:vAlign w:val="center"/>
          </w:tcPr>
          <w:p>
            <w:pPr>
              <w:widowControl w:val="0"/>
              <w:spacing w:line="240" w:lineRule="auto"/>
              <w:ind w:firstLine="0" w:firstLineChars="0"/>
              <w:jc w:val="center"/>
              <w:rPr>
                <w:rFonts w:hint="eastAsia" w:cs="Times New Roman" w:eastAsiaTheme="minorEastAsia"/>
                <w:b/>
                <w:bCs/>
                <w:kern w:val="2"/>
                <w:sz w:val="15"/>
                <w:szCs w:val="15"/>
                <w:lang w:eastAsia="zh-CN"/>
              </w:rPr>
            </w:pPr>
            <w:r>
              <w:rPr>
                <w:rFonts w:hint="eastAsia" w:cs="Times New Roman"/>
                <w:b/>
                <w:bCs/>
                <w:kern w:val="2"/>
                <w:sz w:val="15"/>
                <w:szCs w:val="15"/>
                <w:lang w:val="en-US" w:eastAsia="zh-CN"/>
              </w:rPr>
              <w:t>/</w:t>
            </w:r>
          </w:p>
        </w:tc>
        <w:tc>
          <w:tcPr>
            <w:tcW w:w="993" w:type="dxa"/>
            <w:gridSpan w:val="2"/>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992" w:type="dxa"/>
            <w:gridSpan w:val="2"/>
            <w:shd w:val="clear" w:color="auto" w:fill="auto"/>
            <w:vAlign w:val="center"/>
          </w:tcPr>
          <w:p>
            <w:pPr>
              <w:widowControl w:val="0"/>
              <w:spacing w:line="240" w:lineRule="auto"/>
              <w:ind w:firstLine="0" w:firstLineChars="0"/>
              <w:jc w:val="center"/>
              <w:rPr>
                <w:rFonts w:hint="default" w:cs="Times New Roman" w:asciiTheme="minorHAnsi" w:hAnsiTheme="minorHAnsi" w:eastAsiaTheme="minorEastAsia"/>
                <w:b/>
                <w:bCs/>
                <w:kern w:val="2"/>
                <w:sz w:val="15"/>
                <w:szCs w:val="15"/>
                <w:lang w:val="en-US" w:eastAsia="zh-CN" w:bidi="ar-SA"/>
              </w:rPr>
            </w:pPr>
            <w:r>
              <w:rPr>
                <w:rFonts w:hint="eastAsia" w:cs="Times New Roman"/>
                <w:b/>
                <w:bCs/>
                <w:kern w:val="2"/>
                <w:sz w:val="15"/>
                <w:szCs w:val="15"/>
                <w:lang w:val="en-US" w:eastAsia="zh-CN"/>
              </w:rPr>
              <w:t>0.2402</w:t>
            </w:r>
          </w:p>
        </w:tc>
        <w:tc>
          <w:tcPr>
            <w:tcW w:w="992" w:type="dxa"/>
            <w:gridSpan w:val="2"/>
            <w:shd w:val="clear" w:color="auto" w:fill="auto"/>
            <w:vAlign w:val="center"/>
          </w:tcPr>
          <w:p>
            <w:pPr>
              <w:widowControl w:val="0"/>
              <w:spacing w:line="240" w:lineRule="auto"/>
              <w:ind w:firstLine="0" w:firstLineChars="0"/>
              <w:jc w:val="center"/>
              <w:rPr>
                <w:rFonts w:cs="Times New Roman"/>
                <w:b/>
                <w:bCs/>
                <w:kern w:val="2"/>
                <w:sz w:val="15"/>
                <w:szCs w:val="15"/>
                <w:highlight w:val="yellow"/>
              </w:rPr>
            </w:pPr>
          </w:p>
        </w:tc>
        <w:tc>
          <w:tcPr>
            <w:tcW w:w="1097" w:type="dxa"/>
            <w:gridSpan w:val="2"/>
            <w:tcBorders>
              <w:right w:val="single" w:color="auto" w:sz="8" w:space="0"/>
            </w:tcBorders>
            <w:shd w:val="clear" w:color="auto" w:fill="auto"/>
            <w:vAlign w:val="center"/>
          </w:tcPr>
          <w:p>
            <w:pPr>
              <w:widowControl w:val="0"/>
              <w:spacing w:line="240" w:lineRule="auto"/>
              <w:ind w:firstLine="0" w:firstLineChars="0"/>
              <w:jc w:val="center"/>
              <w:rPr>
                <w:rFonts w:hint="default" w:cs="Times New Roman" w:asciiTheme="minorHAnsi" w:hAnsiTheme="minorHAnsi" w:eastAsiaTheme="minorEastAsia"/>
                <w:b/>
                <w:bCs/>
                <w:kern w:val="2"/>
                <w:sz w:val="15"/>
                <w:szCs w:val="15"/>
                <w:lang w:val="en-US" w:eastAsia="zh-CN" w:bidi="ar-SA"/>
              </w:rPr>
            </w:pPr>
            <w:r>
              <w:rPr>
                <w:rFonts w:hint="eastAsia" w:cs="Times New Roman"/>
                <w:b/>
                <w:bCs/>
                <w:kern w:val="2"/>
                <w:sz w:val="15"/>
                <w:szCs w:val="15"/>
                <w:lang w:val="en-US" w:eastAsia="zh-CN"/>
              </w:rPr>
              <w:t>+0.2402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1030" w:type="dxa"/>
            <w:gridSpan w:val="2"/>
            <w:vMerge w:val="continue"/>
            <w:vAlign w:val="center"/>
          </w:tcPr>
          <w:p>
            <w:pPr>
              <w:widowControl w:val="0"/>
              <w:spacing w:line="240" w:lineRule="auto"/>
              <w:ind w:firstLine="0" w:firstLineChars="0"/>
              <w:jc w:val="center"/>
              <w:rPr>
                <w:rFonts w:cs="Times New Roman"/>
                <w:b/>
                <w:bCs/>
                <w:kern w:val="2"/>
                <w:sz w:val="15"/>
                <w:szCs w:val="15"/>
              </w:rPr>
            </w:pPr>
          </w:p>
        </w:tc>
        <w:tc>
          <w:tcPr>
            <w:tcW w:w="1714" w:type="dxa"/>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氨      氮</w:t>
            </w:r>
          </w:p>
        </w:tc>
        <w:tc>
          <w:tcPr>
            <w:tcW w:w="832" w:type="dxa"/>
            <w:gridSpan w:val="2"/>
            <w:shd w:val="clear" w:color="auto" w:fill="auto"/>
            <w:vAlign w:val="center"/>
          </w:tcPr>
          <w:p>
            <w:pPr>
              <w:widowControl w:val="0"/>
              <w:spacing w:line="240" w:lineRule="auto"/>
              <w:ind w:firstLine="0" w:firstLineChars="0"/>
              <w:jc w:val="center"/>
              <w:rPr>
                <w:rFonts w:hint="eastAsia" w:cs="Times New Roman" w:eastAsiaTheme="minorEastAsia"/>
                <w:b/>
                <w:bCs/>
                <w:kern w:val="2"/>
                <w:sz w:val="15"/>
                <w:szCs w:val="15"/>
                <w:lang w:eastAsia="zh-CN"/>
              </w:rPr>
            </w:pPr>
            <w:r>
              <w:rPr>
                <w:rFonts w:hint="eastAsia" w:cs="Times New Roman"/>
                <w:b/>
                <w:bCs/>
                <w:kern w:val="2"/>
                <w:sz w:val="15"/>
                <w:szCs w:val="15"/>
                <w:lang w:val="en-US" w:eastAsia="zh-CN"/>
              </w:rPr>
              <w:t>/</w:t>
            </w:r>
          </w:p>
        </w:tc>
        <w:tc>
          <w:tcPr>
            <w:tcW w:w="996" w:type="dxa"/>
            <w:shd w:val="clear" w:color="auto" w:fill="auto"/>
            <w:vAlign w:val="center"/>
          </w:tcPr>
          <w:p>
            <w:pPr>
              <w:widowControl w:val="0"/>
              <w:spacing w:line="240" w:lineRule="auto"/>
              <w:ind w:firstLine="0" w:firstLineChars="0"/>
              <w:jc w:val="center"/>
              <w:rPr>
                <w:rFonts w:hint="default" w:cs="Times New Roman" w:eastAsiaTheme="minorEastAsia"/>
                <w:b/>
                <w:bCs/>
                <w:kern w:val="2"/>
                <w:sz w:val="15"/>
                <w:szCs w:val="15"/>
                <w:lang w:val="en-US" w:eastAsia="zh-CN"/>
              </w:rPr>
            </w:pPr>
            <w:r>
              <w:rPr>
                <w:rFonts w:hint="eastAsia" w:cs="Times New Roman"/>
                <w:b/>
                <w:bCs/>
                <w:kern w:val="2"/>
                <w:sz w:val="15"/>
                <w:szCs w:val="15"/>
                <w:lang w:val="en-US" w:eastAsia="zh-CN"/>
              </w:rPr>
              <w:t>1.59</w:t>
            </w:r>
          </w:p>
        </w:tc>
        <w:tc>
          <w:tcPr>
            <w:tcW w:w="992" w:type="dxa"/>
            <w:gridSpan w:val="4"/>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855" w:type="dxa"/>
            <w:gridSpan w:val="2"/>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850" w:type="dxa"/>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992" w:type="dxa"/>
            <w:shd w:val="clear" w:color="auto" w:fill="auto"/>
            <w:vAlign w:val="center"/>
          </w:tcPr>
          <w:p>
            <w:pPr>
              <w:widowControl w:val="0"/>
              <w:spacing w:line="240" w:lineRule="auto"/>
              <w:ind w:firstLine="0" w:firstLineChars="0"/>
              <w:jc w:val="center"/>
              <w:rPr>
                <w:rFonts w:hint="default" w:cs="Times New Roman" w:eastAsiaTheme="minorEastAsia"/>
                <w:b/>
                <w:bCs/>
                <w:kern w:val="2"/>
                <w:sz w:val="15"/>
                <w:szCs w:val="15"/>
                <w:lang w:val="en-US" w:eastAsia="zh-CN"/>
              </w:rPr>
            </w:pPr>
            <w:r>
              <w:rPr>
                <w:rFonts w:hint="eastAsia" w:cs="Times New Roman"/>
                <w:b/>
                <w:bCs/>
                <w:kern w:val="2"/>
                <w:sz w:val="15"/>
                <w:szCs w:val="15"/>
                <w:lang w:val="en-US" w:eastAsia="zh-CN"/>
              </w:rPr>
              <w:t>0.0112</w:t>
            </w:r>
          </w:p>
        </w:tc>
        <w:tc>
          <w:tcPr>
            <w:tcW w:w="1134" w:type="dxa"/>
            <w:gridSpan w:val="2"/>
            <w:shd w:val="clear" w:color="auto" w:fill="auto"/>
            <w:vAlign w:val="center"/>
          </w:tcPr>
          <w:p>
            <w:pPr>
              <w:widowControl w:val="0"/>
              <w:spacing w:line="240" w:lineRule="auto"/>
              <w:ind w:firstLine="0" w:firstLineChars="0"/>
              <w:jc w:val="center"/>
              <w:rPr>
                <w:rFonts w:hint="default" w:cs="Times New Roman" w:eastAsiaTheme="minorEastAsia"/>
                <w:b/>
                <w:bCs/>
                <w:kern w:val="2"/>
                <w:sz w:val="15"/>
                <w:szCs w:val="15"/>
                <w:lang w:val="en-US" w:eastAsia="zh-CN"/>
              </w:rPr>
            </w:pPr>
            <w:r>
              <w:rPr>
                <w:rFonts w:hint="eastAsia" w:cs="Times New Roman"/>
                <w:b/>
                <w:bCs/>
                <w:kern w:val="2"/>
                <w:sz w:val="15"/>
                <w:szCs w:val="15"/>
                <w:lang w:val="en-US" w:eastAsia="zh-CN"/>
              </w:rPr>
              <w:t>0.0478</w:t>
            </w:r>
          </w:p>
        </w:tc>
        <w:tc>
          <w:tcPr>
            <w:tcW w:w="1134" w:type="dxa"/>
            <w:gridSpan w:val="2"/>
            <w:shd w:val="clear" w:color="auto" w:fill="auto"/>
            <w:vAlign w:val="center"/>
          </w:tcPr>
          <w:p>
            <w:pPr>
              <w:widowControl w:val="0"/>
              <w:spacing w:line="240" w:lineRule="auto"/>
              <w:ind w:firstLine="0" w:firstLineChars="0"/>
              <w:jc w:val="center"/>
              <w:rPr>
                <w:rFonts w:hint="eastAsia" w:cs="Times New Roman" w:eastAsiaTheme="minorEastAsia"/>
                <w:b/>
                <w:bCs/>
                <w:kern w:val="2"/>
                <w:sz w:val="15"/>
                <w:szCs w:val="15"/>
                <w:lang w:eastAsia="zh-CN"/>
              </w:rPr>
            </w:pPr>
            <w:r>
              <w:rPr>
                <w:rFonts w:hint="eastAsia" w:cs="Times New Roman"/>
                <w:b/>
                <w:bCs/>
                <w:kern w:val="2"/>
                <w:sz w:val="15"/>
                <w:szCs w:val="15"/>
                <w:lang w:val="en-US" w:eastAsia="zh-CN"/>
              </w:rPr>
              <w:t>/</w:t>
            </w:r>
          </w:p>
        </w:tc>
        <w:tc>
          <w:tcPr>
            <w:tcW w:w="993" w:type="dxa"/>
            <w:gridSpan w:val="2"/>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992" w:type="dxa"/>
            <w:gridSpan w:val="2"/>
            <w:shd w:val="clear" w:color="auto" w:fill="auto"/>
            <w:vAlign w:val="center"/>
          </w:tcPr>
          <w:p>
            <w:pPr>
              <w:widowControl w:val="0"/>
              <w:spacing w:line="240" w:lineRule="auto"/>
              <w:ind w:firstLine="0" w:firstLineChars="0"/>
              <w:jc w:val="center"/>
              <w:rPr>
                <w:rFonts w:hint="default" w:cs="Times New Roman" w:asciiTheme="minorHAnsi" w:hAnsiTheme="minorHAnsi" w:eastAsiaTheme="minorEastAsia"/>
                <w:b/>
                <w:bCs/>
                <w:kern w:val="2"/>
                <w:sz w:val="15"/>
                <w:szCs w:val="15"/>
                <w:lang w:val="en-US" w:eastAsia="zh-CN" w:bidi="ar-SA"/>
              </w:rPr>
            </w:pPr>
            <w:r>
              <w:rPr>
                <w:rFonts w:hint="eastAsia" w:cs="Times New Roman"/>
                <w:b/>
                <w:bCs/>
                <w:kern w:val="2"/>
                <w:sz w:val="15"/>
                <w:szCs w:val="15"/>
                <w:lang w:val="en-US" w:eastAsia="zh-CN"/>
              </w:rPr>
              <w:t>0.0112</w:t>
            </w:r>
          </w:p>
        </w:tc>
        <w:tc>
          <w:tcPr>
            <w:tcW w:w="992" w:type="dxa"/>
            <w:gridSpan w:val="2"/>
            <w:shd w:val="clear" w:color="auto" w:fill="auto"/>
            <w:vAlign w:val="center"/>
          </w:tcPr>
          <w:p>
            <w:pPr>
              <w:widowControl w:val="0"/>
              <w:spacing w:line="240" w:lineRule="auto"/>
              <w:ind w:firstLine="0" w:firstLineChars="0"/>
              <w:jc w:val="center"/>
              <w:rPr>
                <w:rFonts w:cs="Times New Roman"/>
                <w:b/>
                <w:bCs/>
                <w:kern w:val="2"/>
                <w:sz w:val="15"/>
                <w:szCs w:val="15"/>
                <w:highlight w:val="yellow"/>
              </w:rPr>
            </w:pPr>
          </w:p>
        </w:tc>
        <w:tc>
          <w:tcPr>
            <w:tcW w:w="1097" w:type="dxa"/>
            <w:gridSpan w:val="2"/>
            <w:tcBorders>
              <w:right w:val="single" w:color="auto" w:sz="8" w:space="0"/>
            </w:tcBorders>
            <w:shd w:val="clear" w:color="auto" w:fill="auto"/>
            <w:vAlign w:val="center"/>
          </w:tcPr>
          <w:p>
            <w:pPr>
              <w:widowControl w:val="0"/>
              <w:spacing w:line="240" w:lineRule="auto"/>
              <w:ind w:firstLine="0" w:firstLineChars="0"/>
              <w:jc w:val="center"/>
              <w:rPr>
                <w:rFonts w:hint="default" w:cs="Times New Roman" w:asciiTheme="minorHAnsi" w:hAnsiTheme="minorHAnsi" w:eastAsiaTheme="minorEastAsia"/>
                <w:b/>
                <w:bCs/>
                <w:kern w:val="2"/>
                <w:sz w:val="15"/>
                <w:szCs w:val="15"/>
                <w:lang w:val="en-US" w:eastAsia="zh-CN" w:bidi="ar-SA"/>
              </w:rPr>
            </w:pPr>
            <w:r>
              <w:rPr>
                <w:rFonts w:hint="eastAsia" w:cs="Times New Roman"/>
                <w:b/>
                <w:bCs/>
                <w:kern w:val="2"/>
                <w:sz w:val="15"/>
                <w:szCs w:val="15"/>
                <w:lang w:val="en-US" w:eastAsia="zh-CN"/>
              </w:rPr>
              <w:t>+0.0112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1030" w:type="dxa"/>
            <w:gridSpan w:val="2"/>
            <w:vMerge w:val="continue"/>
            <w:vAlign w:val="center"/>
          </w:tcPr>
          <w:p>
            <w:pPr>
              <w:widowControl w:val="0"/>
              <w:spacing w:line="240" w:lineRule="auto"/>
              <w:ind w:firstLine="0" w:firstLineChars="0"/>
              <w:jc w:val="center"/>
              <w:rPr>
                <w:rFonts w:cs="Times New Roman"/>
                <w:b/>
                <w:bCs/>
                <w:kern w:val="2"/>
                <w:sz w:val="15"/>
                <w:szCs w:val="15"/>
              </w:rPr>
            </w:pPr>
          </w:p>
        </w:tc>
        <w:tc>
          <w:tcPr>
            <w:tcW w:w="1714" w:type="dxa"/>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石油类</w:t>
            </w:r>
          </w:p>
        </w:tc>
        <w:tc>
          <w:tcPr>
            <w:tcW w:w="832" w:type="dxa"/>
            <w:gridSpan w:val="2"/>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996" w:type="dxa"/>
            <w:shd w:val="clear" w:color="auto" w:fill="auto"/>
            <w:vAlign w:val="center"/>
          </w:tcPr>
          <w:p>
            <w:pPr>
              <w:widowControl w:val="0"/>
              <w:spacing w:line="240" w:lineRule="auto"/>
              <w:ind w:firstLine="0" w:firstLineChars="0"/>
              <w:jc w:val="center"/>
              <w:rPr>
                <w:rFonts w:hint="default" w:cs="Times New Roman" w:eastAsiaTheme="minorEastAsia"/>
                <w:b/>
                <w:bCs/>
                <w:kern w:val="2"/>
                <w:sz w:val="15"/>
                <w:szCs w:val="15"/>
                <w:lang w:val="en-US" w:eastAsia="zh-CN"/>
              </w:rPr>
            </w:pPr>
            <w:r>
              <w:rPr>
                <w:rFonts w:hint="eastAsia" w:cs="Times New Roman"/>
                <w:b/>
                <w:bCs/>
                <w:kern w:val="2"/>
                <w:sz w:val="15"/>
                <w:szCs w:val="15"/>
                <w:lang w:val="en-US" w:eastAsia="zh-CN"/>
              </w:rPr>
              <w:t>0.16</w:t>
            </w:r>
          </w:p>
        </w:tc>
        <w:tc>
          <w:tcPr>
            <w:tcW w:w="992" w:type="dxa"/>
            <w:gridSpan w:val="4"/>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855" w:type="dxa"/>
            <w:gridSpan w:val="2"/>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850" w:type="dxa"/>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992" w:type="dxa"/>
            <w:shd w:val="clear" w:color="auto" w:fill="auto"/>
            <w:vAlign w:val="center"/>
          </w:tcPr>
          <w:p>
            <w:pPr>
              <w:widowControl w:val="0"/>
              <w:spacing w:line="240" w:lineRule="auto"/>
              <w:ind w:firstLine="0" w:firstLineChars="0"/>
              <w:jc w:val="center"/>
              <w:rPr>
                <w:rFonts w:hint="default" w:cs="Times New Roman" w:eastAsiaTheme="minorEastAsia"/>
                <w:b/>
                <w:bCs/>
                <w:kern w:val="2"/>
                <w:sz w:val="15"/>
                <w:szCs w:val="15"/>
                <w:lang w:val="en-US" w:eastAsia="zh-CN"/>
              </w:rPr>
            </w:pPr>
            <w:r>
              <w:rPr>
                <w:rFonts w:hint="eastAsia" w:cs="Times New Roman"/>
                <w:b/>
                <w:bCs/>
                <w:kern w:val="2"/>
                <w:sz w:val="15"/>
                <w:szCs w:val="15"/>
                <w:lang w:val="en-US" w:eastAsia="zh-CN"/>
              </w:rPr>
              <w:t>0.0011</w:t>
            </w:r>
          </w:p>
        </w:tc>
        <w:tc>
          <w:tcPr>
            <w:tcW w:w="1134" w:type="dxa"/>
            <w:gridSpan w:val="2"/>
            <w:shd w:val="clear" w:color="auto" w:fill="auto"/>
            <w:vAlign w:val="center"/>
          </w:tcPr>
          <w:p>
            <w:pPr>
              <w:widowControl w:val="0"/>
              <w:spacing w:line="240" w:lineRule="auto"/>
              <w:ind w:firstLine="0" w:firstLineChars="0"/>
              <w:jc w:val="center"/>
              <w:rPr>
                <w:rFonts w:hint="default" w:cs="Times New Roman" w:eastAsiaTheme="minorEastAsia"/>
                <w:b/>
                <w:bCs/>
                <w:kern w:val="2"/>
                <w:sz w:val="15"/>
                <w:szCs w:val="15"/>
                <w:lang w:val="en-US" w:eastAsia="zh-CN"/>
              </w:rPr>
            </w:pPr>
            <w:r>
              <w:rPr>
                <w:rFonts w:hint="eastAsia" w:cs="Times New Roman"/>
                <w:b/>
                <w:bCs/>
                <w:kern w:val="2"/>
                <w:sz w:val="15"/>
                <w:szCs w:val="15"/>
                <w:lang w:val="en-US" w:eastAsia="zh-CN"/>
              </w:rPr>
              <w:t>/</w:t>
            </w:r>
          </w:p>
        </w:tc>
        <w:tc>
          <w:tcPr>
            <w:tcW w:w="1134" w:type="dxa"/>
            <w:gridSpan w:val="2"/>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993" w:type="dxa"/>
            <w:gridSpan w:val="2"/>
            <w:shd w:val="clear" w:color="auto" w:fill="auto"/>
            <w:vAlign w:val="center"/>
          </w:tcPr>
          <w:p>
            <w:pPr>
              <w:widowControl w:val="0"/>
              <w:spacing w:line="240" w:lineRule="auto"/>
              <w:ind w:firstLine="0" w:firstLineChars="0"/>
              <w:jc w:val="center"/>
              <w:rPr>
                <w:rFonts w:cs="Times New Roman"/>
                <w:b/>
                <w:bCs/>
                <w:kern w:val="2"/>
                <w:sz w:val="15"/>
                <w:szCs w:val="15"/>
                <w:highlight w:val="yellow"/>
              </w:rPr>
            </w:pPr>
            <w:r>
              <w:rPr>
                <w:rFonts w:cs="Times New Roman"/>
                <w:b/>
                <w:bCs/>
                <w:kern w:val="2"/>
                <w:sz w:val="15"/>
                <w:szCs w:val="15"/>
              </w:rPr>
              <w:t>/</w:t>
            </w:r>
          </w:p>
        </w:tc>
        <w:tc>
          <w:tcPr>
            <w:tcW w:w="992" w:type="dxa"/>
            <w:gridSpan w:val="2"/>
            <w:shd w:val="clear" w:color="auto" w:fill="auto"/>
            <w:vAlign w:val="center"/>
          </w:tcPr>
          <w:p>
            <w:pPr>
              <w:widowControl w:val="0"/>
              <w:spacing w:line="240" w:lineRule="auto"/>
              <w:ind w:firstLine="0" w:firstLineChars="0"/>
              <w:jc w:val="center"/>
              <w:rPr>
                <w:rFonts w:hint="default" w:cs="Times New Roman" w:asciiTheme="minorHAnsi" w:hAnsiTheme="minorHAnsi" w:eastAsiaTheme="minorEastAsia"/>
                <w:b/>
                <w:bCs/>
                <w:kern w:val="2"/>
                <w:sz w:val="15"/>
                <w:szCs w:val="15"/>
                <w:lang w:val="en-US" w:eastAsia="zh-CN" w:bidi="ar-SA"/>
              </w:rPr>
            </w:pPr>
            <w:r>
              <w:rPr>
                <w:rFonts w:hint="eastAsia" w:cs="Times New Roman"/>
                <w:b/>
                <w:bCs/>
                <w:kern w:val="2"/>
                <w:sz w:val="15"/>
                <w:szCs w:val="15"/>
                <w:lang w:val="en-US" w:eastAsia="zh-CN"/>
              </w:rPr>
              <w:t>0.0011</w:t>
            </w:r>
          </w:p>
        </w:tc>
        <w:tc>
          <w:tcPr>
            <w:tcW w:w="992" w:type="dxa"/>
            <w:gridSpan w:val="2"/>
            <w:shd w:val="clear" w:color="auto" w:fill="auto"/>
            <w:vAlign w:val="center"/>
          </w:tcPr>
          <w:p>
            <w:pPr>
              <w:widowControl w:val="0"/>
              <w:spacing w:line="240" w:lineRule="auto"/>
              <w:ind w:firstLine="0" w:firstLineChars="0"/>
              <w:jc w:val="center"/>
              <w:rPr>
                <w:rFonts w:cs="Times New Roman"/>
                <w:b/>
                <w:bCs/>
                <w:kern w:val="2"/>
                <w:sz w:val="15"/>
                <w:szCs w:val="15"/>
                <w:highlight w:val="yellow"/>
              </w:rPr>
            </w:pPr>
          </w:p>
        </w:tc>
        <w:tc>
          <w:tcPr>
            <w:tcW w:w="1097" w:type="dxa"/>
            <w:gridSpan w:val="2"/>
            <w:tcBorders>
              <w:right w:val="single" w:color="auto" w:sz="8" w:space="0"/>
            </w:tcBorders>
            <w:shd w:val="clear" w:color="auto" w:fill="auto"/>
            <w:vAlign w:val="center"/>
          </w:tcPr>
          <w:p>
            <w:pPr>
              <w:widowControl w:val="0"/>
              <w:spacing w:line="240" w:lineRule="auto"/>
              <w:ind w:firstLine="0" w:firstLineChars="0"/>
              <w:jc w:val="center"/>
              <w:rPr>
                <w:rFonts w:hint="default" w:cs="Times New Roman" w:asciiTheme="minorHAnsi" w:hAnsiTheme="minorHAnsi" w:eastAsiaTheme="minorEastAsia"/>
                <w:b/>
                <w:bCs/>
                <w:kern w:val="2"/>
                <w:sz w:val="15"/>
                <w:szCs w:val="15"/>
                <w:lang w:val="en-US" w:eastAsia="zh-CN" w:bidi="ar-SA"/>
              </w:rPr>
            </w:pPr>
            <w:r>
              <w:rPr>
                <w:rFonts w:hint="eastAsia" w:cs="Times New Roman"/>
                <w:b/>
                <w:bCs/>
                <w:kern w:val="2"/>
                <w:sz w:val="15"/>
                <w:szCs w:val="15"/>
                <w:lang w:val="en-US" w:eastAsia="zh-CN"/>
              </w:rPr>
              <w:t>+0.0011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1030" w:type="dxa"/>
            <w:gridSpan w:val="2"/>
            <w:vMerge w:val="continue"/>
            <w:vAlign w:val="center"/>
          </w:tcPr>
          <w:p>
            <w:pPr>
              <w:widowControl w:val="0"/>
              <w:spacing w:line="240" w:lineRule="auto"/>
              <w:ind w:firstLine="0" w:firstLineChars="0"/>
              <w:jc w:val="center"/>
              <w:rPr>
                <w:rFonts w:cs="Times New Roman"/>
                <w:b/>
                <w:bCs/>
                <w:kern w:val="2"/>
                <w:sz w:val="15"/>
                <w:szCs w:val="15"/>
              </w:rPr>
            </w:pPr>
          </w:p>
        </w:tc>
        <w:tc>
          <w:tcPr>
            <w:tcW w:w="1714" w:type="dxa"/>
            <w:vAlign w:val="center"/>
          </w:tcPr>
          <w:p>
            <w:pPr>
              <w:widowControl w:val="0"/>
              <w:spacing w:line="240" w:lineRule="auto"/>
              <w:ind w:firstLine="0" w:firstLineChars="0"/>
              <w:jc w:val="center"/>
              <w:rPr>
                <w:rFonts w:eastAsia="黑体" w:cs="Times New Roman"/>
                <w:b/>
                <w:bCs/>
                <w:kern w:val="2"/>
                <w:sz w:val="15"/>
                <w:szCs w:val="15"/>
              </w:rPr>
            </w:pPr>
            <w:r>
              <w:rPr>
                <w:rFonts w:eastAsia="黑体" w:cs="Times New Roman"/>
                <w:b/>
                <w:bCs/>
                <w:kern w:val="2"/>
                <w:sz w:val="15"/>
                <w:szCs w:val="15"/>
              </w:rPr>
              <w:t>废气</w:t>
            </w:r>
          </w:p>
        </w:tc>
        <w:tc>
          <w:tcPr>
            <w:tcW w:w="832" w:type="dxa"/>
            <w:gridSpan w:val="2"/>
            <w:shd w:val="clear" w:color="auto" w:fill="auto"/>
            <w:vAlign w:val="center"/>
          </w:tcPr>
          <w:p>
            <w:pPr>
              <w:widowControl w:val="0"/>
              <w:spacing w:line="240" w:lineRule="auto"/>
              <w:ind w:firstLine="0" w:firstLineChars="0"/>
              <w:jc w:val="center"/>
              <w:rPr>
                <w:rFonts w:hint="default" w:cs="Times New Roman" w:eastAsiaTheme="minorEastAsia"/>
                <w:b/>
                <w:bCs/>
                <w:kern w:val="2"/>
                <w:sz w:val="15"/>
                <w:szCs w:val="15"/>
                <w:lang w:val="en-US" w:eastAsia="zh-CN"/>
              </w:rPr>
            </w:pPr>
          </w:p>
        </w:tc>
        <w:tc>
          <w:tcPr>
            <w:tcW w:w="996" w:type="dxa"/>
            <w:shd w:val="clear" w:color="auto" w:fill="auto"/>
            <w:vAlign w:val="center"/>
          </w:tcPr>
          <w:p>
            <w:pPr>
              <w:widowControl w:val="0"/>
              <w:spacing w:line="240" w:lineRule="auto"/>
              <w:ind w:firstLine="0" w:firstLineChars="0"/>
              <w:jc w:val="center"/>
              <w:rPr>
                <w:rFonts w:hint="eastAsia" w:cs="Times New Roman" w:eastAsiaTheme="minorEastAsia"/>
                <w:b/>
                <w:bCs/>
                <w:kern w:val="2"/>
                <w:sz w:val="15"/>
                <w:szCs w:val="15"/>
                <w:lang w:val="en-US" w:eastAsia="zh-CN"/>
              </w:rPr>
            </w:pPr>
            <w:r>
              <w:rPr>
                <w:rFonts w:hint="eastAsia" w:cs="Times New Roman"/>
                <w:b/>
                <w:bCs/>
                <w:kern w:val="2"/>
                <w:sz w:val="15"/>
                <w:szCs w:val="15"/>
                <w:lang w:val="en-US" w:eastAsia="zh-CN"/>
              </w:rPr>
              <w:t>/</w:t>
            </w:r>
          </w:p>
        </w:tc>
        <w:tc>
          <w:tcPr>
            <w:tcW w:w="992" w:type="dxa"/>
            <w:gridSpan w:val="4"/>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855" w:type="dxa"/>
            <w:gridSpan w:val="2"/>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850" w:type="dxa"/>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992" w:type="dxa"/>
            <w:shd w:val="clear" w:color="auto" w:fill="auto"/>
            <w:vAlign w:val="center"/>
          </w:tcPr>
          <w:p>
            <w:pPr>
              <w:widowControl w:val="0"/>
              <w:spacing w:line="240" w:lineRule="auto"/>
              <w:ind w:firstLine="0" w:firstLineChars="0"/>
              <w:jc w:val="center"/>
              <w:rPr>
                <w:rFonts w:cs="Times New Roman"/>
                <w:b/>
                <w:bCs/>
                <w:kern w:val="2"/>
                <w:sz w:val="15"/>
                <w:szCs w:val="15"/>
              </w:rPr>
            </w:pPr>
            <w:r>
              <w:rPr>
                <w:rFonts w:hint="eastAsia" w:cs="Times New Roman"/>
                <w:b/>
                <w:bCs/>
                <w:kern w:val="2"/>
                <w:sz w:val="15"/>
                <w:szCs w:val="15"/>
                <w:lang w:val="en-US" w:eastAsia="zh-CN"/>
              </w:rPr>
              <w:t>7076.88</w:t>
            </w:r>
          </w:p>
        </w:tc>
        <w:tc>
          <w:tcPr>
            <w:tcW w:w="1134" w:type="dxa"/>
            <w:gridSpan w:val="2"/>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1134" w:type="dxa"/>
            <w:gridSpan w:val="2"/>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993" w:type="dxa"/>
            <w:gridSpan w:val="2"/>
            <w:shd w:val="clear" w:color="auto" w:fill="auto"/>
            <w:vAlign w:val="center"/>
          </w:tcPr>
          <w:p>
            <w:pPr>
              <w:widowControl w:val="0"/>
              <w:spacing w:line="240" w:lineRule="auto"/>
              <w:ind w:firstLine="0" w:firstLineChars="0"/>
              <w:jc w:val="center"/>
              <w:rPr>
                <w:rFonts w:cs="Times New Roman"/>
                <w:b/>
                <w:bCs/>
                <w:kern w:val="2"/>
                <w:sz w:val="15"/>
                <w:szCs w:val="15"/>
                <w:highlight w:val="yellow"/>
              </w:rPr>
            </w:pPr>
            <w:r>
              <w:rPr>
                <w:rFonts w:cs="Times New Roman"/>
                <w:b/>
                <w:bCs/>
                <w:kern w:val="2"/>
                <w:sz w:val="15"/>
                <w:szCs w:val="15"/>
              </w:rPr>
              <w:t>/</w:t>
            </w:r>
          </w:p>
        </w:tc>
        <w:tc>
          <w:tcPr>
            <w:tcW w:w="992" w:type="dxa"/>
            <w:gridSpan w:val="2"/>
            <w:shd w:val="clear" w:color="auto" w:fill="auto"/>
            <w:vAlign w:val="center"/>
          </w:tcPr>
          <w:p>
            <w:pPr>
              <w:widowControl w:val="0"/>
              <w:spacing w:line="240" w:lineRule="auto"/>
              <w:ind w:firstLine="0" w:firstLineChars="0"/>
              <w:jc w:val="center"/>
              <w:rPr>
                <w:rFonts w:cs="Times New Roman"/>
                <w:b/>
                <w:bCs/>
                <w:kern w:val="2"/>
                <w:sz w:val="15"/>
                <w:szCs w:val="15"/>
                <w:highlight w:val="yellow"/>
              </w:rPr>
            </w:pPr>
            <w:r>
              <w:rPr>
                <w:rFonts w:cs="Times New Roman"/>
                <w:b/>
                <w:bCs/>
                <w:kern w:val="2"/>
                <w:sz w:val="15"/>
                <w:szCs w:val="15"/>
              </w:rPr>
              <w:t>/</w:t>
            </w:r>
          </w:p>
        </w:tc>
        <w:tc>
          <w:tcPr>
            <w:tcW w:w="992" w:type="dxa"/>
            <w:gridSpan w:val="2"/>
            <w:shd w:val="clear" w:color="auto" w:fill="auto"/>
            <w:vAlign w:val="center"/>
          </w:tcPr>
          <w:p>
            <w:pPr>
              <w:widowControl w:val="0"/>
              <w:spacing w:line="240" w:lineRule="auto"/>
              <w:ind w:firstLine="0" w:firstLineChars="0"/>
              <w:jc w:val="center"/>
              <w:rPr>
                <w:rFonts w:cs="Times New Roman"/>
                <w:b/>
                <w:bCs/>
                <w:kern w:val="2"/>
                <w:sz w:val="15"/>
                <w:szCs w:val="15"/>
                <w:highlight w:val="yellow"/>
              </w:rPr>
            </w:pPr>
          </w:p>
        </w:tc>
        <w:tc>
          <w:tcPr>
            <w:tcW w:w="1097" w:type="dxa"/>
            <w:gridSpan w:val="2"/>
            <w:tcBorders>
              <w:right w:val="single" w:color="auto" w:sz="8" w:space="0"/>
            </w:tcBorders>
            <w:shd w:val="clear" w:color="auto" w:fill="auto"/>
            <w:vAlign w:val="center"/>
          </w:tcPr>
          <w:p>
            <w:pPr>
              <w:widowControl w:val="0"/>
              <w:spacing w:line="240" w:lineRule="auto"/>
              <w:ind w:firstLine="0" w:firstLineChars="0"/>
              <w:jc w:val="center"/>
              <w:rPr>
                <w:rFonts w:cs="Times New Roman"/>
                <w:b/>
                <w:bCs/>
                <w:kern w:val="2"/>
                <w:sz w:val="15"/>
                <w:szCs w:val="15"/>
                <w:highlight w:val="yellow"/>
              </w:rPr>
            </w:pPr>
            <w:r>
              <w:rPr>
                <w:rFonts w:cs="Times New Roman"/>
                <w:b/>
                <w:bCs/>
                <w:kern w:val="2"/>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1030" w:type="dxa"/>
            <w:gridSpan w:val="2"/>
            <w:vMerge w:val="continue"/>
            <w:vAlign w:val="center"/>
          </w:tcPr>
          <w:p>
            <w:pPr>
              <w:widowControl w:val="0"/>
              <w:spacing w:line="240" w:lineRule="auto"/>
              <w:ind w:firstLine="0" w:firstLineChars="0"/>
              <w:jc w:val="center"/>
              <w:rPr>
                <w:rFonts w:cs="Times New Roman"/>
                <w:b/>
                <w:bCs/>
                <w:kern w:val="2"/>
                <w:sz w:val="15"/>
                <w:szCs w:val="15"/>
              </w:rPr>
            </w:pPr>
          </w:p>
        </w:tc>
        <w:tc>
          <w:tcPr>
            <w:tcW w:w="1714" w:type="dxa"/>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二氧化硫</w:t>
            </w:r>
          </w:p>
        </w:tc>
        <w:tc>
          <w:tcPr>
            <w:tcW w:w="832" w:type="dxa"/>
            <w:gridSpan w:val="2"/>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996" w:type="dxa"/>
            <w:shd w:val="clear" w:color="auto" w:fill="auto"/>
            <w:vAlign w:val="center"/>
          </w:tcPr>
          <w:p>
            <w:pPr>
              <w:widowControl w:val="0"/>
              <w:spacing w:line="240" w:lineRule="auto"/>
              <w:ind w:firstLine="0" w:firstLineChars="0"/>
              <w:jc w:val="center"/>
              <w:rPr>
                <w:rFonts w:hint="eastAsia" w:cs="Times New Roman" w:eastAsiaTheme="minorEastAsia"/>
                <w:b/>
                <w:bCs/>
                <w:kern w:val="2"/>
                <w:sz w:val="15"/>
                <w:szCs w:val="15"/>
                <w:lang w:eastAsia="zh-CN"/>
              </w:rPr>
            </w:pPr>
            <w:r>
              <w:rPr>
                <w:rFonts w:hint="eastAsia" w:cs="Times New Roman"/>
                <w:b/>
                <w:bCs/>
                <w:kern w:val="2"/>
                <w:sz w:val="15"/>
                <w:szCs w:val="15"/>
                <w:lang w:val="en-US" w:eastAsia="zh-CN"/>
              </w:rPr>
              <w:t>/</w:t>
            </w:r>
          </w:p>
        </w:tc>
        <w:tc>
          <w:tcPr>
            <w:tcW w:w="992" w:type="dxa"/>
            <w:gridSpan w:val="4"/>
            <w:shd w:val="clear" w:color="auto" w:fill="auto"/>
            <w:vAlign w:val="center"/>
          </w:tcPr>
          <w:p>
            <w:pPr>
              <w:widowControl w:val="0"/>
              <w:spacing w:line="240" w:lineRule="auto"/>
              <w:ind w:firstLine="0" w:firstLineChars="0"/>
              <w:jc w:val="center"/>
              <w:rPr>
                <w:rFonts w:hint="eastAsia" w:cs="Times New Roman" w:eastAsiaTheme="minorEastAsia"/>
                <w:b/>
                <w:bCs/>
                <w:kern w:val="2"/>
                <w:sz w:val="15"/>
                <w:szCs w:val="15"/>
                <w:lang w:eastAsia="zh-CN"/>
              </w:rPr>
            </w:pPr>
            <w:r>
              <w:rPr>
                <w:rFonts w:hint="eastAsia" w:cs="Times New Roman"/>
                <w:b/>
                <w:bCs/>
                <w:kern w:val="2"/>
                <w:sz w:val="15"/>
                <w:szCs w:val="15"/>
                <w:lang w:val="en-US" w:eastAsia="zh-CN"/>
              </w:rPr>
              <w:t>/</w:t>
            </w:r>
          </w:p>
        </w:tc>
        <w:tc>
          <w:tcPr>
            <w:tcW w:w="855" w:type="dxa"/>
            <w:gridSpan w:val="2"/>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850" w:type="dxa"/>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992" w:type="dxa"/>
            <w:shd w:val="clear" w:color="auto" w:fill="auto"/>
            <w:vAlign w:val="center"/>
          </w:tcPr>
          <w:p>
            <w:pPr>
              <w:widowControl w:val="0"/>
              <w:spacing w:line="240" w:lineRule="auto"/>
              <w:ind w:firstLine="0" w:firstLineChars="0"/>
              <w:jc w:val="center"/>
              <w:rPr>
                <w:rFonts w:hint="eastAsia" w:cs="Times New Roman" w:eastAsiaTheme="minorEastAsia"/>
                <w:b/>
                <w:bCs/>
                <w:kern w:val="2"/>
                <w:sz w:val="15"/>
                <w:szCs w:val="15"/>
                <w:lang w:eastAsia="zh-CN"/>
              </w:rPr>
            </w:pPr>
            <w:r>
              <w:rPr>
                <w:rFonts w:hint="eastAsia" w:cs="Times New Roman"/>
                <w:b/>
                <w:bCs/>
                <w:kern w:val="2"/>
                <w:sz w:val="15"/>
                <w:szCs w:val="15"/>
                <w:lang w:val="en-US" w:eastAsia="zh-CN"/>
              </w:rPr>
              <w:t>/</w:t>
            </w:r>
          </w:p>
        </w:tc>
        <w:tc>
          <w:tcPr>
            <w:tcW w:w="1134" w:type="dxa"/>
            <w:gridSpan w:val="2"/>
            <w:shd w:val="clear" w:color="auto" w:fill="auto"/>
            <w:vAlign w:val="center"/>
          </w:tcPr>
          <w:p>
            <w:pPr>
              <w:widowControl w:val="0"/>
              <w:spacing w:line="240" w:lineRule="auto"/>
              <w:ind w:firstLine="0" w:firstLineChars="0"/>
              <w:jc w:val="center"/>
              <w:rPr>
                <w:rFonts w:hint="eastAsia" w:cs="Times New Roman" w:eastAsiaTheme="minorEastAsia"/>
                <w:b/>
                <w:bCs/>
                <w:kern w:val="2"/>
                <w:sz w:val="15"/>
                <w:szCs w:val="15"/>
                <w:lang w:eastAsia="zh-CN"/>
              </w:rPr>
            </w:pPr>
            <w:r>
              <w:rPr>
                <w:rFonts w:hint="eastAsia" w:cs="Times New Roman"/>
                <w:b/>
                <w:bCs/>
                <w:kern w:val="2"/>
                <w:sz w:val="15"/>
                <w:szCs w:val="15"/>
                <w:lang w:val="en-US" w:eastAsia="zh-CN"/>
              </w:rPr>
              <w:t>/</w:t>
            </w:r>
          </w:p>
        </w:tc>
        <w:tc>
          <w:tcPr>
            <w:tcW w:w="1134" w:type="dxa"/>
            <w:gridSpan w:val="2"/>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993" w:type="dxa"/>
            <w:gridSpan w:val="2"/>
            <w:shd w:val="clear" w:color="auto" w:fill="auto"/>
            <w:vAlign w:val="center"/>
          </w:tcPr>
          <w:p>
            <w:pPr>
              <w:widowControl w:val="0"/>
              <w:spacing w:line="240" w:lineRule="auto"/>
              <w:ind w:firstLine="0" w:firstLineChars="0"/>
              <w:jc w:val="center"/>
              <w:rPr>
                <w:rFonts w:hint="eastAsia" w:cs="Times New Roman" w:eastAsiaTheme="minorEastAsia"/>
                <w:b/>
                <w:bCs/>
                <w:kern w:val="2"/>
                <w:sz w:val="15"/>
                <w:szCs w:val="15"/>
                <w:highlight w:val="yellow"/>
                <w:lang w:eastAsia="zh-CN"/>
              </w:rPr>
            </w:pPr>
            <w:r>
              <w:rPr>
                <w:rFonts w:hint="eastAsia" w:cs="Times New Roman"/>
                <w:b/>
                <w:bCs/>
                <w:kern w:val="2"/>
                <w:sz w:val="15"/>
                <w:szCs w:val="15"/>
                <w:lang w:val="en-US" w:eastAsia="zh-CN"/>
              </w:rPr>
              <w:t>/</w:t>
            </w:r>
          </w:p>
        </w:tc>
        <w:tc>
          <w:tcPr>
            <w:tcW w:w="992" w:type="dxa"/>
            <w:gridSpan w:val="2"/>
            <w:shd w:val="clear" w:color="auto" w:fill="auto"/>
            <w:vAlign w:val="center"/>
          </w:tcPr>
          <w:p>
            <w:pPr>
              <w:widowControl w:val="0"/>
              <w:spacing w:line="240" w:lineRule="auto"/>
              <w:ind w:firstLine="0" w:firstLineChars="0"/>
              <w:jc w:val="center"/>
              <w:rPr>
                <w:rFonts w:hint="eastAsia" w:cs="Times New Roman" w:eastAsiaTheme="minorEastAsia"/>
                <w:b/>
                <w:bCs/>
                <w:kern w:val="2"/>
                <w:sz w:val="15"/>
                <w:szCs w:val="15"/>
                <w:highlight w:val="yellow"/>
                <w:lang w:eastAsia="zh-CN"/>
              </w:rPr>
            </w:pPr>
            <w:r>
              <w:rPr>
                <w:rFonts w:hint="eastAsia" w:cs="Times New Roman"/>
                <w:b/>
                <w:bCs/>
                <w:kern w:val="2"/>
                <w:sz w:val="15"/>
                <w:szCs w:val="15"/>
                <w:lang w:val="en-US" w:eastAsia="zh-CN"/>
              </w:rPr>
              <w:t>/</w:t>
            </w:r>
          </w:p>
        </w:tc>
        <w:tc>
          <w:tcPr>
            <w:tcW w:w="992" w:type="dxa"/>
            <w:gridSpan w:val="2"/>
            <w:shd w:val="clear" w:color="auto" w:fill="auto"/>
            <w:vAlign w:val="center"/>
          </w:tcPr>
          <w:p>
            <w:pPr>
              <w:widowControl w:val="0"/>
              <w:spacing w:line="240" w:lineRule="auto"/>
              <w:ind w:firstLine="0" w:firstLineChars="0"/>
              <w:jc w:val="center"/>
              <w:rPr>
                <w:rFonts w:cs="Times New Roman"/>
                <w:b/>
                <w:bCs/>
                <w:kern w:val="2"/>
                <w:sz w:val="15"/>
                <w:szCs w:val="15"/>
                <w:highlight w:val="yellow"/>
              </w:rPr>
            </w:pPr>
          </w:p>
        </w:tc>
        <w:tc>
          <w:tcPr>
            <w:tcW w:w="1097" w:type="dxa"/>
            <w:gridSpan w:val="2"/>
            <w:tcBorders>
              <w:right w:val="single" w:color="auto" w:sz="8" w:space="0"/>
            </w:tcBorders>
            <w:shd w:val="clear" w:color="auto" w:fill="auto"/>
            <w:vAlign w:val="center"/>
          </w:tcPr>
          <w:p>
            <w:pPr>
              <w:widowControl w:val="0"/>
              <w:spacing w:line="240" w:lineRule="auto"/>
              <w:ind w:firstLine="0" w:firstLineChars="0"/>
              <w:jc w:val="center"/>
              <w:rPr>
                <w:rFonts w:hint="eastAsia" w:cs="Times New Roman" w:eastAsiaTheme="minorEastAsia"/>
                <w:b/>
                <w:bCs/>
                <w:kern w:val="2"/>
                <w:sz w:val="15"/>
                <w:szCs w:val="15"/>
                <w:highlight w:val="yellow"/>
                <w:lang w:eastAsia="zh-CN"/>
              </w:rPr>
            </w:pPr>
            <w:r>
              <w:rPr>
                <w:rFonts w:hint="eastAsia" w:cs="Times New Roman"/>
                <w:b/>
                <w:bCs/>
                <w:kern w:val="2"/>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1030" w:type="dxa"/>
            <w:gridSpan w:val="2"/>
            <w:vMerge w:val="continue"/>
            <w:vAlign w:val="center"/>
          </w:tcPr>
          <w:p>
            <w:pPr>
              <w:widowControl w:val="0"/>
              <w:spacing w:line="240" w:lineRule="auto"/>
              <w:ind w:firstLine="0" w:firstLineChars="0"/>
              <w:jc w:val="center"/>
              <w:rPr>
                <w:rFonts w:cs="Times New Roman"/>
                <w:b/>
                <w:bCs/>
                <w:kern w:val="2"/>
                <w:sz w:val="15"/>
                <w:szCs w:val="15"/>
              </w:rPr>
            </w:pPr>
          </w:p>
        </w:tc>
        <w:tc>
          <w:tcPr>
            <w:tcW w:w="1714" w:type="dxa"/>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烟    尘</w:t>
            </w:r>
          </w:p>
        </w:tc>
        <w:tc>
          <w:tcPr>
            <w:tcW w:w="832" w:type="dxa"/>
            <w:gridSpan w:val="2"/>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996" w:type="dxa"/>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992" w:type="dxa"/>
            <w:gridSpan w:val="4"/>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855" w:type="dxa"/>
            <w:gridSpan w:val="2"/>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850" w:type="dxa"/>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992" w:type="dxa"/>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1134" w:type="dxa"/>
            <w:gridSpan w:val="2"/>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1134" w:type="dxa"/>
            <w:gridSpan w:val="2"/>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993" w:type="dxa"/>
            <w:gridSpan w:val="2"/>
            <w:shd w:val="clear" w:color="auto" w:fill="auto"/>
            <w:vAlign w:val="center"/>
          </w:tcPr>
          <w:p>
            <w:pPr>
              <w:widowControl w:val="0"/>
              <w:spacing w:line="240" w:lineRule="auto"/>
              <w:ind w:firstLine="0" w:firstLineChars="0"/>
              <w:jc w:val="center"/>
              <w:rPr>
                <w:rFonts w:cs="Times New Roman"/>
                <w:b/>
                <w:bCs/>
                <w:kern w:val="2"/>
                <w:sz w:val="15"/>
                <w:szCs w:val="15"/>
                <w:highlight w:val="yellow"/>
              </w:rPr>
            </w:pPr>
            <w:r>
              <w:rPr>
                <w:rFonts w:cs="Times New Roman"/>
                <w:b/>
                <w:bCs/>
                <w:kern w:val="2"/>
                <w:sz w:val="15"/>
                <w:szCs w:val="15"/>
              </w:rPr>
              <w:t>/</w:t>
            </w:r>
          </w:p>
        </w:tc>
        <w:tc>
          <w:tcPr>
            <w:tcW w:w="992" w:type="dxa"/>
            <w:gridSpan w:val="2"/>
            <w:shd w:val="clear" w:color="auto" w:fill="auto"/>
            <w:vAlign w:val="center"/>
          </w:tcPr>
          <w:p>
            <w:pPr>
              <w:widowControl w:val="0"/>
              <w:spacing w:line="240" w:lineRule="auto"/>
              <w:ind w:firstLine="0" w:firstLineChars="0"/>
              <w:jc w:val="center"/>
              <w:rPr>
                <w:rFonts w:cs="Times New Roman"/>
                <w:b/>
                <w:bCs/>
                <w:kern w:val="2"/>
                <w:sz w:val="15"/>
                <w:szCs w:val="15"/>
                <w:highlight w:val="yellow"/>
              </w:rPr>
            </w:pPr>
            <w:r>
              <w:rPr>
                <w:rFonts w:cs="Times New Roman"/>
                <w:b/>
                <w:bCs/>
                <w:kern w:val="2"/>
                <w:sz w:val="15"/>
                <w:szCs w:val="15"/>
              </w:rPr>
              <w:t>/</w:t>
            </w:r>
          </w:p>
        </w:tc>
        <w:tc>
          <w:tcPr>
            <w:tcW w:w="992" w:type="dxa"/>
            <w:gridSpan w:val="2"/>
            <w:shd w:val="clear" w:color="auto" w:fill="auto"/>
            <w:vAlign w:val="center"/>
          </w:tcPr>
          <w:p>
            <w:pPr>
              <w:widowControl w:val="0"/>
              <w:spacing w:line="240" w:lineRule="auto"/>
              <w:ind w:firstLine="0" w:firstLineChars="0"/>
              <w:jc w:val="center"/>
              <w:rPr>
                <w:rFonts w:cs="Times New Roman"/>
                <w:b/>
                <w:bCs/>
                <w:kern w:val="2"/>
                <w:sz w:val="15"/>
                <w:szCs w:val="15"/>
                <w:highlight w:val="yellow"/>
              </w:rPr>
            </w:pPr>
          </w:p>
        </w:tc>
        <w:tc>
          <w:tcPr>
            <w:tcW w:w="1097" w:type="dxa"/>
            <w:gridSpan w:val="2"/>
            <w:tcBorders>
              <w:right w:val="single" w:color="auto" w:sz="8" w:space="0"/>
            </w:tcBorders>
            <w:shd w:val="clear" w:color="auto" w:fill="auto"/>
            <w:vAlign w:val="center"/>
          </w:tcPr>
          <w:p>
            <w:pPr>
              <w:widowControl w:val="0"/>
              <w:spacing w:line="240" w:lineRule="auto"/>
              <w:ind w:firstLine="0" w:firstLineChars="0"/>
              <w:jc w:val="center"/>
              <w:rPr>
                <w:rFonts w:cs="Times New Roman"/>
                <w:b/>
                <w:bCs/>
                <w:kern w:val="2"/>
                <w:sz w:val="15"/>
                <w:szCs w:val="15"/>
                <w:highlight w:val="yellow"/>
              </w:rPr>
            </w:pPr>
            <w:r>
              <w:rPr>
                <w:rFonts w:cs="Times New Roman"/>
                <w:b/>
                <w:bCs/>
                <w:kern w:val="2"/>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1030" w:type="dxa"/>
            <w:gridSpan w:val="2"/>
            <w:vMerge w:val="continue"/>
            <w:vAlign w:val="center"/>
          </w:tcPr>
          <w:p>
            <w:pPr>
              <w:widowControl w:val="0"/>
              <w:spacing w:line="240" w:lineRule="auto"/>
              <w:ind w:firstLine="0" w:firstLineChars="0"/>
              <w:jc w:val="center"/>
              <w:rPr>
                <w:rFonts w:cs="Times New Roman"/>
                <w:b/>
                <w:bCs/>
                <w:kern w:val="2"/>
                <w:sz w:val="15"/>
                <w:szCs w:val="15"/>
              </w:rPr>
            </w:pPr>
          </w:p>
        </w:tc>
        <w:tc>
          <w:tcPr>
            <w:tcW w:w="1714" w:type="dxa"/>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工业粉尘</w:t>
            </w:r>
          </w:p>
        </w:tc>
        <w:tc>
          <w:tcPr>
            <w:tcW w:w="832" w:type="dxa"/>
            <w:gridSpan w:val="2"/>
            <w:shd w:val="clear" w:color="auto" w:fill="auto"/>
            <w:vAlign w:val="center"/>
          </w:tcPr>
          <w:p>
            <w:pPr>
              <w:widowControl w:val="0"/>
              <w:spacing w:line="240" w:lineRule="auto"/>
              <w:ind w:firstLine="0" w:firstLineChars="0"/>
              <w:jc w:val="center"/>
              <w:rPr>
                <w:rFonts w:hint="eastAsia" w:cs="Times New Roman" w:eastAsiaTheme="minorEastAsia"/>
                <w:b/>
                <w:bCs/>
                <w:kern w:val="2"/>
                <w:sz w:val="15"/>
                <w:szCs w:val="15"/>
                <w:lang w:eastAsia="zh-CN"/>
              </w:rPr>
            </w:pPr>
            <w:r>
              <w:rPr>
                <w:rFonts w:hint="eastAsia" w:cs="Times New Roman"/>
                <w:b/>
                <w:bCs/>
                <w:kern w:val="2"/>
                <w:sz w:val="15"/>
                <w:szCs w:val="15"/>
                <w:lang w:val="en-US" w:eastAsia="zh-CN"/>
              </w:rPr>
              <w:t>/</w:t>
            </w:r>
          </w:p>
        </w:tc>
        <w:tc>
          <w:tcPr>
            <w:tcW w:w="996" w:type="dxa"/>
            <w:shd w:val="clear" w:color="auto" w:fill="auto"/>
            <w:vAlign w:val="center"/>
          </w:tcPr>
          <w:p>
            <w:pPr>
              <w:widowControl w:val="0"/>
              <w:spacing w:line="240" w:lineRule="auto"/>
              <w:ind w:firstLine="0" w:firstLineChars="0"/>
              <w:jc w:val="center"/>
              <w:rPr>
                <w:rFonts w:hint="eastAsia" w:cs="Times New Roman" w:eastAsiaTheme="minorEastAsia"/>
                <w:b/>
                <w:bCs/>
                <w:kern w:val="2"/>
                <w:sz w:val="15"/>
                <w:szCs w:val="15"/>
                <w:lang w:eastAsia="zh-CN"/>
              </w:rPr>
            </w:pPr>
            <w:r>
              <w:rPr>
                <w:rFonts w:hint="eastAsia" w:cs="Times New Roman"/>
                <w:b/>
                <w:bCs/>
                <w:kern w:val="2"/>
                <w:sz w:val="15"/>
                <w:szCs w:val="15"/>
                <w:lang w:val="en-US" w:eastAsia="zh-CN"/>
              </w:rPr>
              <w:t>/</w:t>
            </w:r>
          </w:p>
        </w:tc>
        <w:tc>
          <w:tcPr>
            <w:tcW w:w="992" w:type="dxa"/>
            <w:gridSpan w:val="4"/>
            <w:shd w:val="clear" w:color="auto" w:fill="auto"/>
            <w:vAlign w:val="center"/>
          </w:tcPr>
          <w:p>
            <w:pPr>
              <w:widowControl w:val="0"/>
              <w:spacing w:line="240" w:lineRule="auto"/>
              <w:ind w:firstLine="0" w:firstLineChars="0"/>
              <w:jc w:val="center"/>
              <w:rPr>
                <w:rFonts w:cs="Times New Roman"/>
                <w:b/>
                <w:bCs/>
                <w:kern w:val="2"/>
                <w:sz w:val="15"/>
                <w:szCs w:val="15"/>
              </w:rPr>
            </w:pPr>
            <w:r>
              <w:rPr>
                <w:rFonts w:hint="eastAsia" w:cs="Times New Roman"/>
                <w:b/>
                <w:bCs/>
                <w:kern w:val="2"/>
                <w:sz w:val="15"/>
                <w:szCs w:val="15"/>
                <w:lang w:val="en-US" w:eastAsia="zh-CN"/>
              </w:rPr>
              <w:t>/</w:t>
            </w:r>
          </w:p>
        </w:tc>
        <w:tc>
          <w:tcPr>
            <w:tcW w:w="855" w:type="dxa"/>
            <w:gridSpan w:val="2"/>
            <w:shd w:val="clear" w:color="auto" w:fill="auto"/>
            <w:vAlign w:val="center"/>
          </w:tcPr>
          <w:p>
            <w:pPr>
              <w:widowControl w:val="0"/>
              <w:spacing w:line="240" w:lineRule="auto"/>
              <w:ind w:firstLine="0" w:firstLineChars="0"/>
              <w:jc w:val="center"/>
              <w:rPr>
                <w:rFonts w:cs="Times New Roman"/>
                <w:b/>
                <w:bCs/>
                <w:kern w:val="2"/>
                <w:sz w:val="15"/>
                <w:szCs w:val="15"/>
              </w:rPr>
            </w:pPr>
            <w:r>
              <w:rPr>
                <w:rFonts w:hint="eastAsia" w:cs="Times New Roman"/>
                <w:b/>
                <w:bCs/>
                <w:kern w:val="2"/>
                <w:sz w:val="15"/>
                <w:szCs w:val="15"/>
                <w:lang w:val="en-US" w:eastAsia="zh-CN"/>
              </w:rPr>
              <w:t>/</w:t>
            </w:r>
          </w:p>
        </w:tc>
        <w:tc>
          <w:tcPr>
            <w:tcW w:w="850" w:type="dxa"/>
            <w:shd w:val="clear" w:color="auto" w:fill="auto"/>
            <w:vAlign w:val="center"/>
          </w:tcPr>
          <w:p>
            <w:pPr>
              <w:widowControl w:val="0"/>
              <w:spacing w:line="240" w:lineRule="auto"/>
              <w:ind w:firstLine="0" w:firstLineChars="0"/>
              <w:jc w:val="center"/>
              <w:rPr>
                <w:rFonts w:cs="Times New Roman"/>
                <w:b/>
                <w:bCs/>
                <w:kern w:val="2"/>
                <w:sz w:val="15"/>
                <w:szCs w:val="15"/>
              </w:rPr>
            </w:pPr>
            <w:r>
              <w:rPr>
                <w:rFonts w:hint="eastAsia" w:cs="Times New Roman"/>
                <w:b/>
                <w:bCs/>
                <w:kern w:val="2"/>
                <w:sz w:val="15"/>
                <w:szCs w:val="15"/>
                <w:lang w:val="en-US" w:eastAsia="zh-CN"/>
              </w:rPr>
              <w:t>/</w:t>
            </w:r>
          </w:p>
        </w:tc>
        <w:tc>
          <w:tcPr>
            <w:tcW w:w="992" w:type="dxa"/>
            <w:shd w:val="clear" w:color="auto" w:fill="auto"/>
            <w:vAlign w:val="center"/>
          </w:tcPr>
          <w:p>
            <w:pPr>
              <w:widowControl w:val="0"/>
              <w:spacing w:line="240" w:lineRule="auto"/>
              <w:ind w:firstLine="0" w:firstLineChars="0"/>
              <w:jc w:val="center"/>
              <w:rPr>
                <w:rFonts w:cs="Times New Roman"/>
                <w:b/>
                <w:bCs/>
                <w:kern w:val="2"/>
                <w:sz w:val="15"/>
                <w:szCs w:val="15"/>
              </w:rPr>
            </w:pPr>
            <w:r>
              <w:rPr>
                <w:rFonts w:hint="eastAsia" w:cs="Times New Roman"/>
                <w:b/>
                <w:bCs/>
                <w:kern w:val="2"/>
                <w:sz w:val="15"/>
                <w:szCs w:val="15"/>
                <w:lang w:val="en-US" w:eastAsia="zh-CN"/>
              </w:rPr>
              <w:t>/</w:t>
            </w:r>
          </w:p>
        </w:tc>
        <w:tc>
          <w:tcPr>
            <w:tcW w:w="1134" w:type="dxa"/>
            <w:gridSpan w:val="2"/>
            <w:shd w:val="clear" w:color="auto" w:fill="auto"/>
            <w:vAlign w:val="center"/>
          </w:tcPr>
          <w:p>
            <w:pPr>
              <w:widowControl w:val="0"/>
              <w:spacing w:line="240" w:lineRule="auto"/>
              <w:ind w:firstLine="0" w:firstLineChars="0"/>
              <w:jc w:val="center"/>
              <w:rPr>
                <w:rFonts w:cs="Times New Roman"/>
                <w:b/>
                <w:bCs/>
                <w:kern w:val="2"/>
                <w:sz w:val="15"/>
                <w:szCs w:val="15"/>
              </w:rPr>
            </w:pPr>
            <w:r>
              <w:rPr>
                <w:rFonts w:hint="eastAsia" w:cs="Times New Roman"/>
                <w:b/>
                <w:bCs/>
                <w:kern w:val="2"/>
                <w:sz w:val="15"/>
                <w:szCs w:val="15"/>
                <w:lang w:val="en-US" w:eastAsia="zh-CN"/>
              </w:rPr>
              <w:t>/</w:t>
            </w:r>
          </w:p>
        </w:tc>
        <w:tc>
          <w:tcPr>
            <w:tcW w:w="1134" w:type="dxa"/>
            <w:gridSpan w:val="2"/>
            <w:shd w:val="clear" w:color="auto" w:fill="auto"/>
            <w:vAlign w:val="center"/>
          </w:tcPr>
          <w:p>
            <w:pPr>
              <w:widowControl w:val="0"/>
              <w:spacing w:line="240" w:lineRule="auto"/>
              <w:ind w:firstLine="0" w:firstLineChars="0"/>
              <w:jc w:val="center"/>
              <w:rPr>
                <w:rFonts w:hint="eastAsia" w:cs="Times New Roman" w:eastAsiaTheme="minorEastAsia"/>
                <w:b/>
                <w:bCs/>
                <w:kern w:val="2"/>
                <w:sz w:val="15"/>
                <w:szCs w:val="15"/>
                <w:lang w:eastAsia="zh-CN"/>
              </w:rPr>
            </w:pPr>
            <w:r>
              <w:rPr>
                <w:rFonts w:hint="eastAsia" w:cs="Times New Roman"/>
                <w:b/>
                <w:bCs/>
                <w:kern w:val="2"/>
                <w:sz w:val="15"/>
                <w:szCs w:val="15"/>
                <w:lang w:val="en-US" w:eastAsia="zh-CN"/>
              </w:rPr>
              <w:t>/</w:t>
            </w:r>
          </w:p>
        </w:tc>
        <w:tc>
          <w:tcPr>
            <w:tcW w:w="993" w:type="dxa"/>
            <w:gridSpan w:val="2"/>
            <w:shd w:val="clear" w:color="auto" w:fill="auto"/>
            <w:vAlign w:val="center"/>
          </w:tcPr>
          <w:p>
            <w:pPr>
              <w:widowControl w:val="0"/>
              <w:spacing w:line="240" w:lineRule="auto"/>
              <w:ind w:firstLine="0" w:firstLineChars="0"/>
              <w:jc w:val="center"/>
              <w:rPr>
                <w:rFonts w:cs="Times New Roman"/>
                <w:b/>
                <w:bCs/>
                <w:kern w:val="2"/>
                <w:sz w:val="15"/>
                <w:szCs w:val="15"/>
                <w:highlight w:val="yellow"/>
              </w:rPr>
            </w:pPr>
            <w:r>
              <w:rPr>
                <w:rFonts w:hint="eastAsia" w:cs="Times New Roman"/>
                <w:b/>
                <w:bCs/>
                <w:kern w:val="2"/>
                <w:sz w:val="15"/>
                <w:szCs w:val="15"/>
                <w:lang w:val="en-US" w:eastAsia="zh-CN"/>
              </w:rPr>
              <w:t>/</w:t>
            </w:r>
          </w:p>
        </w:tc>
        <w:tc>
          <w:tcPr>
            <w:tcW w:w="992" w:type="dxa"/>
            <w:gridSpan w:val="2"/>
            <w:shd w:val="clear" w:color="auto" w:fill="auto"/>
            <w:vAlign w:val="center"/>
          </w:tcPr>
          <w:p>
            <w:pPr>
              <w:widowControl w:val="0"/>
              <w:spacing w:line="240" w:lineRule="auto"/>
              <w:ind w:firstLine="0" w:firstLineChars="0"/>
              <w:jc w:val="center"/>
              <w:rPr>
                <w:rFonts w:cs="Times New Roman"/>
                <w:b/>
                <w:bCs/>
                <w:kern w:val="2"/>
                <w:sz w:val="15"/>
                <w:szCs w:val="15"/>
                <w:highlight w:val="yellow"/>
              </w:rPr>
            </w:pPr>
            <w:r>
              <w:rPr>
                <w:rFonts w:hint="eastAsia" w:cs="Times New Roman"/>
                <w:b/>
                <w:bCs/>
                <w:kern w:val="2"/>
                <w:sz w:val="15"/>
                <w:szCs w:val="15"/>
                <w:lang w:val="en-US" w:eastAsia="zh-CN"/>
              </w:rPr>
              <w:t>/</w:t>
            </w:r>
          </w:p>
        </w:tc>
        <w:tc>
          <w:tcPr>
            <w:tcW w:w="992" w:type="dxa"/>
            <w:gridSpan w:val="2"/>
            <w:shd w:val="clear" w:color="auto" w:fill="auto"/>
            <w:vAlign w:val="center"/>
          </w:tcPr>
          <w:p>
            <w:pPr>
              <w:widowControl w:val="0"/>
              <w:spacing w:line="240" w:lineRule="auto"/>
              <w:ind w:firstLine="0" w:firstLineChars="0"/>
              <w:jc w:val="center"/>
              <w:rPr>
                <w:rFonts w:cs="Times New Roman"/>
                <w:b/>
                <w:bCs/>
                <w:kern w:val="2"/>
                <w:sz w:val="15"/>
                <w:szCs w:val="15"/>
                <w:highlight w:val="yellow"/>
              </w:rPr>
            </w:pPr>
          </w:p>
        </w:tc>
        <w:tc>
          <w:tcPr>
            <w:tcW w:w="1097" w:type="dxa"/>
            <w:gridSpan w:val="2"/>
            <w:tcBorders>
              <w:right w:val="single" w:color="auto" w:sz="8" w:space="0"/>
            </w:tcBorders>
            <w:shd w:val="clear" w:color="auto" w:fill="auto"/>
            <w:vAlign w:val="center"/>
          </w:tcPr>
          <w:p>
            <w:pPr>
              <w:widowControl w:val="0"/>
              <w:spacing w:line="240" w:lineRule="auto"/>
              <w:ind w:firstLine="0" w:firstLineChars="0"/>
              <w:jc w:val="center"/>
              <w:rPr>
                <w:rFonts w:cs="Times New Roman"/>
                <w:b/>
                <w:bCs/>
                <w:kern w:val="2"/>
                <w:sz w:val="15"/>
                <w:szCs w:val="15"/>
                <w:highlight w:val="yellow"/>
              </w:rPr>
            </w:pPr>
            <w:r>
              <w:rPr>
                <w:rFonts w:hint="eastAsia" w:cs="Times New Roman"/>
                <w:b/>
                <w:bCs/>
                <w:kern w:val="2"/>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1030" w:type="dxa"/>
            <w:gridSpan w:val="2"/>
            <w:vMerge w:val="continue"/>
            <w:vAlign w:val="center"/>
          </w:tcPr>
          <w:p>
            <w:pPr>
              <w:widowControl w:val="0"/>
              <w:spacing w:line="240" w:lineRule="auto"/>
              <w:ind w:firstLine="0" w:firstLineChars="0"/>
              <w:jc w:val="center"/>
              <w:rPr>
                <w:rFonts w:cs="Times New Roman"/>
                <w:b/>
                <w:bCs/>
                <w:kern w:val="2"/>
                <w:sz w:val="15"/>
                <w:szCs w:val="15"/>
              </w:rPr>
            </w:pPr>
          </w:p>
        </w:tc>
        <w:tc>
          <w:tcPr>
            <w:tcW w:w="1714" w:type="dxa"/>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氮氧化物</w:t>
            </w:r>
          </w:p>
        </w:tc>
        <w:tc>
          <w:tcPr>
            <w:tcW w:w="832" w:type="dxa"/>
            <w:gridSpan w:val="2"/>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996" w:type="dxa"/>
            <w:shd w:val="clear" w:color="auto" w:fill="auto"/>
            <w:vAlign w:val="center"/>
          </w:tcPr>
          <w:p>
            <w:pPr>
              <w:widowControl w:val="0"/>
              <w:spacing w:line="240" w:lineRule="auto"/>
              <w:ind w:firstLine="0" w:firstLineChars="0"/>
              <w:jc w:val="center"/>
              <w:rPr>
                <w:rFonts w:cs="Times New Roman"/>
                <w:b/>
                <w:bCs/>
                <w:kern w:val="2"/>
                <w:sz w:val="15"/>
                <w:szCs w:val="15"/>
              </w:rPr>
            </w:pPr>
            <w:r>
              <w:rPr>
                <w:rFonts w:hint="eastAsia" w:cs="Times New Roman"/>
                <w:b/>
                <w:bCs/>
                <w:kern w:val="2"/>
                <w:sz w:val="15"/>
                <w:szCs w:val="15"/>
                <w:lang w:val="en-US" w:eastAsia="zh-CN"/>
              </w:rPr>
              <w:t>/</w:t>
            </w:r>
          </w:p>
        </w:tc>
        <w:tc>
          <w:tcPr>
            <w:tcW w:w="992" w:type="dxa"/>
            <w:gridSpan w:val="4"/>
            <w:shd w:val="clear" w:color="auto" w:fill="auto"/>
            <w:vAlign w:val="center"/>
          </w:tcPr>
          <w:p>
            <w:pPr>
              <w:widowControl w:val="0"/>
              <w:spacing w:line="240" w:lineRule="auto"/>
              <w:ind w:firstLine="0" w:firstLineChars="0"/>
              <w:jc w:val="center"/>
              <w:rPr>
                <w:rFonts w:cs="Times New Roman"/>
                <w:b/>
                <w:bCs/>
                <w:kern w:val="2"/>
                <w:sz w:val="15"/>
                <w:szCs w:val="15"/>
              </w:rPr>
            </w:pPr>
            <w:r>
              <w:rPr>
                <w:rFonts w:hint="eastAsia" w:cs="Times New Roman"/>
                <w:b/>
                <w:bCs/>
                <w:kern w:val="2"/>
                <w:sz w:val="15"/>
                <w:szCs w:val="15"/>
                <w:lang w:val="en-US" w:eastAsia="zh-CN"/>
              </w:rPr>
              <w:t>/</w:t>
            </w:r>
          </w:p>
        </w:tc>
        <w:tc>
          <w:tcPr>
            <w:tcW w:w="855" w:type="dxa"/>
            <w:gridSpan w:val="2"/>
            <w:shd w:val="clear" w:color="auto" w:fill="auto"/>
            <w:vAlign w:val="center"/>
          </w:tcPr>
          <w:p>
            <w:pPr>
              <w:widowControl w:val="0"/>
              <w:spacing w:line="240" w:lineRule="auto"/>
              <w:ind w:firstLine="0" w:firstLineChars="0"/>
              <w:jc w:val="center"/>
              <w:rPr>
                <w:rFonts w:cs="Times New Roman"/>
                <w:b/>
                <w:bCs/>
                <w:kern w:val="2"/>
                <w:sz w:val="15"/>
                <w:szCs w:val="15"/>
              </w:rPr>
            </w:pPr>
            <w:r>
              <w:rPr>
                <w:rFonts w:hint="eastAsia" w:cs="Times New Roman"/>
                <w:b/>
                <w:bCs/>
                <w:kern w:val="2"/>
                <w:sz w:val="15"/>
                <w:szCs w:val="15"/>
                <w:lang w:val="en-US" w:eastAsia="zh-CN"/>
              </w:rPr>
              <w:t>/</w:t>
            </w:r>
          </w:p>
        </w:tc>
        <w:tc>
          <w:tcPr>
            <w:tcW w:w="850" w:type="dxa"/>
            <w:shd w:val="clear" w:color="auto" w:fill="auto"/>
            <w:vAlign w:val="center"/>
          </w:tcPr>
          <w:p>
            <w:pPr>
              <w:widowControl w:val="0"/>
              <w:spacing w:line="240" w:lineRule="auto"/>
              <w:ind w:firstLine="0" w:firstLineChars="0"/>
              <w:jc w:val="center"/>
              <w:rPr>
                <w:rFonts w:cs="Times New Roman"/>
                <w:b/>
                <w:bCs/>
                <w:kern w:val="2"/>
                <w:sz w:val="15"/>
                <w:szCs w:val="15"/>
              </w:rPr>
            </w:pPr>
            <w:r>
              <w:rPr>
                <w:rFonts w:hint="eastAsia" w:cs="Times New Roman"/>
                <w:b/>
                <w:bCs/>
                <w:kern w:val="2"/>
                <w:sz w:val="15"/>
                <w:szCs w:val="15"/>
                <w:lang w:val="en-US" w:eastAsia="zh-CN"/>
              </w:rPr>
              <w:t>/</w:t>
            </w:r>
          </w:p>
        </w:tc>
        <w:tc>
          <w:tcPr>
            <w:tcW w:w="992" w:type="dxa"/>
            <w:shd w:val="clear" w:color="auto" w:fill="auto"/>
            <w:vAlign w:val="center"/>
          </w:tcPr>
          <w:p>
            <w:pPr>
              <w:widowControl w:val="0"/>
              <w:spacing w:line="240" w:lineRule="auto"/>
              <w:ind w:firstLine="0" w:firstLineChars="0"/>
              <w:jc w:val="center"/>
              <w:rPr>
                <w:rFonts w:cs="Times New Roman"/>
                <w:b/>
                <w:bCs/>
                <w:kern w:val="2"/>
                <w:sz w:val="15"/>
                <w:szCs w:val="15"/>
              </w:rPr>
            </w:pPr>
            <w:r>
              <w:rPr>
                <w:rFonts w:hint="eastAsia" w:cs="Times New Roman"/>
                <w:b/>
                <w:bCs/>
                <w:kern w:val="2"/>
                <w:sz w:val="15"/>
                <w:szCs w:val="15"/>
                <w:lang w:val="en-US" w:eastAsia="zh-CN"/>
              </w:rPr>
              <w:t>/</w:t>
            </w:r>
          </w:p>
        </w:tc>
        <w:tc>
          <w:tcPr>
            <w:tcW w:w="1134" w:type="dxa"/>
            <w:gridSpan w:val="2"/>
            <w:shd w:val="clear" w:color="auto" w:fill="auto"/>
            <w:vAlign w:val="center"/>
          </w:tcPr>
          <w:p>
            <w:pPr>
              <w:widowControl w:val="0"/>
              <w:spacing w:line="240" w:lineRule="auto"/>
              <w:ind w:firstLine="0" w:firstLineChars="0"/>
              <w:jc w:val="center"/>
              <w:rPr>
                <w:rFonts w:cs="Times New Roman"/>
                <w:b/>
                <w:bCs/>
                <w:kern w:val="2"/>
                <w:sz w:val="15"/>
                <w:szCs w:val="15"/>
              </w:rPr>
            </w:pPr>
            <w:r>
              <w:rPr>
                <w:rFonts w:hint="eastAsia" w:cs="Times New Roman"/>
                <w:b/>
                <w:bCs/>
                <w:kern w:val="2"/>
                <w:sz w:val="15"/>
                <w:szCs w:val="15"/>
                <w:lang w:val="en-US" w:eastAsia="zh-CN"/>
              </w:rPr>
              <w:t>/</w:t>
            </w:r>
          </w:p>
        </w:tc>
        <w:tc>
          <w:tcPr>
            <w:tcW w:w="1134" w:type="dxa"/>
            <w:gridSpan w:val="2"/>
            <w:shd w:val="clear" w:color="auto" w:fill="auto"/>
            <w:vAlign w:val="center"/>
          </w:tcPr>
          <w:p>
            <w:pPr>
              <w:widowControl w:val="0"/>
              <w:spacing w:line="240" w:lineRule="auto"/>
              <w:ind w:firstLine="0" w:firstLineChars="0"/>
              <w:jc w:val="center"/>
              <w:rPr>
                <w:rFonts w:cs="Times New Roman"/>
                <w:b/>
                <w:bCs/>
                <w:kern w:val="2"/>
                <w:sz w:val="15"/>
                <w:szCs w:val="15"/>
              </w:rPr>
            </w:pPr>
            <w:r>
              <w:rPr>
                <w:rFonts w:hint="eastAsia" w:cs="Times New Roman"/>
                <w:b/>
                <w:bCs/>
                <w:kern w:val="2"/>
                <w:sz w:val="15"/>
                <w:szCs w:val="15"/>
                <w:lang w:val="en-US" w:eastAsia="zh-CN"/>
              </w:rPr>
              <w:t>/</w:t>
            </w:r>
          </w:p>
        </w:tc>
        <w:tc>
          <w:tcPr>
            <w:tcW w:w="993" w:type="dxa"/>
            <w:gridSpan w:val="2"/>
            <w:shd w:val="clear" w:color="auto" w:fill="auto"/>
            <w:vAlign w:val="center"/>
          </w:tcPr>
          <w:p>
            <w:pPr>
              <w:widowControl w:val="0"/>
              <w:spacing w:line="240" w:lineRule="auto"/>
              <w:ind w:firstLine="0" w:firstLineChars="0"/>
              <w:jc w:val="center"/>
              <w:rPr>
                <w:rFonts w:cs="Times New Roman"/>
                <w:b/>
                <w:bCs/>
                <w:kern w:val="2"/>
                <w:sz w:val="15"/>
                <w:szCs w:val="15"/>
                <w:highlight w:val="yellow"/>
              </w:rPr>
            </w:pPr>
            <w:r>
              <w:rPr>
                <w:rFonts w:hint="eastAsia" w:cs="Times New Roman"/>
                <w:b/>
                <w:bCs/>
                <w:kern w:val="2"/>
                <w:sz w:val="15"/>
                <w:szCs w:val="15"/>
                <w:lang w:val="en-US" w:eastAsia="zh-CN"/>
              </w:rPr>
              <w:t>/</w:t>
            </w:r>
          </w:p>
        </w:tc>
        <w:tc>
          <w:tcPr>
            <w:tcW w:w="992" w:type="dxa"/>
            <w:gridSpan w:val="2"/>
            <w:shd w:val="clear" w:color="auto" w:fill="auto"/>
            <w:vAlign w:val="center"/>
          </w:tcPr>
          <w:p>
            <w:pPr>
              <w:widowControl w:val="0"/>
              <w:spacing w:line="240" w:lineRule="auto"/>
              <w:ind w:firstLine="0" w:firstLineChars="0"/>
              <w:jc w:val="center"/>
              <w:rPr>
                <w:rFonts w:cs="Times New Roman"/>
                <w:b/>
                <w:bCs/>
                <w:kern w:val="2"/>
                <w:sz w:val="15"/>
                <w:szCs w:val="15"/>
                <w:highlight w:val="yellow"/>
              </w:rPr>
            </w:pPr>
            <w:r>
              <w:rPr>
                <w:rFonts w:hint="eastAsia" w:cs="Times New Roman"/>
                <w:b/>
                <w:bCs/>
                <w:kern w:val="2"/>
                <w:sz w:val="15"/>
                <w:szCs w:val="15"/>
                <w:lang w:val="en-US" w:eastAsia="zh-CN"/>
              </w:rPr>
              <w:t>/</w:t>
            </w:r>
          </w:p>
        </w:tc>
        <w:tc>
          <w:tcPr>
            <w:tcW w:w="992" w:type="dxa"/>
            <w:gridSpan w:val="2"/>
            <w:shd w:val="clear" w:color="auto" w:fill="auto"/>
            <w:vAlign w:val="center"/>
          </w:tcPr>
          <w:p>
            <w:pPr>
              <w:widowControl w:val="0"/>
              <w:spacing w:line="240" w:lineRule="auto"/>
              <w:ind w:firstLine="0" w:firstLineChars="0"/>
              <w:jc w:val="center"/>
              <w:rPr>
                <w:rFonts w:cs="Times New Roman"/>
                <w:b/>
                <w:bCs/>
                <w:kern w:val="2"/>
                <w:sz w:val="15"/>
                <w:szCs w:val="15"/>
                <w:highlight w:val="yellow"/>
              </w:rPr>
            </w:pPr>
          </w:p>
        </w:tc>
        <w:tc>
          <w:tcPr>
            <w:tcW w:w="1097" w:type="dxa"/>
            <w:gridSpan w:val="2"/>
            <w:tcBorders>
              <w:right w:val="single" w:color="auto" w:sz="8" w:space="0"/>
            </w:tcBorders>
            <w:shd w:val="clear" w:color="auto" w:fill="auto"/>
            <w:vAlign w:val="center"/>
          </w:tcPr>
          <w:p>
            <w:pPr>
              <w:widowControl w:val="0"/>
              <w:spacing w:line="240" w:lineRule="auto"/>
              <w:ind w:firstLine="0" w:firstLineChars="0"/>
              <w:jc w:val="center"/>
              <w:rPr>
                <w:rFonts w:cs="Times New Roman"/>
                <w:b/>
                <w:bCs/>
                <w:kern w:val="2"/>
                <w:sz w:val="15"/>
                <w:szCs w:val="15"/>
                <w:highlight w:val="yellow"/>
              </w:rPr>
            </w:pPr>
            <w:r>
              <w:rPr>
                <w:rFonts w:hint="eastAsia" w:cs="Times New Roman"/>
                <w:b/>
                <w:bCs/>
                <w:kern w:val="2"/>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1030" w:type="dxa"/>
            <w:gridSpan w:val="2"/>
            <w:vMerge w:val="continue"/>
            <w:vAlign w:val="center"/>
          </w:tcPr>
          <w:p>
            <w:pPr>
              <w:widowControl w:val="0"/>
              <w:spacing w:line="240" w:lineRule="auto"/>
              <w:ind w:firstLine="0" w:firstLineChars="0"/>
              <w:jc w:val="center"/>
              <w:rPr>
                <w:rFonts w:cs="Times New Roman"/>
                <w:b/>
                <w:bCs/>
                <w:kern w:val="2"/>
                <w:sz w:val="15"/>
                <w:szCs w:val="15"/>
              </w:rPr>
            </w:pPr>
          </w:p>
        </w:tc>
        <w:tc>
          <w:tcPr>
            <w:tcW w:w="1714" w:type="dxa"/>
            <w:vAlign w:val="center"/>
          </w:tcPr>
          <w:p>
            <w:pPr>
              <w:widowControl w:val="0"/>
              <w:spacing w:line="240" w:lineRule="auto"/>
              <w:ind w:firstLine="0" w:firstLineChars="0"/>
              <w:jc w:val="center"/>
              <w:rPr>
                <w:rFonts w:cs="Times New Roman" w:asciiTheme="minorHAnsi" w:hAnsiTheme="minorHAnsi" w:eastAsiaTheme="minorEastAsia"/>
                <w:b/>
                <w:bCs/>
                <w:kern w:val="2"/>
                <w:sz w:val="15"/>
                <w:szCs w:val="15"/>
                <w:lang w:val="en-US" w:eastAsia="zh-CN" w:bidi="ar-SA"/>
              </w:rPr>
            </w:pPr>
            <w:r>
              <w:rPr>
                <w:rFonts w:hint="eastAsia" w:cs="Times New Roman"/>
                <w:b/>
                <w:bCs/>
                <w:kern w:val="2"/>
                <w:sz w:val="15"/>
                <w:szCs w:val="15"/>
              </w:rPr>
              <w:t>V</w:t>
            </w:r>
            <w:r>
              <w:rPr>
                <w:rFonts w:cs="Times New Roman"/>
                <w:b/>
                <w:bCs/>
                <w:kern w:val="2"/>
                <w:sz w:val="15"/>
                <w:szCs w:val="15"/>
              </w:rPr>
              <w:t>OC</w:t>
            </w:r>
          </w:p>
        </w:tc>
        <w:tc>
          <w:tcPr>
            <w:tcW w:w="832" w:type="dxa"/>
            <w:gridSpan w:val="2"/>
            <w:shd w:val="clear" w:color="auto" w:fill="auto"/>
            <w:vAlign w:val="center"/>
          </w:tcPr>
          <w:p>
            <w:pPr>
              <w:widowControl w:val="0"/>
              <w:spacing w:line="240" w:lineRule="auto"/>
              <w:ind w:firstLine="0" w:firstLineChars="0"/>
              <w:jc w:val="center"/>
              <w:rPr>
                <w:rFonts w:hint="eastAsia" w:cs="Times New Roman" w:asciiTheme="minorHAnsi" w:hAnsiTheme="minorHAnsi" w:eastAsiaTheme="minorEastAsia"/>
                <w:b/>
                <w:bCs/>
                <w:kern w:val="2"/>
                <w:sz w:val="15"/>
                <w:szCs w:val="15"/>
                <w:lang w:val="en-US" w:eastAsia="zh-CN" w:bidi="ar-SA"/>
              </w:rPr>
            </w:pPr>
            <w:r>
              <w:rPr>
                <w:rFonts w:hint="eastAsia" w:cs="Times New Roman"/>
                <w:b/>
                <w:bCs/>
                <w:kern w:val="2"/>
                <w:sz w:val="15"/>
                <w:szCs w:val="15"/>
                <w:lang w:val="en-US" w:eastAsia="zh-CN"/>
              </w:rPr>
              <w:t>/</w:t>
            </w:r>
          </w:p>
        </w:tc>
        <w:tc>
          <w:tcPr>
            <w:tcW w:w="996" w:type="dxa"/>
            <w:shd w:val="clear" w:color="auto" w:fill="auto"/>
            <w:vAlign w:val="center"/>
          </w:tcPr>
          <w:p>
            <w:pPr>
              <w:widowControl w:val="0"/>
              <w:spacing w:line="240" w:lineRule="auto"/>
              <w:ind w:firstLine="0" w:firstLineChars="0"/>
              <w:jc w:val="center"/>
              <w:rPr>
                <w:rFonts w:cs="Times New Roman" w:asciiTheme="minorHAnsi" w:hAnsiTheme="minorHAnsi" w:eastAsiaTheme="minorEastAsia"/>
                <w:b/>
                <w:bCs/>
                <w:kern w:val="2"/>
                <w:sz w:val="15"/>
                <w:szCs w:val="15"/>
                <w:highlight w:val="yellow"/>
                <w:lang w:val="en-US" w:eastAsia="zh-CN" w:bidi="ar-SA"/>
              </w:rPr>
            </w:pPr>
            <w:r>
              <w:rPr>
                <w:rFonts w:cs="Times New Roman"/>
                <w:b/>
                <w:bCs/>
                <w:kern w:val="2"/>
                <w:sz w:val="15"/>
                <w:szCs w:val="15"/>
              </w:rPr>
              <w:t>/</w:t>
            </w:r>
          </w:p>
        </w:tc>
        <w:tc>
          <w:tcPr>
            <w:tcW w:w="992" w:type="dxa"/>
            <w:gridSpan w:val="4"/>
            <w:shd w:val="clear" w:color="auto" w:fill="auto"/>
            <w:vAlign w:val="center"/>
          </w:tcPr>
          <w:p>
            <w:pPr>
              <w:widowControl w:val="0"/>
              <w:spacing w:line="240" w:lineRule="auto"/>
              <w:ind w:firstLine="0" w:firstLineChars="0"/>
              <w:jc w:val="center"/>
              <w:rPr>
                <w:rFonts w:cs="Times New Roman" w:asciiTheme="minorHAnsi" w:hAnsiTheme="minorHAnsi" w:eastAsiaTheme="minorEastAsia"/>
                <w:b/>
                <w:bCs/>
                <w:kern w:val="2"/>
                <w:sz w:val="15"/>
                <w:szCs w:val="15"/>
                <w:highlight w:val="yellow"/>
                <w:lang w:val="en-US" w:eastAsia="zh-CN" w:bidi="ar-SA"/>
              </w:rPr>
            </w:pPr>
            <w:r>
              <w:rPr>
                <w:rFonts w:cs="Times New Roman"/>
                <w:b/>
                <w:bCs/>
                <w:kern w:val="2"/>
                <w:sz w:val="15"/>
                <w:szCs w:val="15"/>
              </w:rPr>
              <w:t>/</w:t>
            </w:r>
          </w:p>
        </w:tc>
        <w:tc>
          <w:tcPr>
            <w:tcW w:w="855" w:type="dxa"/>
            <w:gridSpan w:val="2"/>
            <w:shd w:val="clear" w:color="auto" w:fill="auto"/>
            <w:vAlign w:val="center"/>
          </w:tcPr>
          <w:p>
            <w:pPr>
              <w:widowControl w:val="0"/>
              <w:spacing w:line="240" w:lineRule="auto"/>
              <w:ind w:firstLine="0" w:firstLineChars="0"/>
              <w:jc w:val="center"/>
              <w:rPr>
                <w:rFonts w:cs="Times New Roman" w:asciiTheme="minorHAnsi" w:hAnsiTheme="minorHAnsi" w:eastAsiaTheme="minorEastAsia"/>
                <w:b/>
                <w:bCs/>
                <w:kern w:val="2"/>
                <w:sz w:val="15"/>
                <w:szCs w:val="15"/>
                <w:lang w:val="en-US" w:eastAsia="zh-CN" w:bidi="ar-SA"/>
              </w:rPr>
            </w:pPr>
            <w:r>
              <w:rPr>
                <w:rFonts w:cs="Times New Roman"/>
                <w:b/>
                <w:bCs/>
                <w:kern w:val="2"/>
                <w:sz w:val="15"/>
                <w:szCs w:val="15"/>
              </w:rPr>
              <w:t>/</w:t>
            </w:r>
          </w:p>
        </w:tc>
        <w:tc>
          <w:tcPr>
            <w:tcW w:w="850" w:type="dxa"/>
            <w:shd w:val="clear" w:color="auto" w:fill="auto"/>
            <w:vAlign w:val="center"/>
          </w:tcPr>
          <w:p>
            <w:pPr>
              <w:widowControl w:val="0"/>
              <w:spacing w:line="240" w:lineRule="auto"/>
              <w:ind w:firstLine="0" w:firstLineChars="0"/>
              <w:jc w:val="center"/>
              <w:rPr>
                <w:rFonts w:cs="Times New Roman" w:asciiTheme="minorHAnsi" w:hAnsiTheme="minorHAnsi" w:eastAsiaTheme="minorEastAsia"/>
                <w:b/>
                <w:bCs/>
                <w:kern w:val="2"/>
                <w:sz w:val="15"/>
                <w:szCs w:val="15"/>
                <w:lang w:val="en-US" w:eastAsia="zh-CN" w:bidi="ar-SA"/>
              </w:rPr>
            </w:pPr>
            <w:r>
              <w:rPr>
                <w:rFonts w:cs="Times New Roman"/>
                <w:b/>
                <w:bCs/>
                <w:kern w:val="2"/>
                <w:sz w:val="15"/>
                <w:szCs w:val="15"/>
              </w:rPr>
              <w:t>/</w:t>
            </w:r>
          </w:p>
        </w:tc>
        <w:tc>
          <w:tcPr>
            <w:tcW w:w="992" w:type="dxa"/>
            <w:shd w:val="clear" w:color="auto" w:fill="auto"/>
            <w:vAlign w:val="center"/>
          </w:tcPr>
          <w:p>
            <w:pPr>
              <w:widowControl w:val="0"/>
              <w:spacing w:line="240" w:lineRule="auto"/>
              <w:ind w:firstLine="0" w:firstLineChars="0"/>
              <w:jc w:val="center"/>
              <w:rPr>
                <w:rFonts w:cs="Times New Roman" w:asciiTheme="minorHAnsi" w:hAnsiTheme="minorHAnsi" w:eastAsiaTheme="minorEastAsia"/>
                <w:b/>
                <w:bCs/>
                <w:kern w:val="2"/>
                <w:sz w:val="15"/>
                <w:szCs w:val="15"/>
                <w:lang w:val="en-US" w:eastAsia="zh-CN" w:bidi="ar-SA"/>
              </w:rPr>
            </w:pPr>
            <w:r>
              <w:rPr>
                <w:rFonts w:cs="Times New Roman"/>
                <w:b/>
                <w:bCs/>
                <w:kern w:val="2"/>
                <w:sz w:val="15"/>
                <w:szCs w:val="15"/>
              </w:rPr>
              <w:t>/</w:t>
            </w:r>
          </w:p>
        </w:tc>
        <w:tc>
          <w:tcPr>
            <w:tcW w:w="1134" w:type="dxa"/>
            <w:gridSpan w:val="2"/>
            <w:shd w:val="clear" w:color="auto" w:fill="auto"/>
            <w:vAlign w:val="center"/>
          </w:tcPr>
          <w:p>
            <w:pPr>
              <w:widowControl w:val="0"/>
              <w:spacing w:line="240" w:lineRule="auto"/>
              <w:ind w:firstLine="0" w:firstLineChars="0"/>
              <w:jc w:val="center"/>
              <w:rPr>
                <w:rFonts w:cs="Times New Roman" w:asciiTheme="minorHAnsi" w:hAnsiTheme="minorHAnsi" w:eastAsiaTheme="minorEastAsia"/>
                <w:b/>
                <w:bCs/>
                <w:kern w:val="2"/>
                <w:sz w:val="15"/>
                <w:szCs w:val="15"/>
                <w:lang w:val="en-US" w:eastAsia="zh-CN" w:bidi="ar-SA"/>
              </w:rPr>
            </w:pPr>
            <w:r>
              <w:rPr>
                <w:rFonts w:cs="Times New Roman"/>
                <w:b/>
                <w:bCs/>
                <w:kern w:val="2"/>
                <w:sz w:val="15"/>
                <w:szCs w:val="15"/>
              </w:rPr>
              <w:t>/</w:t>
            </w:r>
          </w:p>
        </w:tc>
        <w:tc>
          <w:tcPr>
            <w:tcW w:w="1134" w:type="dxa"/>
            <w:gridSpan w:val="2"/>
            <w:shd w:val="clear" w:color="auto" w:fill="auto"/>
            <w:vAlign w:val="center"/>
          </w:tcPr>
          <w:p>
            <w:pPr>
              <w:widowControl w:val="0"/>
              <w:spacing w:line="240" w:lineRule="auto"/>
              <w:ind w:firstLine="0" w:firstLineChars="0"/>
              <w:jc w:val="center"/>
              <w:rPr>
                <w:rFonts w:hint="eastAsia" w:cs="Times New Roman" w:asciiTheme="minorHAnsi" w:hAnsiTheme="minorHAnsi" w:eastAsiaTheme="minorEastAsia"/>
                <w:b/>
                <w:bCs/>
                <w:kern w:val="2"/>
                <w:sz w:val="15"/>
                <w:szCs w:val="15"/>
                <w:lang w:val="en-US" w:eastAsia="zh-CN" w:bidi="ar-SA"/>
              </w:rPr>
            </w:pPr>
            <w:r>
              <w:rPr>
                <w:rFonts w:hint="eastAsia" w:cs="Times New Roman"/>
                <w:b/>
                <w:bCs/>
                <w:kern w:val="2"/>
                <w:sz w:val="15"/>
                <w:szCs w:val="15"/>
                <w:lang w:val="en-US" w:eastAsia="zh-CN"/>
              </w:rPr>
              <w:t>/</w:t>
            </w:r>
          </w:p>
        </w:tc>
        <w:tc>
          <w:tcPr>
            <w:tcW w:w="993" w:type="dxa"/>
            <w:gridSpan w:val="2"/>
            <w:shd w:val="clear" w:color="auto" w:fill="auto"/>
            <w:vAlign w:val="center"/>
          </w:tcPr>
          <w:p>
            <w:pPr>
              <w:widowControl w:val="0"/>
              <w:spacing w:line="240" w:lineRule="auto"/>
              <w:ind w:firstLine="0" w:firstLineChars="0"/>
              <w:jc w:val="center"/>
              <w:rPr>
                <w:rFonts w:cs="Times New Roman" w:asciiTheme="minorHAnsi" w:hAnsiTheme="minorHAnsi" w:eastAsiaTheme="minorEastAsia"/>
                <w:b/>
                <w:bCs/>
                <w:kern w:val="2"/>
                <w:sz w:val="15"/>
                <w:szCs w:val="15"/>
                <w:lang w:val="en-US" w:eastAsia="zh-CN" w:bidi="ar-SA"/>
              </w:rPr>
            </w:pPr>
            <w:r>
              <w:rPr>
                <w:rFonts w:cs="Times New Roman"/>
                <w:b/>
                <w:bCs/>
                <w:kern w:val="2"/>
                <w:sz w:val="15"/>
                <w:szCs w:val="15"/>
              </w:rPr>
              <w:t>/</w:t>
            </w:r>
          </w:p>
        </w:tc>
        <w:tc>
          <w:tcPr>
            <w:tcW w:w="992" w:type="dxa"/>
            <w:gridSpan w:val="2"/>
            <w:shd w:val="clear" w:color="auto" w:fill="auto"/>
            <w:vAlign w:val="center"/>
          </w:tcPr>
          <w:p>
            <w:pPr>
              <w:widowControl w:val="0"/>
              <w:spacing w:line="240" w:lineRule="auto"/>
              <w:ind w:firstLine="0" w:firstLineChars="0"/>
              <w:jc w:val="center"/>
              <w:rPr>
                <w:rFonts w:cs="Times New Roman" w:asciiTheme="minorHAnsi" w:hAnsiTheme="minorHAnsi" w:eastAsiaTheme="minorEastAsia"/>
                <w:b/>
                <w:bCs/>
                <w:kern w:val="2"/>
                <w:sz w:val="15"/>
                <w:szCs w:val="15"/>
                <w:lang w:val="en-US" w:eastAsia="zh-CN" w:bidi="ar-SA"/>
              </w:rPr>
            </w:pPr>
            <w:r>
              <w:rPr>
                <w:rFonts w:cs="Times New Roman"/>
                <w:b/>
                <w:bCs/>
                <w:kern w:val="2"/>
                <w:sz w:val="15"/>
                <w:szCs w:val="15"/>
              </w:rPr>
              <w:t>/</w:t>
            </w:r>
          </w:p>
        </w:tc>
        <w:tc>
          <w:tcPr>
            <w:tcW w:w="992" w:type="dxa"/>
            <w:gridSpan w:val="2"/>
            <w:shd w:val="clear" w:color="auto" w:fill="auto"/>
            <w:vAlign w:val="center"/>
          </w:tcPr>
          <w:p>
            <w:pPr>
              <w:widowControl w:val="0"/>
              <w:spacing w:line="240" w:lineRule="auto"/>
              <w:ind w:firstLine="0" w:firstLineChars="0"/>
              <w:jc w:val="center"/>
              <w:rPr>
                <w:rFonts w:cs="Times New Roman" w:asciiTheme="minorHAnsi" w:hAnsiTheme="minorHAnsi" w:eastAsiaTheme="minorEastAsia"/>
                <w:b/>
                <w:bCs/>
                <w:kern w:val="2"/>
                <w:sz w:val="15"/>
                <w:szCs w:val="15"/>
                <w:lang w:val="en-US" w:eastAsia="zh-CN" w:bidi="ar-SA"/>
              </w:rPr>
            </w:pPr>
          </w:p>
        </w:tc>
        <w:tc>
          <w:tcPr>
            <w:tcW w:w="1097" w:type="dxa"/>
            <w:gridSpan w:val="2"/>
            <w:tcBorders>
              <w:right w:val="single" w:color="auto" w:sz="8" w:space="0"/>
            </w:tcBorders>
            <w:shd w:val="clear" w:color="auto" w:fill="auto"/>
            <w:vAlign w:val="center"/>
          </w:tcPr>
          <w:p>
            <w:pPr>
              <w:widowControl w:val="0"/>
              <w:spacing w:line="240" w:lineRule="auto"/>
              <w:ind w:firstLine="0" w:firstLineChars="0"/>
              <w:jc w:val="center"/>
              <w:rPr>
                <w:rFonts w:cs="Times New Roman" w:asciiTheme="minorHAnsi" w:hAnsiTheme="minorHAnsi" w:eastAsiaTheme="minorEastAsia"/>
                <w:b/>
                <w:bCs/>
                <w:kern w:val="2"/>
                <w:sz w:val="15"/>
                <w:szCs w:val="15"/>
                <w:lang w:val="en-US" w:eastAsia="zh-CN" w:bidi="ar-SA"/>
              </w:rPr>
            </w:pPr>
            <w:r>
              <w:rPr>
                <w:rFonts w:hint="eastAsia" w:cs="Times New Roman"/>
                <w:b/>
                <w:bCs/>
                <w:kern w:val="2"/>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1030" w:type="dxa"/>
            <w:gridSpan w:val="2"/>
            <w:vMerge w:val="continue"/>
            <w:tcBorders>
              <w:bottom w:val="single" w:color="auto" w:sz="8" w:space="0"/>
            </w:tcBorders>
            <w:vAlign w:val="center"/>
          </w:tcPr>
          <w:p>
            <w:pPr>
              <w:widowControl w:val="0"/>
              <w:spacing w:line="240" w:lineRule="auto"/>
              <w:ind w:firstLine="0" w:firstLineChars="0"/>
              <w:jc w:val="center"/>
              <w:rPr>
                <w:rFonts w:cs="Times New Roman"/>
                <w:b/>
                <w:bCs/>
                <w:kern w:val="2"/>
                <w:sz w:val="15"/>
                <w:szCs w:val="15"/>
              </w:rPr>
            </w:pPr>
          </w:p>
        </w:tc>
        <w:tc>
          <w:tcPr>
            <w:tcW w:w="1714" w:type="dxa"/>
            <w:tcBorders>
              <w:bottom w:val="single" w:color="auto" w:sz="8" w:space="0"/>
            </w:tcBorders>
            <w:vAlign w:val="center"/>
          </w:tcPr>
          <w:p>
            <w:pPr>
              <w:widowControl w:val="0"/>
              <w:spacing w:line="240" w:lineRule="auto"/>
              <w:ind w:firstLine="0" w:firstLineChars="0"/>
              <w:jc w:val="center"/>
              <w:rPr>
                <w:rFonts w:hint="eastAsia" w:cs="Times New Roman" w:eastAsiaTheme="minorEastAsia"/>
                <w:b/>
                <w:bCs/>
                <w:kern w:val="2"/>
                <w:sz w:val="15"/>
                <w:szCs w:val="15"/>
                <w:lang w:eastAsia="zh-CN"/>
              </w:rPr>
            </w:pPr>
            <w:r>
              <w:rPr>
                <w:rFonts w:hint="eastAsia" w:cs="Times New Roman"/>
                <w:b/>
                <w:bCs/>
                <w:kern w:val="2"/>
                <w:sz w:val="15"/>
                <w:szCs w:val="15"/>
                <w:lang w:val="en-US" w:eastAsia="zh-CN"/>
              </w:rPr>
              <w:t>工业固废</w:t>
            </w:r>
          </w:p>
        </w:tc>
        <w:tc>
          <w:tcPr>
            <w:tcW w:w="832" w:type="dxa"/>
            <w:gridSpan w:val="2"/>
            <w:tcBorders>
              <w:bottom w:val="single" w:color="auto" w:sz="8" w:space="0"/>
            </w:tcBorders>
            <w:shd w:val="clear" w:color="auto" w:fill="auto"/>
            <w:vAlign w:val="center"/>
          </w:tcPr>
          <w:p>
            <w:pPr>
              <w:widowControl w:val="0"/>
              <w:spacing w:line="240" w:lineRule="auto"/>
              <w:ind w:firstLine="0" w:firstLineChars="0"/>
              <w:jc w:val="center"/>
              <w:rPr>
                <w:rFonts w:hint="eastAsia" w:cs="Times New Roman" w:eastAsiaTheme="minorEastAsia"/>
                <w:b/>
                <w:bCs/>
                <w:kern w:val="2"/>
                <w:sz w:val="15"/>
                <w:szCs w:val="15"/>
                <w:lang w:eastAsia="zh-CN"/>
              </w:rPr>
            </w:pPr>
            <w:r>
              <w:rPr>
                <w:rFonts w:hint="eastAsia" w:cs="Times New Roman"/>
                <w:b/>
                <w:bCs/>
                <w:kern w:val="2"/>
                <w:sz w:val="15"/>
                <w:szCs w:val="15"/>
                <w:lang w:val="en-US" w:eastAsia="zh-CN"/>
              </w:rPr>
              <w:t>/</w:t>
            </w:r>
          </w:p>
        </w:tc>
        <w:tc>
          <w:tcPr>
            <w:tcW w:w="996" w:type="dxa"/>
            <w:tcBorders>
              <w:bottom w:val="single" w:color="auto" w:sz="8" w:space="0"/>
            </w:tcBorders>
            <w:shd w:val="clear" w:color="auto" w:fill="auto"/>
            <w:vAlign w:val="center"/>
          </w:tcPr>
          <w:p>
            <w:pPr>
              <w:widowControl w:val="0"/>
              <w:spacing w:line="240" w:lineRule="auto"/>
              <w:ind w:firstLine="0" w:firstLineChars="0"/>
              <w:jc w:val="center"/>
              <w:rPr>
                <w:rFonts w:cs="Times New Roman"/>
                <w:b/>
                <w:bCs/>
                <w:kern w:val="2"/>
                <w:sz w:val="15"/>
                <w:szCs w:val="15"/>
                <w:highlight w:val="yellow"/>
              </w:rPr>
            </w:pPr>
            <w:r>
              <w:rPr>
                <w:rFonts w:cs="Times New Roman"/>
                <w:b/>
                <w:bCs/>
                <w:kern w:val="2"/>
                <w:sz w:val="15"/>
                <w:szCs w:val="15"/>
              </w:rPr>
              <w:t>/</w:t>
            </w:r>
          </w:p>
        </w:tc>
        <w:tc>
          <w:tcPr>
            <w:tcW w:w="992" w:type="dxa"/>
            <w:gridSpan w:val="4"/>
            <w:tcBorders>
              <w:bottom w:val="single" w:color="auto" w:sz="8" w:space="0"/>
            </w:tcBorders>
            <w:shd w:val="clear" w:color="auto" w:fill="auto"/>
            <w:vAlign w:val="center"/>
          </w:tcPr>
          <w:p>
            <w:pPr>
              <w:widowControl w:val="0"/>
              <w:spacing w:line="240" w:lineRule="auto"/>
              <w:ind w:firstLine="0" w:firstLineChars="0"/>
              <w:jc w:val="center"/>
              <w:rPr>
                <w:rFonts w:cs="Times New Roman"/>
                <w:b/>
                <w:bCs/>
                <w:kern w:val="2"/>
                <w:sz w:val="15"/>
                <w:szCs w:val="15"/>
                <w:highlight w:val="yellow"/>
              </w:rPr>
            </w:pPr>
            <w:r>
              <w:rPr>
                <w:rFonts w:cs="Times New Roman"/>
                <w:b/>
                <w:bCs/>
                <w:kern w:val="2"/>
                <w:sz w:val="15"/>
                <w:szCs w:val="15"/>
              </w:rPr>
              <w:t>/</w:t>
            </w:r>
          </w:p>
        </w:tc>
        <w:tc>
          <w:tcPr>
            <w:tcW w:w="855" w:type="dxa"/>
            <w:gridSpan w:val="2"/>
            <w:tcBorders>
              <w:bottom w:val="single" w:color="auto" w:sz="8" w:space="0"/>
            </w:tcBorders>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850" w:type="dxa"/>
            <w:tcBorders>
              <w:bottom w:val="single" w:color="auto" w:sz="8" w:space="0"/>
            </w:tcBorders>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992" w:type="dxa"/>
            <w:tcBorders>
              <w:bottom w:val="single" w:color="auto" w:sz="8" w:space="0"/>
            </w:tcBorders>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1134" w:type="dxa"/>
            <w:gridSpan w:val="2"/>
            <w:tcBorders>
              <w:bottom w:val="single" w:color="auto" w:sz="8" w:space="0"/>
            </w:tcBorders>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1134" w:type="dxa"/>
            <w:gridSpan w:val="2"/>
            <w:tcBorders>
              <w:bottom w:val="single" w:color="auto" w:sz="8" w:space="0"/>
            </w:tcBorders>
            <w:shd w:val="clear" w:color="auto" w:fill="auto"/>
            <w:vAlign w:val="center"/>
          </w:tcPr>
          <w:p>
            <w:pPr>
              <w:widowControl w:val="0"/>
              <w:spacing w:line="240" w:lineRule="auto"/>
              <w:ind w:firstLine="0" w:firstLineChars="0"/>
              <w:jc w:val="center"/>
              <w:rPr>
                <w:rFonts w:hint="eastAsia" w:cs="Times New Roman" w:eastAsiaTheme="minorEastAsia"/>
                <w:b/>
                <w:bCs/>
                <w:kern w:val="2"/>
                <w:sz w:val="15"/>
                <w:szCs w:val="15"/>
                <w:lang w:val="en-US" w:eastAsia="zh-CN"/>
              </w:rPr>
            </w:pPr>
            <w:r>
              <w:rPr>
                <w:rFonts w:hint="eastAsia" w:cs="Times New Roman"/>
                <w:b/>
                <w:bCs/>
                <w:kern w:val="2"/>
                <w:sz w:val="15"/>
                <w:szCs w:val="15"/>
                <w:lang w:val="en-US" w:eastAsia="zh-CN"/>
              </w:rPr>
              <w:t>/</w:t>
            </w:r>
          </w:p>
        </w:tc>
        <w:tc>
          <w:tcPr>
            <w:tcW w:w="993" w:type="dxa"/>
            <w:gridSpan w:val="2"/>
            <w:tcBorders>
              <w:bottom w:val="single" w:color="auto" w:sz="8" w:space="0"/>
            </w:tcBorders>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992" w:type="dxa"/>
            <w:gridSpan w:val="2"/>
            <w:tcBorders>
              <w:bottom w:val="single" w:color="auto" w:sz="8" w:space="0"/>
            </w:tcBorders>
            <w:shd w:val="clear" w:color="auto" w:fill="auto"/>
            <w:vAlign w:val="center"/>
          </w:tcPr>
          <w:p>
            <w:pPr>
              <w:widowControl w:val="0"/>
              <w:spacing w:line="240" w:lineRule="auto"/>
              <w:ind w:firstLine="0" w:firstLineChars="0"/>
              <w:jc w:val="center"/>
              <w:rPr>
                <w:rFonts w:cs="Times New Roman"/>
                <w:b/>
                <w:bCs/>
                <w:kern w:val="2"/>
                <w:sz w:val="15"/>
                <w:szCs w:val="15"/>
              </w:rPr>
            </w:pPr>
            <w:r>
              <w:rPr>
                <w:rFonts w:cs="Times New Roman"/>
                <w:b/>
                <w:bCs/>
                <w:kern w:val="2"/>
                <w:sz w:val="15"/>
                <w:szCs w:val="15"/>
              </w:rPr>
              <w:t>/</w:t>
            </w:r>
          </w:p>
        </w:tc>
        <w:tc>
          <w:tcPr>
            <w:tcW w:w="992" w:type="dxa"/>
            <w:gridSpan w:val="2"/>
            <w:tcBorders>
              <w:bottom w:val="single" w:color="auto" w:sz="8" w:space="0"/>
            </w:tcBorders>
            <w:shd w:val="clear" w:color="auto" w:fill="auto"/>
            <w:vAlign w:val="center"/>
          </w:tcPr>
          <w:p>
            <w:pPr>
              <w:widowControl w:val="0"/>
              <w:spacing w:line="240" w:lineRule="auto"/>
              <w:ind w:firstLine="0" w:firstLineChars="0"/>
              <w:jc w:val="center"/>
              <w:rPr>
                <w:rFonts w:cs="Times New Roman"/>
                <w:b/>
                <w:bCs/>
                <w:kern w:val="2"/>
                <w:sz w:val="15"/>
                <w:szCs w:val="15"/>
              </w:rPr>
            </w:pPr>
          </w:p>
        </w:tc>
        <w:tc>
          <w:tcPr>
            <w:tcW w:w="1097" w:type="dxa"/>
            <w:gridSpan w:val="2"/>
            <w:tcBorders>
              <w:bottom w:val="single" w:color="auto" w:sz="8" w:space="0"/>
              <w:right w:val="single" w:color="auto" w:sz="8" w:space="0"/>
            </w:tcBorders>
            <w:shd w:val="clear" w:color="auto" w:fill="auto"/>
            <w:vAlign w:val="center"/>
          </w:tcPr>
          <w:p>
            <w:pPr>
              <w:widowControl w:val="0"/>
              <w:spacing w:line="240" w:lineRule="auto"/>
              <w:ind w:firstLine="0" w:firstLineChars="0"/>
              <w:jc w:val="center"/>
              <w:rPr>
                <w:rFonts w:hint="eastAsia" w:cs="Times New Roman" w:eastAsiaTheme="minorEastAsia"/>
                <w:b/>
                <w:bCs/>
                <w:kern w:val="2"/>
                <w:sz w:val="15"/>
                <w:szCs w:val="15"/>
                <w:lang w:eastAsia="zh-CN"/>
              </w:rPr>
            </w:pPr>
            <w:r>
              <w:rPr>
                <w:rFonts w:hint="eastAsia" w:cs="Times New Roman"/>
                <w:b/>
                <w:bCs/>
                <w:kern w:val="2"/>
                <w:sz w:val="15"/>
                <w:szCs w:val="15"/>
                <w:lang w:val="en-US" w:eastAsia="zh-CN"/>
              </w:rPr>
              <w:t>/</w:t>
            </w:r>
          </w:p>
        </w:tc>
      </w:tr>
    </w:tbl>
    <w:p>
      <w:pPr>
        <w:spacing w:line="200" w:lineRule="exact"/>
        <w:ind w:firstLine="301"/>
        <w:jc w:val="center"/>
        <w:rPr>
          <w:rFonts w:hint="eastAsia" w:eastAsia="楷体" w:cs="Times New Roman"/>
          <w:b/>
          <w:bCs/>
          <w:lang w:val="en-US" w:eastAsia="zh-CN"/>
        </w:rPr>
      </w:pPr>
      <w:r>
        <w:rPr>
          <w:rFonts w:cs="Times New Roman"/>
          <w:b/>
          <w:bCs/>
          <w:sz w:val="15"/>
          <w:szCs w:val="15"/>
        </w:rPr>
        <w:t>注</w:t>
      </w:r>
      <w:r>
        <w:rPr>
          <w:rFonts w:cs="Times New Roman"/>
          <w:sz w:val="15"/>
          <w:szCs w:val="15"/>
        </w:rPr>
        <w:t>：1、</w:t>
      </w:r>
      <w:r>
        <w:rPr>
          <w:rFonts w:cs="Times New Roman"/>
          <w:spacing w:val="-4"/>
          <w:sz w:val="15"/>
          <w:szCs w:val="15"/>
        </w:rPr>
        <w:t>排放增减量：（+）表示增加，（-）表示减少。2、(12)=(6)-(8)-(11)，（9）= (4)-(5)-(8)- (11) +（1）。3、计量单位：废水排放量——万吨/年；废气排放量——万标立方米/年；工业固体废物排放</w:t>
      </w:r>
      <w:r>
        <w:rPr>
          <w:rFonts w:cs="Times New Roman"/>
          <w:sz w:val="15"/>
          <w:szCs w:val="15"/>
        </w:rPr>
        <w:t>量——万吨/年；水污染物排放浓度——毫克/升</w:t>
      </w:r>
    </w:p>
    <w:sectPr>
      <w:pgSz w:w="16838" w:h="11906" w:orient="landscape"/>
      <w:pgMar w:top="1361" w:right="1440" w:bottom="1361" w:left="1440"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8"/>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4" w:space="1"/>
      </w:pBdr>
      <w:jc w:val="center"/>
      <w:rPr>
        <w:rFonts w:hint="eastAsia" w:ascii="楷体" w:hAnsi="楷体" w:eastAsia="楷体" w:cs="楷体"/>
        <w:b w:val="0"/>
        <w:bCs w:val="0"/>
        <w:lang w:val="en-US" w:eastAsia="zh-CN"/>
      </w:rPr>
    </w:pPr>
    <w:r>
      <w:rPr>
        <w:rFonts w:hint="eastAsia" w:ascii="楷体" w:hAnsi="楷体" w:eastAsia="楷体" w:cs="楷体"/>
        <w:b w:val="0"/>
        <w:bCs w:val="0"/>
        <w:lang w:val="en-US" w:eastAsia="zh-CN"/>
      </w:rPr>
      <w:t>新乡市新科冰箱配件厂冰箱配件改建项目（一期）竣工环境保护验收监测报告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A7390B"/>
    <w:multiLevelType w:val="singleLevel"/>
    <w:tmpl w:val="A7A7390B"/>
    <w:lvl w:ilvl="0" w:tentative="0">
      <w:start w:val="1"/>
      <w:numFmt w:val="chineseCounting"/>
      <w:suff w:val="nothing"/>
      <w:lvlText w:val="（%1）"/>
      <w:lvlJc w:val="left"/>
      <w:rPr>
        <w:rFonts w:hint="eastAsia"/>
      </w:rPr>
    </w:lvl>
  </w:abstractNum>
  <w:abstractNum w:abstractNumId="1">
    <w:nsid w:val="E778F936"/>
    <w:multiLevelType w:val="singleLevel"/>
    <w:tmpl w:val="E778F936"/>
    <w:lvl w:ilvl="0" w:tentative="0">
      <w:start w:val="1"/>
      <w:numFmt w:val="chineseCounting"/>
      <w:suff w:val="nothing"/>
      <w:lvlText w:val="%1、"/>
      <w:lvlJc w:val="left"/>
      <w:rPr>
        <w:rFonts w:hint="eastAsia"/>
      </w:rPr>
    </w:lvl>
  </w:abstractNum>
  <w:abstractNum w:abstractNumId="2">
    <w:nsid w:val="288089CF"/>
    <w:multiLevelType w:val="singleLevel"/>
    <w:tmpl w:val="288089CF"/>
    <w:lvl w:ilvl="0" w:tentative="0">
      <w:start w:val="1"/>
      <w:numFmt w:val="decimal"/>
      <w:suff w:val="nothing"/>
      <w:lvlText w:val="（%1）"/>
      <w:lvlJc w:val="left"/>
    </w:lvl>
  </w:abstractNum>
  <w:abstractNum w:abstractNumId="3">
    <w:nsid w:val="7CDFABFD"/>
    <w:multiLevelType w:val="singleLevel"/>
    <w:tmpl w:val="7CDFABFD"/>
    <w:lvl w:ilvl="0" w:tentative="0">
      <w:start w:val="1"/>
      <w:numFmt w:val="decimal"/>
      <w:suff w:val="nothing"/>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xNjYxMWRhYTdkNmE1MjNjNWY2ZjdjMjBhZDczMzUifQ=="/>
  </w:docVars>
  <w:rsids>
    <w:rsidRoot w:val="00000000"/>
    <w:rsid w:val="00B12F1A"/>
    <w:rsid w:val="021A0307"/>
    <w:rsid w:val="05822B34"/>
    <w:rsid w:val="07200B9D"/>
    <w:rsid w:val="081E65A5"/>
    <w:rsid w:val="0A8F30A2"/>
    <w:rsid w:val="0AFC1D42"/>
    <w:rsid w:val="0C446583"/>
    <w:rsid w:val="0C687390"/>
    <w:rsid w:val="134E5317"/>
    <w:rsid w:val="14E84A92"/>
    <w:rsid w:val="17D4131A"/>
    <w:rsid w:val="17F17890"/>
    <w:rsid w:val="19E15CCA"/>
    <w:rsid w:val="20114D26"/>
    <w:rsid w:val="24B907F0"/>
    <w:rsid w:val="28460995"/>
    <w:rsid w:val="2BB71E1E"/>
    <w:rsid w:val="2D3A49E5"/>
    <w:rsid w:val="2DF3069A"/>
    <w:rsid w:val="2DFF5363"/>
    <w:rsid w:val="2ED26650"/>
    <w:rsid w:val="3008032A"/>
    <w:rsid w:val="35161ABE"/>
    <w:rsid w:val="36C7303A"/>
    <w:rsid w:val="37BA4433"/>
    <w:rsid w:val="45644392"/>
    <w:rsid w:val="49332084"/>
    <w:rsid w:val="4ADC3D2C"/>
    <w:rsid w:val="4C3B1BD6"/>
    <w:rsid w:val="56785179"/>
    <w:rsid w:val="57346EAA"/>
    <w:rsid w:val="57C057B7"/>
    <w:rsid w:val="5AB0697E"/>
    <w:rsid w:val="5AF26AD8"/>
    <w:rsid w:val="5B4B5C5F"/>
    <w:rsid w:val="5D8F7AF3"/>
    <w:rsid w:val="5E546FC3"/>
    <w:rsid w:val="5FBE50C2"/>
    <w:rsid w:val="600A13D6"/>
    <w:rsid w:val="68BA4AED"/>
    <w:rsid w:val="69BA3890"/>
    <w:rsid w:val="6C57189D"/>
    <w:rsid w:val="6D431AA0"/>
    <w:rsid w:val="6EFC21A2"/>
    <w:rsid w:val="70503746"/>
    <w:rsid w:val="716F5418"/>
    <w:rsid w:val="729777A1"/>
    <w:rsid w:val="763B4B15"/>
    <w:rsid w:val="784B505C"/>
    <w:rsid w:val="7CCF6C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9"/>
    <w:pPr>
      <w:keepNext/>
      <w:keepLines/>
      <w:pageBreakBefore/>
      <w:spacing w:before="240" w:after="240" w:line="240" w:lineRule="auto"/>
      <w:outlineLvl w:val="0"/>
    </w:pPr>
    <w:rPr>
      <w:b/>
      <w:bCs/>
      <w:kern w:val="44"/>
      <w:sz w:val="32"/>
      <w:szCs w:val="44"/>
    </w:rPr>
  </w:style>
  <w:style w:type="paragraph" w:styleId="3">
    <w:name w:val="heading 2"/>
    <w:basedOn w:val="1"/>
    <w:next w:val="1"/>
    <w:unhideWhenUsed/>
    <w:qFormat/>
    <w:uiPriority w:val="9"/>
    <w:pPr>
      <w:keepNext/>
      <w:keepLines/>
      <w:spacing w:beforeLines="50" w:afterLines="50" w:line="240" w:lineRule="auto"/>
      <w:outlineLvl w:val="1"/>
    </w:pPr>
    <w:rPr>
      <w:rFonts w:eastAsia="楷体" w:cstheme="majorBidi"/>
      <w:b/>
      <w:bCs/>
      <w:sz w:val="32"/>
      <w:szCs w:val="32"/>
    </w:rPr>
  </w:style>
  <w:style w:type="paragraph" w:styleId="4">
    <w:name w:val="heading 3"/>
    <w:basedOn w:val="1"/>
    <w:next w:val="1"/>
    <w:unhideWhenUsed/>
    <w:qFormat/>
    <w:uiPriority w:val="9"/>
    <w:pPr>
      <w:keepNext/>
      <w:keepLines/>
      <w:spacing w:before="260" w:after="260" w:line="416" w:lineRule="atLeast"/>
      <w:outlineLvl w:val="2"/>
    </w:pPr>
    <w:rPr>
      <w:b/>
      <w:bCs/>
      <w:sz w:val="28"/>
      <w:szCs w:val="32"/>
    </w:rPr>
  </w:style>
  <w:style w:type="paragraph" w:styleId="5">
    <w:name w:val="heading 4"/>
    <w:basedOn w:val="1"/>
    <w:next w:val="1"/>
    <w:unhideWhenUsed/>
    <w:qFormat/>
    <w:uiPriority w:val="9"/>
    <w:pPr>
      <w:keepNext/>
      <w:keepLines/>
      <w:spacing w:before="120" w:after="120" w:line="240" w:lineRule="auto"/>
      <w:outlineLvl w:val="3"/>
    </w:pPr>
    <w:rPr>
      <w:rFonts w:cstheme="majorBidi"/>
      <w:b/>
      <w:bCs/>
      <w:szCs w:val="28"/>
    </w:rPr>
  </w:style>
  <w:style w:type="character" w:default="1" w:styleId="13">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6">
    <w:name w:val="Body Text"/>
    <w:basedOn w:val="1"/>
    <w:next w:val="1"/>
    <w:autoRedefine/>
    <w:unhideWhenUsed/>
    <w:qFormat/>
    <w:uiPriority w:val="0"/>
    <w:pPr>
      <w:spacing w:after="120"/>
    </w:pPr>
  </w:style>
  <w:style w:type="paragraph" w:styleId="7">
    <w:name w:val="Plain Text"/>
    <w:basedOn w:val="1"/>
    <w:autoRedefine/>
    <w:qFormat/>
    <w:uiPriority w:val="0"/>
    <w:pPr>
      <w:adjustRightInd/>
      <w:snapToGrid/>
      <w:spacing w:line="240" w:lineRule="auto"/>
      <w:ind w:firstLine="0" w:firstLineChars="0"/>
      <w:textAlignment w:val="auto"/>
    </w:pPr>
    <w:rPr>
      <w:rFonts w:ascii="宋体" w:hAnsi="Courier New" w:cs="Courier New"/>
      <w:sz w:val="21"/>
      <w:szCs w:val="21"/>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autoRedefine/>
    <w:qFormat/>
    <w:uiPriority w:val="0"/>
  </w:style>
  <w:style w:type="paragraph" w:styleId="11">
    <w:name w:val="toc 2"/>
    <w:basedOn w:val="1"/>
    <w:next w:val="1"/>
    <w:autoRedefine/>
    <w:qFormat/>
    <w:uiPriority w:val="0"/>
    <w:pPr>
      <w:ind w:left="420" w:leftChars="200"/>
    </w:pPr>
  </w:style>
  <w:style w:type="character" w:styleId="14">
    <w:name w:val="Hyperlink"/>
    <w:basedOn w:val="13"/>
    <w:autoRedefine/>
    <w:unhideWhenUsed/>
    <w:qFormat/>
    <w:uiPriority w:val="99"/>
    <w:rPr>
      <w:color w:val="0000FF"/>
      <w:u w:val="single"/>
    </w:rPr>
  </w:style>
  <w:style w:type="paragraph" w:customStyle="1" w:styleId="15">
    <w:name w:val="验收表头"/>
    <w:basedOn w:val="16"/>
    <w:autoRedefine/>
    <w:qFormat/>
    <w:uiPriority w:val="0"/>
    <w:pPr>
      <w:spacing w:line="520" w:lineRule="exact"/>
    </w:pPr>
    <w:rPr>
      <w:b/>
      <w:color w:val="000000"/>
      <w:spacing w:val="6"/>
      <w:position w:val="10"/>
      <w:sz w:val="24"/>
      <w:szCs w:val="21"/>
    </w:rPr>
  </w:style>
  <w:style w:type="paragraph" w:customStyle="1" w:styleId="16">
    <w:name w:val="验收表格正文"/>
    <w:basedOn w:val="1"/>
    <w:autoRedefine/>
    <w:qFormat/>
    <w:uiPriority w:val="0"/>
    <w:pPr>
      <w:widowControl w:val="0"/>
      <w:adjustRightInd/>
      <w:snapToGrid/>
      <w:spacing w:line="240" w:lineRule="auto"/>
      <w:ind w:firstLine="0" w:firstLineChars="0"/>
      <w:jc w:val="center"/>
    </w:pPr>
    <w:rPr>
      <w:rFonts w:cs="Times New Roman"/>
      <w:kern w:val="2"/>
      <w:sz w:val="21"/>
      <w:szCs w:val="20"/>
    </w:rPr>
  </w:style>
  <w:style w:type="paragraph" w:customStyle="1" w:styleId="17">
    <w:name w:val="表格"/>
    <w:basedOn w:val="1"/>
    <w:autoRedefine/>
    <w:qFormat/>
    <w:uiPriority w:val="0"/>
    <w:pPr>
      <w:spacing w:line="280" w:lineRule="exact"/>
      <w:ind w:firstLine="0" w:firstLineChars="0"/>
      <w:jc w:val="center"/>
    </w:pPr>
    <w:rPr>
      <w:rFonts w:eastAsia="微软雅黑" w:asciiTheme="minorHAnsi" w:hAnsiTheme="minorHAnsi"/>
      <w:sz w:val="21"/>
      <w:szCs w:val="21"/>
    </w:rPr>
  </w:style>
  <w:style w:type="paragraph" w:customStyle="1" w:styleId="18">
    <w:name w:val="鸿达表格文字"/>
    <w:basedOn w:val="1"/>
    <w:autoRedefine/>
    <w:qFormat/>
    <w:uiPriority w:val="0"/>
    <w:pPr>
      <w:adjustRightInd/>
      <w:snapToGrid/>
      <w:spacing w:line="240" w:lineRule="auto"/>
      <w:ind w:firstLine="0" w:firstLineChars="0"/>
      <w:contextualSpacing/>
      <w:jc w:val="center"/>
    </w:pPr>
    <w:rPr>
      <w:sz w:val="21"/>
      <w:szCs w:val="21"/>
    </w:rPr>
  </w:style>
  <w:style w:type="paragraph" w:customStyle="1" w:styleId="19">
    <w:name w:val="鸿达表加粗"/>
    <w:basedOn w:val="1"/>
    <w:autoRedefine/>
    <w:qFormat/>
    <w:uiPriority w:val="0"/>
    <w:pPr>
      <w:adjustRightInd/>
      <w:snapToGrid/>
      <w:spacing w:line="240" w:lineRule="auto"/>
      <w:ind w:firstLine="0" w:firstLineChars="0"/>
      <w:jc w:val="center"/>
      <w:textAlignment w:val="auto"/>
    </w:pPr>
    <w:rPr>
      <w:rFonts w:cs="宋体"/>
      <w:b/>
      <w:color w:val="000000"/>
      <w:kern w:val="2"/>
      <w:sz w:val="21"/>
    </w:rPr>
  </w:style>
  <w:style w:type="character" w:customStyle="1" w:styleId="20">
    <w:name w:val="鸿达正文 Char"/>
    <w:link w:val="21"/>
    <w:autoRedefine/>
    <w:qFormat/>
    <w:locked/>
    <w:uiPriority w:val="0"/>
    <w:rPr>
      <w:rFonts w:ascii="宋体" w:hAnsi="宋体" w:cs="宋体"/>
    </w:rPr>
  </w:style>
  <w:style w:type="paragraph" w:customStyle="1" w:styleId="21">
    <w:name w:val="鸿达正文"/>
    <w:basedOn w:val="1"/>
    <w:link w:val="20"/>
    <w:autoRedefine/>
    <w:qFormat/>
    <w:uiPriority w:val="0"/>
    <w:pPr>
      <w:ind w:firstLine="480"/>
      <w:textAlignment w:val="auto"/>
    </w:pPr>
    <w:rPr>
      <w:rFonts w:ascii="宋体" w:hAnsi="宋体" w:cs="宋体"/>
    </w:rPr>
  </w:style>
  <w:style w:type="paragraph" w:customStyle="1" w:styleId="22">
    <w:name w:val="鸿达公式"/>
    <w:basedOn w:val="1"/>
    <w:autoRedefine/>
    <w:qFormat/>
    <w:uiPriority w:val="0"/>
    <w:pPr>
      <w:adjustRightInd/>
      <w:snapToGrid/>
      <w:spacing w:beforeLines="100" w:afterLines="50" w:line="240" w:lineRule="auto"/>
      <w:ind w:firstLine="0" w:firstLineChars="0"/>
      <w:jc w:val="center"/>
      <w:textAlignment w:val="auto"/>
    </w:pPr>
    <w:rPr>
      <w:kern w:val="2"/>
      <w:szCs w:val="28"/>
    </w:rPr>
  </w:style>
  <w:style w:type="paragraph" w:customStyle="1" w:styleId="23">
    <w:name w:val="表哥"/>
    <w:basedOn w:val="1"/>
    <w:next w:val="1"/>
    <w:autoRedefine/>
    <w:qFormat/>
    <w:uiPriority w:val="0"/>
    <w:pPr>
      <w:widowControl w:val="0"/>
      <w:spacing w:line="276" w:lineRule="auto"/>
      <w:ind w:firstLine="0" w:firstLineChars="0"/>
      <w:jc w:val="center"/>
    </w:pPr>
    <w:rPr>
      <w:rFonts w:eastAsia="微软雅黑"/>
      <w:kern w:val="2"/>
      <w:sz w:val="21"/>
      <w:szCs w:val="21"/>
    </w:rPr>
  </w:style>
  <w:style w:type="paragraph" w:customStyle="1" w:styleId="24">
    <w:name w:val="WPSOffice手动目录 1"/>
    <w:autoRedefine/>
    <w:qFormat/>
    <w:uiPriority w:val="0"/>
    <w:pPr>
      <w:ind w:leftChars="0"/>
    </w:pPr>
    <w:rPr>
      <w:rFonts w:ascii="Times New Roman" w:hAnsi="Times New Roman" w:eastAsia="宋体" w:cs="Times New Roman"/>
      <w:sz w:val="20"/>
      <w:szCs w:val="20"/>
    </w:rPr>
  </w:style>
  <w:style w:type="paragraph" w:customStyle="1" w:styleId="25">
    <w:name w:val="WPSOffice手动目录 2"/>
    <w:autoRedefine/>
    <w:qFormat/>
    <w:uiPriority w:val="0"/>
    <w:pPr>
      <w:ind w:leftChars="200"/>
    </w:pPr>
    <w:rPr>
      <w:rFonts w:ascii="Times New Roman" w:hAnsi="Times New Roman" w:eastAsia="宋体" w:cs="Times New Roman"/>
      <w:sz w:val="20"/>
      <w:szCs w:val="20"/>
    </w:rPr>
  </w:style>
  <w:style w:type="paragraph" w:customStyle="1" w:styleId="26">
    <w:name w:val="Table Paragraph"/>
    <w:basedOn w:val="1"/>
    <w:autoRedefine/>
    <w:qFormat/>
    <w:uiPriority w:val="1"/>
    <w:pPr>
      <w:widowControl w:val="0"/>
      <w:autoSpaceDE w:val="0"/>
      <w:autoSpaceDN w:val="0"/>
      <w:adjustRightInd/>
      <w:snapToGrid/>
      <w:spacing w:line="240" w:lineRule="auto"/>
      <w:ind w:firstLine="0" w:firstLineChars="0"/>
      <w:jc w:val="center"/>
    </w:pPr>
    <w:rPr>
      <w:rFonts w:eastAsia="Times New Roman" w:cs="Times New Roman"/>
      <w:sz w:val="22"/>
      <w:lang w:val="zh-CN" w:bidi="zh-CN"/>
    </w:rPr>
  </w:style>
  <w:style w:type="paragraph" w:customStyle="1" w:styleId="27">
    <w:name w:val="1.1 格式"/>
    <w:basedOn w:val="1"/>
    <w:autoRedefine/>
    <w:qFormat/>
    <w:uiPriority w:val="0"/>
    <w:pPr>
      <w:spacing w:after="200" w:line="240" w:lineRule="auto"/>
      <w:ind w:firstLine="0" w:firstLineChars="0"/>
      <w:outlineLvl w:val="1"/>
    </w:pPr>
    <w:rPr>
      <w:rFonts w:ascii="Tahoma" w:hAnsi="Tahoma" w:eastAsia="微软雅黑" w:cs="Times New Roman"/>
      <w:sz w:val="22"/>
    </w:rPr>
  </w:style>
  <w:style w:type="paragraph" w:customStyle="1" w:styleId="28">
    <w:name w:val="Default"/>
    <w:autoRedefine/>
    <w:unhideWhenUsed/>
    <w:qFormat/>
    <w:uiPriority w:val="0"/>
    <w:pPr>
      <w:widowControl w:val="0"/>
      <w:autoSpaceDE w:val="0"/>
      <w:autoSpaceDN w:val="0"/>
      <w:adjustRightInd w:val="0"/>
    </w:pPr>
    <w:rPr>
      <w:rFonts w:ascii="宋体" w:hAnsi="宋体" w:eastAsia="宋体" w:cs="Times New Roman"/>
      <w:color w:val="000000"/>
      <w:sz w:val="24"/>
      <w:szCs w:val="22"/>
      <w:lang w:val="en-US" w:eastAsia="zh-CN" w:bidi="ar-SA"/>
    </w:rPr>
  </w:style>
  <w:style w:type="paragraph" w:customStyle="1" w:styleId="29">
    <w:name w:val="段落"/>
    <w:basedOn w:val="1"/>
    <w:autoRedefine/>
    <w:qFormat/>
    <w:uiPriority w:val="0"/>
    <w:pPr>
      <w:widowControl w:val="0"/>
      <w:adjustRightInd/>
      <w:snapToGrid/>
      <w:spacing w:line="500" w:lineRule="exact"/>
      <w:jc w:val="both"/>
    </w:pPr>
    <w:rPr>
      <w:rFonts w:cs="Times New Roman"/>
      <w:kern w:val="2"/>
      <w:szCs w:val="20"/>
    </w:rPr>
  </w:style>
  <w:style w:type="paragraph" w:customStyle="1" w:styleId="30">
    <w:name w:val="验收公式"/>
    <w:basedOn w:val="31"/>
    <w:autoRedefine/>
    <w:qFormat/>
    <w:uiPriority w:val="0"/>
    <w:pPr>
      <w:spacing w:beforeLines="100" w:afterLines="100"/>
    </w:pPr>
  </w:style>
  <w:style w:type="paragraph" w:customStyle="1" w:styleId="31">
    <w:name w:val="验收图"/>
    <w:basedOn w:val="1"/>
    <w:autoRedefine/>
    <w:qFormat/>
    <w:uiPriority w:val="0"/>
    <w:pPr>
      <w:spacing w:line="240" w:lineRule="auto"/>
      <w:ind w:firstLine="0" w:firstLineChars="0"/>
      <w:jc w:val="center"/>
    </w:pPr>
    <w:rPr>
      <w:b/>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emf"/><Relationship Id="rId23" Type="http://schemas.openxmlformats.org/officeDocument/2006/relationships/oleObject" Target="embeddings/oleObject8.bin"/><Relationship Id="rId22" Type="http://schemas.openxmlformats.org/officeDocument/2006/relationships/image" Target="media/image10.emf"/><Relationship Id="rId21" Type="http://schemas.openxmlformats.org/officeDocument/2006/relationships/oleObject" Target="embeddings/oleObject7.bin"/><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8.emf"/><Relationship Id="rId17" Type="http://schemas.openxmlformats.org/officeDocument/2006/relationships/oleObject" Target="embeddings/oleObject5.bin"/><Relationship Id="rId16" Type="http://schemas.openxmlformats.org/officeDocument/2006/relationships/image" Target="media/image7.emf"/><Relationship Id="rId15" Type="http://schemas.openxmlformats.org/officeDocument/2006/relationships/oleObject" Target="embeddings/oleObject4.bin"/><Relationship Id="rId14" Type="http://schemas.openxmlformats.org/officeDocument/2006/relationships/image" Target="media/image6.emf"/><Relationship Id="rId13" Type="http://schemas.openxmlformats.org/officeDocument/2006/relationships/oleObject" Target="embeddings/oleObject3.bin"/><Relationship Id="rId12" Type="http://schemas.openxmlformats.org/officeDocument/2006/relationships/image" Target="media/image5.emf"/><Relationship Id="rId11" Type="http://schemas.openxmlformats.org/officeDocument/2006/relationships/oleObject" Target="embeddings/oleObject2.bin"/><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31"/>
    <customShpInfo spid="_x0000_s1032"/>
    <customShpInfo spid="_x0000_s1033"/>
    <customShpInfo spid="_x0000_s1028"/>
    <customShpInfo spid="_x0000_s1029"/>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69</Pages>
  <Words>25886</Words>
  <Characters>30947</Characters>
  <Lines>0</Lines>
  <Paragraphs>0</Paragraphs>
  <TotalTime>15</TotalTime>
  <ScaleCrop>false</ScaleCrop>
  <LinksUpToDate>false</LinksUpToDate>
  <CharactersWithSpaces>31604</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2023-03-14T01:31:00Z</dcterms:created>
  <dc:creator>Administrator</dc:creator>
  <cp:lastModifiedBy>弦卷心</cp:lastModifiedBy>
  <dcterms:modified xsi:type="dcterms:W3CDTF">2024-05-16T01:09:40Z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5E0F9CF496414CBEBCFB6F7900D096C1</vt:lpwstr>
  </property>
</Properties>
</file>